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color w:val="000000" w:themeColor="text1"/>
        </w:rPr>
        <w:id w:val="-1728749321"/>
        <w:docPartObj>
          <w:docPartGallery w:val="Cover Pages"/>
          <w:docPartUnique/>
        </w:docPartObj>
      </w:sdtPr>
      <w:sdtContent>
        <w:p w14:paraId="79E22AF7" w14:textId="35E222D5" w:rsidR="00AB201B" w:rsidRPr="00D6426E" w:rsidRDefault="00AB201B" w:rsidP="00A21F47">
          <w:pPr>
            <w:jc w:val="center"/>
            <w:rPr>
              <w:color w:val="000000" w:themeColor="text1"/>
            </w:rPr>
          </w:pPr>
        </w:p>
        <w:p w14:paraId="3925891C" w14:textId="77777777" w:rsidR="00A21F47" w:rsidRPr="00D6426E" w:rsidRDefault="00A21F47" w:rsidP="00A21F47">
          <w:pPr>
            <w:jc w:val="center"/>
            <w:rPr>
              <w:color w:val="000000" w:themeColor="text1"/>
              <w:sz w:val="72"/>
              <w:szCs w:val="72"/>
            </w:rPr>
          </w:pPr>
        </w:p>
        <w:p w14:paraId="45535E5D" w14:textId="77777777" w:rsidR="00A21F47" w:rsidRPr="00D6426E" w:rsidRDefault="00A21F47" w:rsidP="00A21F47">
          <w:pPr>
            <w:jc w:val="center"/>
            <w:rPr>
              <w:color w:val="000000" w:themeColor="text1"/>
              <w:sz w:val="72"/>
              <w:szCs w:val="72"/>
            </w:rPr>
          </w:pPr>
        </w:p>
        <w:p w14:paraId="32D1BC35" w14:textId="0BCD8F99" w:rsidR="008F4DB3" w:rsidRPr="00893797" w:rsidRDefault="008F4DB3" w:rsidP="008F4DB3">
          <w:pPr>
            <w:spacing w:before="39"/>
            <w:ind w:left="2462" w:hanging="2462"/>
            <w:jc w:val="center"/>
            <w:rPr>
              <w:b/>
              <w:bCs/>
              <w:color w:val="365F91" w:themeColor="accent1" w:themeShade="BF"/>
              <w:sz w:val="40"/>
              <w:szCs w:val="40"/>
            </w:rPr>
          </w:pPr>
          <w:r w:rsidRPr="00893797">
            <w:rPr>
              <w:b/>
              <w:bCs/>
              <w:color w:val="365F91" w:themeColor="accent1" w:themeShade="BF"/>
              <w:sz w:val="40"/>
              <w:szCs w:val="40"/>
            </w:rPr>
            <w:t>Piano Sviluppo e Coesione</w:t>
          </w:r>
        </w:p>
        <w:p w14:paraId="332DFCF2" w14:textId="7A2F25FD" w:rsidR="008F4DB3" w:rsidRPr="00893797" w:rsidRDefault="00A073DB" w:rsidP="008F4DB3">
          <w:pPr>
            <w:spacing w:before="39"/>
            <w:ind w:left="2462" w:hanging="2462"/>
            <w:jc w:val="center"/>
            <w:rPr>
              <w:b/>
              <w:bCs/>
              <w:color w:val="365F91" w:themeColor="accent1" w:themeShade="BF"/>
              <w:sz w:val="40"/>
              <w:szCs w:val="40"/>
            </w:rPr>
          </w:pPr>
          <w:r w:rsidRPr="00893797">
            <w:rPr>
              <w:b/>
              <w:bCs/>
              <w:color w:val="365F91" w:themeColor="accent1" w:themeShade="BF"/>
              <w:sz w:val="40"/>
              <w:szCs w:val="40"/>
            </w:rPr>
            <w:t>d</w:t>
          </w:r>
          <w:r w:rsidR="008F4DB3" w:rsidRPr="00893797">
            <w:rPr>
              <w:b/>
              <w:bCs/>
              <w:color w:val="365F91" w:themeColor="accent1" w:themeShade="BF"/>
              <w:sz w:val="40"/>
              <w:szCs w:val="40"/>
            </w:rPr>
            <w:t>el Ministero delle Infrastrutture e dei Trasporti</w:t>
          </w:r>
        </w:p>
        <w:p w14:paraId="56569DEB" w14:textId="3372BC97" w:rsidR="00A073DB" w:rsidRPr="00893797" w:rsidRDefault="008F4DB3" w:rsidP="008F4DB3">
          <w:pPr>
            <w:spacing w:before="39"/>
            <w:ind w:left="2462" w:hanging="2462"/>
            <w:jc w:val="center"/>
            <w:rPr>
              <w:b/>
              <w:bCs/>
              <w:color w:val="365F91" w:themeColor="accent1" w:themeShade="BF"/>
              <w:sz w:val="40"/>
              <w:szCs w:val="40"/>
            </w:rPr>
          </w:pPr>
          <w:r w:rsidRPr="00893797">
            <w:rPr>
              <w:b/>
              <w:bCs/>
              <w:color w:val="365F91" w:themeColor="accent1" w:themeShade="BF"/>
              <w:sz w:val="40"/>
              <w:szCs w:val="40"/>
            </w:rPr>
            <w:t>(Delibera CIPESS n. 3/2021)</w:t>
          </w:r>
        </w:p>
        <w:p w14:paraId="53B9BA1B" w14:textId="77777777" w:rsidR="00A073DB" w:rsidRPr="00893797" w:rsidRDefault="00A073DB" w:rsidP="008F4DB3">
          <w:pPr>
            <w:spacing w:before="39"/>
            <w:ind w:left="2462" w:hanging="2462"/>
            <w:jc w:val="center"/>
            <w:rPr>
              <w:b/>
              <w:bCs/>
              <w:color w:val="365F91" w:themeColor="accent1" w:themeShade="BF"/>
              <w:sz w:val="44"/>
              <w:szCs w:val="44"/>
            </w:rPr>
          </w:pPr>
        </w:p>
        <w:p w14:paraId="14FB7B01" w14:textId="77777777" w:rsidR="00A073DB" w:rsidRPr="00893797" w:rsidRDefault="00A073DB" w:rsidP="008F4DB3">
          <w:pPr>
            <w:spacing w:before="39"/>
            <w:ind w:left="2462" w:hanging="2462"/>
            <w:jc w:val="center"/>
            <w:rPr>
              <w:b/>
              <w:bCs/>
              <w:color w:val="365F91" w:themeColor="accent1" w:themeShade="BF"/>
              <w:sz w:val="44"/>
              <w:szCs w:val="44"/>
            </w:rPr>
          </w:pPr>
          <w:r w:rsidRPr="00893797">
            <w:rPr>
              <w:b/>
              <w:bCs/>
              <w:color w:val="365F91" w:themeColor="accent1" w:themeShade="BF"/>
              <w:sz w:val="44"/>
              <w:szCs w:val="44"/>
            </w:rPr>
            <w:t xml:space="preserve">RELAZIONE DI ATTUAZIONE ANNUALE </w:t>
          </w:r>
        </w:p>
        <w:p w14:paraId="4B9AC0F7" w14:textId="20AEF597" w:rsidR="008F4DB3" w:rsidRPr="00893797" w:rsidRDefault="00A073DB" w:rsidP="008F4DB3">
          <w:pPr>
            <w:spacing w:before="39"/>
            <w:ind w:left="2462" w:hanging="2462"/>
            <w:jc w:val="center"/>
            <w:rPr>
              <w:b/>
              <w:bCs/>
              <w:color w:val="365F91" w:themeColor="accent1" w:themeShade="BF"/>
              <w:sz w:val="44"/>
              <w:szCs w:val="44"/>
            </w:rPr>
          </w:pPr>
          <w:r w:rsidRPr="00893797">
            <w:rPr>
              <w:b/>
              <w:bCs/>
              <w:color w:val="365F91" w:themeColor="accent1" w:themeShade="BF"/>
              <w:sz w:val="44"/>
              <w:szCs w:val="44"/>
            </w:rPr>
            <w:t>ALLA DATA DEL 31 DICEMBRE</w:t>
          </w:r>
          <w:r w:rsidR="008F4DB3" w:rsidRPr="00893797">
            <w:rPr>
              <w:b/>
              <w:bCs/>
              <w:color w:val="365F91" w:themeColor="accent1" w:themeShade="BF"/>
              <w:sz w:val="44"/>
              <w:szCs w:val="44"/>
            </w:rPr>
            <w:t xml:space="preserve"> </w:t>
          </w:r>
          <w:r w:rsidRPr="00893797">
            <w:rPr>
              <w:b/>
              <w:bCs/>
              <w:color w:val="365F91" w:themeColor="accent1" w:themeShade="BF"/>
              <w:sz w:val="44"/>
              <w:szCs w:val="44"/>
            </w:rPr>
            <w:t>2022</w:t>
          </w:r>
        </w:p>
        <w:p w14:paraId="20FAE9B3" w14:textId="657E6A56" w:rsidR="00A21F47" w:rsidRPr="00A073DB" w:rsidRDefault="00AB201B" w:rsidP="008F4DB3">
          <w:pPr>
            <w:spacing w:before="39"/>
            <w:ind w:left="2462" w:hanging="2462"/>
            <w:jc w:val="center"/>
            <w:rPr>
              <w:rFonts w:asciiTheme="minorHAnsi" w:hAnsiTheme="minorHAnsi" w:cstheme="minorHAnsi"/>
              <w:b/>
              <w:color w:val="365F91" w:themeColor="accent1" w:themeShade="BF"/>
              <w:spacing w:val="-4"/>
              <w:u w:val="single"/>
            </w:rPr>
          </w:pPr>
          <w:r w:rsidRPr="00893797">
            <w:rPr>
              <w:b/>
              <w:bCs/>
              <w:color w:val="548DD4" w:themeColor="text2" w:themeTint="99"/>
              <w:sz w:val="44"/>
              <w:szCs w:val="44"/>
            </w:rPr>
            <w:br w:type="page"/>
          </w:r>
          <w:r w:rsidR="00A073DB" w:rsidRPr="00A073DB">
            <w:rPr>
              <w:rFonts w:asciiTheme="minorHAnsi" w:hAnsiTheme="minorHAnsi" w:cstheme="minorHAnsi"/>
              <w:b/>
              <w:color w:val="365F91" w:themeColor="accent1" w:themeShade="BF"/>
              <w:u w:val="single"/>
            </w:rPr>
            <w:lastRenderedPageBreak/>
            <w:t>INDICE E SOMMARIO</w:t>
          </w:r>
        </w:p>
        <w:p w14:paraId="54E43ACA" w14:textId="77777777" w:rsidR="00A21F47" w:rsidRPr="00A073DB" w:rsidRDefault="00A21F47" w:rsidP="00A21F47">
          <w:pPr>
            <w:spacing w:before="39"/>
            <w:ind w:left="2462" w:hanging="2462"/>
            <w:jc w:val="center"/>
            <w:rPr>
              <w:rFonts w:asciiTheme="minorHAnsi" w:hAnsiTheme="minorHAnsi" w:cstheme="minorHAnsi"/>
              <w:b/>
              <w:color w:val="365F91" w:themeColor="accent1" w:themeShade="BF"/>
            </w:rPr>
          </w:pPr>
        </w:p>
        <w:p w14:paraId="0D35CE9C" w14:textId="52B02B27" w:rsidR="00AB201B" w:rsidRPr="00D6426E" w:rsidRDefault="00000000" w:rsidP="00DD1684">
          <w:pPr>
            <w:jc w:val="center"/>
            <w:rPr>
              <w:color w:val="000000" w:themeColor="text1"/>
            </w:rPr>
          </w:pPr>
        </w:p>
      </w:sdtContent>
    </w:sdt>
    <w:sdt>
      <w:sdtPr>
        <w:rPr>
          <w:rFonts w:ascii="Calibri" w:eastAsia="Calibri" w:hAnsi="Calibri" w:cs="Calibri"/>
          <w:color w:val="000000" w:themeColor="text1"/>
          <w:sz w:val="22"/>
          <w:szCs w:val="22"/>
          <w:lang w:eastAsia="en-US"/>
        </w:rPr>
        <w:id w:val="1353070564"/>
        <w:docPartObj>
          <w:docPartGallery w:val="Table of Contents"/>
          <w:docPartUnique/>
        </w:docPartObj>
      </w:sdtPr>
      <w:sdtEndPr>
        <w:rPr>
          <w:b/>
          <w:bCs/>
        </w:rPr>
      </w:sdtEndPr>
      <w:sdtContent>
        <w:p w14:paraId="46A3DB23" w14:textId="627F7CCF" w:rsidR="005A4711" w:rsidRPr="00D6426E" w:rsidRDefault="005A4711">
          <w:pPr>
            <w:pStyle w:val="Titolosommario"/>
            <w:rPr>
              <w:color w:val="000000" w:themeColor="text1"/>
            </w:rPr>
          </w:pPr>
        </w:p>
        <w:p w14:paraId="7D9DD8EC" w14:textId="65B60432" w:rsidR="005A6C70" w:rsidRDefault="005A4711">
          <w:pPr>
            <w:pStyle w:val="Sommario2"/>
            <w:rPr>
              <w:rFonts w:asciiTheme="minorHAnsi" w:eastAsiaTheme="minorEastAsia" w:hAnsiTheme="minorHAnsi" w:cstheme="minorBidi"/>
              <w:noProof/>
              <w:lang w:eastAsia="it-IT"/>
            </w:rPr>
          </w:pPr>
          <w:r w:rsidRPr="00D6426E">
            <w:rPr>
              <w:color w:val="000000" w:themeColor="text1"/>
            </w:rPr>
            <w:fldChar w:fldCharType="begin"/>
          </w:r>
          <w:r w:rsidRPr="00D6426E">
            <w:rPr>
              <w:color w:val="000000" w:themeColor="text1"/>
            </w:rPr>
            <w:instrText xml:space="preserve"> TOC \o "1-3" \h \z \u </w:instrText>
          </w:r>
          <w:r w:rsidRPr="00D6426E">
            <w:rPr>
              <w:color w:val="000000" w:themeColor="text1"/>
            </w:rPr>
            <w:fldChar w:fldCharType="separate"/>
          </w:r>
          <w:hyperlink w:anchor="_Toc133933015" w:history="1">
            <w:r w:rsidR="005A6C70" w:rsidRPr="0075114D">
              <w:rPr>
                <w:rStyle w:val="Collegamentoipertestuale"/>
                <w:noProof/>
                <w:w w:val="99"/>
              </w:rPr>
              <w:t>1)</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spacing w:val="-2"/>
              </w:rPr>
              <w:t>IDENTIFICAZIONE</w:t>
            </w:r>
            <w:r w:rsidR="005A6C70" w:rsidRPr="0075114D">
              <w:rPr>
                <w:rStyle w:val="Collegamentoipertestuale"/>
                <w:rFonts w:cstheme="minorHAnsi"/>
                <w:noProof/>
                <w:spacing w:val="14"/>
              </w:rPr>
              <w:t xml:space="preserve"> </w:t>
            </w:r>
            <w:r w:rsidR="005A6C70" w:rsidRPr="0075114D">
              <w:rPr>
                <w:rStyle w:val="Collegamentoipertestuale"/>
                <w:rFonts w:cstheme="minorHAnsi"/>
                <w:noProof/>
                <w:spacing w:val="-4"/>
              </w:rPr>
              <w:t>PIANO</w:t>
            </w:r>
            <w:r w:rsidR="005A6C70">
              <w:rPr>
                <w:noProof/>
                <w:webHidden/>
              </w:rPr>
              <w:tab/>
            </w:r>
            <w:r w:rsidR="005A6C70">
              <w:rPr>
                <w:noProof/>
                <w:webHidden/>
              </w:rPr>
              <w:fldChar w:fldCharType="begin"/>
            </w:r>
            <w:r w:rsidR="005A6C70">
              <w:rPr>
                <w:noProof/>
                <w:webHidden/>
              </w:rPr>
              <w:instrText xml:space="preserve"> PAGEREF _Toc133933015 \h </w:instrText>
            </w:r>
            <w:r w:rsidR="005A6C70">
              <w:rPr>
                <w:noProof/>
                <w:webHidden/>
              </w:rPr>
            </w:r>
            <w:r w:rsidR="005A6C70">
              <w:rPr>
                <w:noProof/>
                <w:webHidden/>
              </w:rPr>
              <w:fldChar w:fldCharType="separate"/>
            </w:r>
            <w:r w:rsidR="005A6C70">
              <w:rPr>
                <w:noProof/>
                <w:webHidden/>
              </w:rPr>
              <w:t>2</w:t>
            </w:r>
            <w:r w:rsidR="005A6C70">
              <w:rPr>
                <w:noProof/>
                <w:webHidden/>
              </w:rPr>
              <w:fldChar w:fldCharType="end"/>
            </w:r>
          </w:hyperlink>
        </w:p>
        <w:p w14:paraId="2B97DEA1" w14:textId="567EBE2B" w:rsidR="005A6C70" w:rsidRPr="00814EDB" w:rsidRDefault="00000000" w:rsidP="00814EDB">
          <w:pPr>
            <w:pStyle w:val="Sommario1"/>
            <w:rPr>
              <w:rFonts w:asciiTheme="minorHAnsi" w:eastAsiaTheme="minorEastAsia" w:hAnsiTheme="minorHAnsi" w:cstheme="minorBidi"/>
              <w:w w:val="100"/>
              <w:lang w:eastAsia="it-IT"/>
            </w:rPr>
          </w:pPr>
          <w:hyperlink w:anchor="_Toc133933016" w:history="1">
            <w:r w:rsidR="005A6C70" w:rsidRPr="00814EDB">
              <w:rPr>
                <w:rStyle w:val="Collegamentoipertestuale"/>
                <w:b w:val="0"/>
                <w:bCs w:val="0"/>
              </w:rPr>
              <w:t>2)</w:t>
            </w:r>
            <w:r w:rsidR="00814EDB">
              <w:rPr>
                <w:rStyle w:val="Collegamentoipertestuale"/>
                <w:b w:val="0"/>
                <w:bCs w:val="0"/>
              </w:rPr>
              <w:t xml:space="preserve"> </w:t>
            </w:r>
            <w:r w:rsidR="005A6C70" w:rsidRPr="00814EDB">
              <w:rPr>
                <w:rStyle w:val="Collegamentoipertestuale"/>
                <w:rFonts w:cstheme="minorHAnsi"/>
                <w:b w:val="0"/>
                <w:bCs w:val="0"/>
                <w:i w:val="0"/>
                <w:iCs w:val="0"/>
              </w:rPr>
              <w:t>AUTORITA’</w:t>
            </w:r>
            <w:r w:rsidR="005A6C70" w:rsidRPr="00814EDB">
              <w:rPr>
                <w:rStyle w:val="Collegamentoipertestuale"/>
                <w:rFonts w:cstheme="minorHAnsi"/>
                <w:b w:val="0"/>
                <w:bCs w:val="0"/>
                <w:i w:val="0"/>
                <w:iCs w:val="0"/>
                <w:spacing w:val="-13"/>
              </w:rPr>
              <w:t xml:space="preserve"> </w:t>
            </w:r>
            <w:r w:rsidR="005A6C70" w:rsidRPr="00814EDB">
              <w:rPr>
                <w:rStyle w:val="Collegamentoipertestuale"/>
                <w:rFonts w:cstheme="minorHAnsi"/>
                <w:b w:val="0"/>
                <w:bCs w:val="0"/>
                <w:i w:val="0"/>
                <w:iCs w:val="0"/>
              </w:rPr>
              <w:t>RESPONSABILE</w:t>
            </w:r>
            <w:r w:rsidR="005A6C70" w:rsidRPr="00814EDB">
              <w:rPr>
                <w:rStyle w:val="Collegamentoipertestuale"/>
                <w:rFonts w:cstheme="minorHAnsi"/>
                <w:b w:val="0"/>
                <w:bCs w:val="0"/>
                <w:i w:val="0"/>
                <w:iCs w:val="0"/>
                <w:spacing w:val="-11"/>
              </w:rPr>
              <w:t xml:space="preserve"> </w:t>
            </w:r>
            <w:r w:rsidR="005A6C70" w:rsidRPr="00814EDB">
              <w:rPr>
                <w:rStyle w:val="Collegamentoipertestuale"/>
                <w:rFonts w:cstheme="minorHAnsi"/>
                <w:b w:val="0"/>
                <w:bCs w:val="0"/>
                <w:i w:val="0"/>
                <w:iCs w:val="0"/>
              </w:rPr>
              <w:t>DEL</w:t>
            </w:r>
            <w:r w:rsidR="005A6C70" w:rsidRPr="00814EDB">
              <w:rPr>
                <w:rStyle w:val="Collegamentoipertestuale"/>
                <w:rFonts w:cstheme="minorHAnsi"/>
                <w:b w:val="0"/>
                <w:bCs w:val="0"/>
                <w:i w:val="0"/>
                <w:iCs w:val="0"/>
                <w:spacing w:val="-12"/>
              </w:rPr>
              <w:t xml:space="preserve"> </w:t>
            </w:r>
            <w:r w:rsidR="005A6C70" w:rsidRPr="00814EDB">
              <w:rPr>
                <w:rStyle w:val="Collegamentoipertestuale"/>
                <w:rFonts w:cstheme="minorHAnsi"/>
                <w:b w:val="0"/>
                <w:bCs w:val="0"/>
                <w:i w:val="0"/>
                <w:iCs w:val="0"/>
                <w:spacing w:val="-2"/>
              </w:rPr>
              <w:t>PIANO</w:t>
            </w:r>
            <w:r w:rsidR="005A6C70" w:rsidRPr="00814EDB">
              <w:rPr>
                <w:webHidden/>
              </w:rPr>
              <w:tab/>
            </w:r>
            <w:r w:rsidR="005A6C70" w:rsidRPr="00814EDB">
              <w:rPr>
                <w:webHidden/>
              </w:rPr>
              <w:fldChar w:fldCharType="begin"/>
            </w:r>
            <w:r w:rsidR="005A6C70" w:rsidRPr="00814EDB">
              <w:rPr>
                <w:webHidden/>
              </w:rPr>
              <w:instrText xml:space="preserve"> PAGEREF _Toc133933016 \h </w:instrText>
            </w:r>
            <w:r w:rsidR="005A6C70" w:rsidRPr="00814EDB">
              <w:rPr>
                <w:webHidden/>
              </w:rPr>
            </w:r>
            <w:r w:rsidR="005A6C70" w:rsidRPr="00814EDB">
              <w:rPr>
                <w:webHidden/>
              </w:rPr>
              <w:fldChar w:fldCharType="separate"/>
            </w:r>
            <w:r w:rsidR="005A6C70" w:rsidRPr="00814EDB">
              <w:rPr>
                <w:webHidden/>
              </w:rPr>
              <w:t>2</w:t>
            </w:r>
            <w:r w:rsidR="005A6C70" w:rsidRPr="00814EDB">
              <w:rPr>
                <w:webHidden/>
              </w:rPr>
              <w:fldChar w:fldCharType="end"/>
            </w:r>
          </w:hyperlink>
        </w:p>
        <w:p w14:paraId="7C449AEE" w14:textId="0E7FCCE7" w:rsidR="005A6C70" w:rsidRDefault="00000000">
          <w:pPr>
            <w:pStyle w:val="Sommario2"/>
            <w:rPr>
              <w:rFonts w:asciiTheme="minorHAnsi" w:eastAsiaTheme="minorEastAsia" w:hAnsiTheme="minorHAnsi" w:cstheme="minorBidi"/>
              <w:noProof/>
              <w:lang w:eastAsia="it-IT"/>
            </w:rPr>
          </w:pPr>
          <w:hyperlink w:anchor="_Toc133933017" w:history="1">
            <w:r w:rsidR="005A6C70" w:rsidRPr="0075114D">
              <w:rPr>
                <w:rStyle w:val="Collegamentoipertestuale"/>
                <w:noProof/>
                <w:w w:val="99"/>
              </w:rPr>
              <w:t>3)</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ORGANISMO</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spacing w:val="-2"/>
              </w:rPr>
              <w:t>CERTIFICAZIONE</w:t>
            </w:r>
            <w:r w:rsidR="005A6C70">
              <w:rPr>
                <w:noProof/>
                <w:webHidden/>
              </w:rPr>
              <w:tab/>
            </w:r>
            <w:r w:rsidR="005A6C70">
              <w:rPr>
                <w:noProof/>
                <w:webHidden/>
              </w:rPr>
              <w:fldChar w:fldCharType="begin"/>
            </w:r>
            <w:r w:rsidR="005A6C70">
              <w:rPr>
                <w:noProof/>
                <w:webHidden/>
              </w:rPr>
              <w:instrText xml:space="preserve"> PAGEREF _Toc133933017 \h </w:instrText>
            </w:r>
            <w:r w:rsidR="005A6C70">
              <w:rPr>
                <w:noProof/>
                <w:webHidden/>
              </w:rPr>
            </w:r>
            <w:r w:rsidR="005A6C70">
              <w:rPr>
                <w:noProof/>
                <w:webHidden/>
              </w:rPr>
              <w:fldChar w:fldCharType="separate"/>
            </w:r>
            <w:r w:rsidR="005A6C70">
              <w:rPr>
                <w:noProof/>
                <w:webHidden/>
              </w:rPr>
              <w:t>2</w:t>
            </w:r>
            <w:r w:rsidR="005A6C70">
              <w:rPr>
                <w:noProof/>
                <w:webHidden/>
              </w:rPr>
              <w:fldChar w:fldCharType="end"/>
            </w:r>
          </w:hyperlink>
        </w:p>
        <w:p w14:paraId="6EF8917F" w14:textId="0AAB70C0" w:rsidR="005A6C70" w:rsidRDefault="00000000">
          <w:pPr>
            <w:pStyle w:val="Sommario2"/>
            <w:rPr>
              <w:rFonts w:asciiTheme="minorHAnsi" w:eastAsiaTheme="minorEastAsia" w:hAnsiTheme="minorHAnsi" w:cstheme="minorBidi"/>
              <w:noProof/>
              <w:lang w:eastAsia="it-IT"/>
            </w:rPr>
          </w:pPr>
          <w:hyperlink w:anchor="_Toc133933018" w:history="1">
            <w:r w:rsidR="005A6C70" w:rsidRPr="0075114D">
              <w:rPr>
                <w:rStyle w:val="Collegamentoipertestuale"/>
                <w:noProof/>
                <w:w w:val="99"/>
              </w:rPr>
              <w:t>4)</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GENESI</w:t>
            </w:r>
            <w:r w:rsidR="005A6C70" w:rsidRPr="0075114D">
              <w:rPr>
                <w:rStyle w:val="Collegamentoipertestuale"/>
                <w:rFonts w:cstheme="minorHAnsi"/>
                <w:noProof/>
                <w:spacing w:val="-8"/>
              </w:rPr>
              <w:t xml:space="preserve"> </w:t>
            </w:r>
            <w:r w:rsidR="005A6C70" w:rsidRPr="0075114D">
              <w:rPr>
                <w:rStyle w:val="Collegamentoipertestuale"/>
                <w:rFonts w:cstheme="minorHAnsi"/>
                <w:noProof/>
              </w:rPr>
              <w:t>DEL</w:t>
            </w:r>
            <w:r w:rsidR="005A6C70" w:rsidRPr="0075114D">
              <w:rPr>
                <w:rStyle w:val="Collegamentoipertestuale"/>
                <w:rFonts w:cstheme="minorHAnsi"/>
                <w:noProof/>
                <w:spacing w:val="-8"/>
              </w:rPr>
              <w:t xml:space="preserve"> </w:t>
            </w:r>
            <w:r w:rsidR="005A6C70" w:rsidRPr="0075114D">
              <w:rPr>
                <w:rStyle w:val="Collegamentoipertestuale"/>
                <w:rFonts w:cstheme="minorHAnsi"/>
                <w:noProof/>
                <w:spacing w:val="-2"/>
              </w:rPr>
              <w:t>PIANO</w:t>
            </w:r>
            <w:r w:rsidR="005A6C70">
              <w:rPr>
                <w:noProof/>
                <w:webHidden/>
              </w:rPr>
              <w:tab/>
            </w:r>
            <w:r w:rsidR="005A6C70">
              <w:rPr>
                <w:noProof/>
                <w:webHidden/>
              </w:rPr>
              <w:fldChar w:fldCharType="begin"/>
            </w:r>
            <w:r w:rsidR="005A6C70">
              <w:rPr>
                <w:noProof/>
                <w:webHidden/>
              </w:rPr>
              <w:instrText xml:space="preserve"> PAGEREF _Toc133933018 \h </w:instrText>
            </w:r>
            <w:r w:rsidR="005A6C70">
              <w:rPr>
                <w:noProof/>
                <w:webHidden/>
              </w:rPr>
            </w:r>
            <w:r w:rsidR="005A6C70">
              <w:rPr>
                <w:noProof/>
                <w:webHidden/>
              </w:rPr>
              <w:fldChar w:fldCharType="separate"/>
            </w:r>
            <w:r w:rsidR="005A6C70">
              <w:rPr>
                <w:noProof/>
                <w:webHidden/>
              </w:rPr>
              <w:t>2</w:t>
            </w:r>
            <w:r w:rsidR="005A6C70">
              <w:rPr>
                <w:noProof/>
                <w:webHidden/>
              </w:rPr>
              <w:fldChar w:fldCharType="end"/>
            </w:r>
          </w:hyperlink>
        </w:p>
        <w:p w14:paraId="50F2AAD9" w14:textId="526E2D33" w:rsidR="005A6C70" w:rsidRDefault="00000000">
          <w:pPr>
            <w:pStyle w:val="Sommario2"/>
            <w:rPr>
              <w:rFonts w:asciiTheme="minorHAnsi" w:eastAsiaTheme="minorEastAsia" w:hAnsiTheme="minorHAnsi" w:cstheme="minorBidi"/>
              <w:noProof/>
              <w:lang w:eastAsia="it-IT"/>
            </w:rPr>
          </w:pPr>
          <w:hyperlink w:anchor="_Toc133933019" w:history="1">
            <w:r w:rsidR="005A6C70" w:rsidRPr="0075114D">
              <w:rPr>
                <w:rStyle w:val="Collegamentoipertestuale"/>
                <w:noProof/>
                <w:w w:val="99"/>
              </w:rPr>
              <w:t>5)</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PSC-</w:t>
            </w:r>
            <w:r w:rsidR="005A6C70" w:rsidRPr="0075114D">
              <w:rPr>
                <w:rStyle w:val="Collegamentoipertestuale"/>
                <w:rFonts w:cstheme="minorHAnsi"/>
                <w:noProof/>
                <w:spacing w:val="-10"/>
              </w:rPr>
              <w:t xml:space="preserve"> </w:t>
            </w:r>
            <w:r w:rsidR="005A6C70" w:rsidRPr="0075114D">
              <w:rPr>
                <w:rStyle w:val="Collegamentoipertestuale"/>
                <w:rFonts w:cstheme="minorHAnsi"/>
                <w:noProof/>
              </w:rPr>
              <w:t>QUADRO</w:t>
            </w:r>
            <w:r w:rsidR="005A6C70" w:rsidRPr="0075114D">
              <w:rPr>
                <w:rStyle w:val="Collegamentoipertestuale"/>
                <w:rFonts w:cstheme="minorHAnsi"/>
                <w:noProof/>
                <w:spacing w:val="-9"/>
              </w:rPr>
              <w:t xml:space="preserve"> </w:t>
            </w:r>
            <w:r w:rsidR="005A6C70" w:rsidRPr="0075114D">
              <w:rPr>
                <w:rStyle w:val="Collegamentoipertestuale"/>
                <w:rFonts w:cstheme="minorHAnsi"/>
                <w:noProof/>
                <w:spacing w:val="-2"/>
              </w:rPr>
              <w:t>D'INSIEME</w:t>
            </w:r>
            <w:r w:rsidR="005A6C70">
              <w:rPr>
                <w:noProof/>
                <w:webHidden/>
              </w:rPr>
              <w:tab/>
            </w:r>
            <w:r w:rsidR="005A6C70">
              <w:rPr>
                <w:noProof/>
                <w:webHidden/>
              </w:rPr>
              <w:fldChar w:fldCharType="begin"/>
            </w:r>
            <w:r w:rsidR="005A6C70">
              <w:rPr>
                <w:noProof/>
                <w:webHidden/>
              </w:rPr>
              <w:instrText xml:space="preserve"> PAGEREF _Toc133933019 \h </w:instrText>
            </w:r>
            <w:r w:rsidR="005A6C70">
              <w:rPr>
                <w:noProof/>
                <w:webHidden/>
              </w:rPr>
            </w:r>
            <w:r w:rsidR="005A6C70">
              <w:rPr>
                <w:noProof/>
                <w:webHidden/>
              </w:rPr>
              <w:fldChar w:fldCharType="separate"/>
            </w:r>
            <w:r w:rsidR="005A6C70">
              <w:rPr>
                <w:noProof/>
                <w:webHidden/>
              </w:rPr>
              <w:t>4</w:t>
            </w:r>
            <w:r w:rsidR="005A6C70">
              <w:rPr>
                <w:noProof/>
                <w:webHidden/>
              </w:rPr>
              <w:fldChar w:fldCharType="end"/>
            </w:r>
          </w:hyperlink>
        </w:p>
        <w:p w14:paraId="08912E76" w14:textId="59C7B469" w:rsidR="005A6C70" w:rsidRDefault="00000000">
          <w:pPr>
            <w:pStyle w:val="Sommario2"/>
            <w:rPr>
              <w:rFonts w:asciiTheme="minorHAnsi" w:eastAsiaTheme="minorEastAsia" w:hAnsiTheme="minorHAnsi" w:cstheme="minorBidi"/>
              <w:noProof/>
              <w:lang w:eastAsia="it-IT"/>
            </w:rPr>
          </w:pPr>
          <w:hyperlink w:anchor="_Toc133933020" w:history="1">
            <w:r w:rsidR="005A6C70" w:rsidRPr="0075114D">
              <w:rPr>
                <w:rStyle w:val="Collegamentoipertestuale"/>
                <w:noProof/>
                <w:w w:val="99"/>
              </w:rPr>
              <w:t>6)</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STATO</w:t>
            </w:r>
            <w:r w:rsidR="005A6C70" w:rsidRPr="0075114D">
              <w:rPr>
                <w:rStyle w:val="Collegamentoipertestuale"/>
                <w:rFonts w:cstheme="minorHAnsi"/>
                <w:noProof/>
                <w:spacing w:val="-8"/>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6"/>
              </w:rPr>
              <w:t xml:space="preserve"> </w:t>
            </w:r>
            <w:r w:rsidR="005A6C70" w:rsidRPr="0075114D">
              <w:rPr>
                <w:rStyle w:val="Collegamentoipertestuale"/>
                <w:rFonts w:cstheme="minorHAnsi"/>
                <w:noProof/>
              </w:rPr>
              <w:t>ATTUAZIONE</w:t>
            </w:r>
            <w:r w:rsidR="005A6C70" w:rsidRPr="0075114D">
              <w:rPr>
                <w:rStyle w:val="Collegamentoipertestuale"/>
                <w:rFonts w:cstheme="minorHAnsi"/>
                <w:noProof/>
                <w:spacing w:val="-7"/>
              </w:rPr>
              <w:t xml:space="preserve"> </w:t>
            </w:r>
            <w:r w:rsidR="005A6C70" w:rsidRPr="0075114D">
              <w:rPr>
                <w:rStyle w:val="Collegamentoipertestuale"/>
                <w:rFonts w:cstheme="minorHAnsi"/>
                <w:noProof/>
              </w:rPr>
              <w:t>DEL</w:t>
            </w:r>
            <w:r w:rsidR="005A6C70" w:rsidRPr="0075114D">
              <w:rPr>
                <w:rStyle w:val="Collegamentoipertestuale"/>
                <w:rFonts w:cstheme="minorHAnsi"/>
                <w:noProof/>
                <w:spacing w:val="-7"/>
              </w:rPr>
              <w:t xml:space="preserve"> </w:t>
            </w:r>
            <w:r w:rsidR="005A6C70" w:rsidRPr="0075114D">
              <w:rPr>
                <w:rStyle w:val="Collegamentoipertestuale"/>
                <w:rFonts w:cstheme="minorHAnsi"/>
                <w:noProof/>
              </w:rPr>
              <w:t>PSC</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al</w:t>
            </w:r>
            <w:r w:rsidR="005A6C70" w:rsidRPr="0075114D">
              <w:rPr>
                <w:rStyle w:val="Collegamentoipertestuale"/>
                <w:rFonts w:cstheme="minorHAnsi"/>
                <w:noProof/>
                <w:spacing w:val="-7"/>
              </w:rPr>
              <w:t xml:space="preserve"> </w:t>
            </w:r>
            <w:r w:rsidR="005A6C70" w:rsidRPr="0075114D">
              <w:rPr>
                <w:rStyle w:val="Collegamentoipertestuale"/>
                <w:rFonts w:cstheme="minorHAnsi"/>
                <w:noProof/>
                <w:spacing w:val="-2"/>
              </w:rPr>
              <w:t>31.12.2022</w:t>
            </w:r>
            <w:r w:rsidR="005A6C70">
              <w:rPr>
                <w:noProof/>
                <w:webHidden/>
              </w:rPr>
              <w:tab/>
            </w:r>
            <w:r w:rsidR="005A6C70">
              <w:rPr>
                <w:noProof/>
                <w:webHidden/>
              </w:rPr>
              <w:fldChar w:fldCharType="begin"/>
            </w:r>
            <w:r w:rsidR="005A6C70">
              <w:rPr>
                <w:noProof/>
                <w:webHidden/>
              </w:rPr>
              <w:instrText xml:space="preserve"> PAGEREF _Toc133933020 \h </w:instrText>
            </w:r>
            <w:r w:rsidR="005A6C70">
              <w:rPr>
                <w:noProof/>
                <w:webHidden/>
              </w:rPr>
            </w:r>
            <w:r w:rsidR="005A6C70">
              <w:rPr>
                <w:noProof/>
                <w:webHidden/>
              </w:rPr>
              <w:fldChar w:fldCharType="separate"/>
            </w:r>
            <w:r w:rsidR="005A6C70">
              <w:rPr>
                <w:noProof/>
                <w:webHidden/>
              </w:rPr>
              <w:t>9</w:t>
            </w:r>
            <w:r w:rsidR="005A6C70">
              <w:rPr>
                <w:noProof/>
                <w:webHidden/>
              </w:rPr>
              <w:fldChar w:fldCharType="end"/>
            </w:r>
          </w:hyperlink>
        </w:p>
        <w:p w14:paraId="44B0205C" w14:textId="1E5BD65F" w:rsidR="005A6C70" w:rsidRPr="00814EDB" w:rsidRDefault="00000000" w:rsidP="00814EDB">
          <w:pPr>
            <w:pStyle w:val="Sommario1"/>
            <w:rPr>
              <w:rFonts w:asciiTheme="minorHAnsi" w:eastAsiaTheme="minorEastAsia" w:hAnsiTheme="minorHAnsi" w:cstheme="minorBidi"/>
              <w:w w:val="100"/>
              <w:lang w:eastAsia="it-IT"/>
            </w:rPr>
          </w:pPr>
          <w:hyperlink w:anchor="_Toc133933021" w:history="1">
            <w:r w:rsidR="005A6C70" w:rsidRPr="00814EDB">
              <w:rPr>
                <w:rStyle w:val="Collegamentoipertestuale"/>
                <w:b w:val="0"/>
                <w:bCs w:val="0"/>
                <w:spacing w:val="-1"/>
              </w:rPr>
              <w:t>6.1</w:t>
            </w:r>
            <w:r w:rsidR="005A6C70" w:rsidRPr="00814EDB">
              <w:rPr>
                <w:rFonts w:asciiTheme="minorHAnsi" w:eastAsiaTheme="minorEastAsia" w:hAnsiTheme="minorHAnsi" w:cstheme="minorBidi"/>
                <w:w w:val="100"/>
                <w:lang w:eastAsia="it-IT"/>
              </w:rPr>
              <w:tab/>
            </w:r>
            <w:r w:rsidR="005A6C70" w:rsidRPr="00814EDB">
              <w:rPr>
                <w:rStyle w:val="Collegamentoipertestuale"/>
                <w:rFonts w:cstheme="minorHAnsi"/>
                <w:b w:val="0"/>
                <w:bCs w:val="0"/>
              </w:rPr>
              <w:t>PROCEDURE</w:t>
            </w:r>
            <w:r w:rsidR="005A6C70" w:rsidRPr="00814EDB">
              <w:rPr>
                <w:rStyle w:val="Collegamentoipertestuale"/>
                <w:rFonts w:cstheme="minorHAnsi"/>
                <w:b w:val="0"/>
                <w:bCs w:val="0"/>
                <w:spacing w:val="-11"/>
              </w:rPr>
              <w:t xml:space="preserve"> </w:t>
            </w:r>
            <w:r w:rsidR="005A6C70" w:rsidRPr="00814EDB">
              <w:rPr>
                <w:rStyle w:val="Collegamentoipertestuale"/>
                <w:rFonts w:cstheme="minorHAnsi"/>
                <w:b w:val="0"/>
                <w:bCs w:val="0"/>
              </w:rPr>
              <w:t>DI</w:t>
            </w:r>
            <w:r w:rsidR="005A6C70" w:rsidRPr="00814EDB">
              <w:rPr>
                <w:rStyle w:val="Collegamentoipertestuale"/>
                <w:rFonts w:cstheme="minorHAnsi"/>
                <w:b w:val="0"/>
                <w:bCs w:val="0"/>
                <w:spacing w:val="-13"/>
              </w:rPr>
              <w:t xml:space="preserve"> </w:t>
            </w:r>
            <w:r w:rsidR="005A6C70" w:rsidRPr="00814EDB">
              <w:rPr>
                <w:rStyle w:val="Collegamentoipertestuale"/>
                <w:rFonts w:cstheme="minorHAnsi"/>
                <w:b w:val="0"/>
                <w:bCs w:val="0"/>
                <w:spacing w:val="-2"/>
              </w:rPr>
              <w:t>ATTIVAZIONE</w:t>
            </w:r>
            <w:r w:rsidR="005A6C70" w:rsidRPr="00814EDB">
              <w:rPr>
                <w:webHidden/>
              </w:rPr>
              <w:tab/>
            </w:r>
            <w:r w:rsidR="005A6C70" w:rsidRPr="00814EDB">
              <w:rPr>
                <w:webHidden/>
              </w:rPr>
              <w:fldChar w:fldCharType="begin"/>
            </w:r>
            <w:r w:rsidR="005A6C70" w:rsidRPr="00814EDB">
              <w:rPr>
                <w:webHidden/>
              </w:rPr>
              <w:instrText xml:space="preserve"> PAGEREF _Toc133933021 \h </w:instrText>
            </w:r>
            <w:r w:rsidR="005A6C70" w:rsidRPr="00814EDB">
              <w:rPr>
                <w:webHidden/>
              </w:rPr>
            </w:r>
            <w:r w:rsidR="005A6C70" w:rsidRPr="00814EDB">
              <w:rPr>
                <w:webHidden/>
              </w:rPr>
              <w:fldChar w:fldCharType="separate"/>
            </w:r>
            <w:r w:rsidR="005A6C70" w:rsidRPr="00814EDB">
              <w:rPr>
                <w:webHidden/>
              </w:rPr>
              <w:t>11</w:t>
            </w:r>
            <w:r w:rsidR="005A6C70" w:rsidRPr="00814EDB">
              <w:rPr>
                <w:webHidden/>
              </w:rPr>
              <w:fldChar w:fldCharType="end"/>
            </w:r>
          </w:hyperlink>
        </w:p>
        <w:p w14:paraId="33D64BCE" w14:textId="77F37F7C" w:rsidR="005A6C70" w:rsidRPr="00814EDB" w:rsidRDefault="00000000" w:rsidP="00814EDB">
          <w:pPr>
            <w:pStyle w:val="Sommario1"/>
            <w:rPr>
              <w:rFonts w:asciiTheme="minorHAnsi" w:eastAsiaTheme="minorEastAsia" w:hAnsiTheme="minorHAnsi" w:cstheme="minorBidi"/>
              <w:w w:val="100"/>
              <w:lang w:eastAsia="it-IT"/>
            </w:rPr>
          </w:pPr>
          <w:hyperlink w:anchor="_Toc133933022" w:history="1">
            <w:r w:rsidR="005A6C70" w:rsidRPr="00814EDB">
              <w:rPr>
                <w:rStyle w:val="Collegamentoipertestuale"/>
                <w:b w:val="0"/>
                <w:bCs w:val="0"/>
                <w:spacing w:val="-1"/>
              </w:rPr>
              <w:t>6.2</w:t>
            </w:r>
            <w:r w:rsidR="005A6C70" w:rsidRPr="00814EDB">
              <w:rPr>
                <w:rFonts w:asciiTheme="minorHAnsi" w:eastAsiaTheme="minorEastAsia" w:hAnsiTheme="minorHAnsi" w:cstheme="minorBidi"/>
                <w:w w:val="100"/>
                <w:lang w:eastAsia="it-IT"/>
              </w:rPr>
              <w:tab/>
            </w:r>
            <w:r w:rsidR="005A6C70" w:rsidRPr="00814EDB">
              <w:rPr>
                <w:rStyle w:val="Collegamentoipertestuale"/>
                <w:rFonts w:cstheme="minorHAnsi"/>
                <w:b w:val="0"/>
                <w:bCs w:val="0"/>
                <w:spacing w:val="-2"/>
              </w:rPr>
              <w:t>AVANZAMENTO</w:t>
            </w:r>
            <w:r w:rsidR="005A6C70" w:rsidRPr="00814EDB">
              <w:rPr>
                <w:rStyle w:val="Collegamentoipertestuale"/>
                <w:rFonts w:cstheme="minorHAnsi"/>
                <w:b w:val="0"/>
                <w:bCs w:val="0"/>
                <w:spacing w:val="3"/>
              </w:rPr>
              <w:t xml:space="preserve"> </w:t>
            </w:r>
            <w:r w:rsidR="005A6C70" w:rsidRPr="00814EDB">
              <w:rPr>
                <w:rStyle w:val="Collegamentoipertestuale"/>
                <w:rFonts w:cstheme="minorHAnsi"/>
                <w:b w:val="0"/>
                <w:bCs w:val="0"/>
                <w:spacing w:val="-2"/>
              </w:rPr>
              <w:t>PROCEDURALE</w:t>
            </w:r>
            <w:r w:rsidR="005A6C70" w:rsidRPr="00814EDB">
              <w:rPr>
                <w:rStyle w:val="Collegamentoipertestuale"/>
                <w:rFonts w:cstheme="minorHAnsi"/>
                <w:b w:val="0"/>
                <w:bCs w:val="0"/>
                <w:spacing w:val="3"/>
              </w:rPr>
              <w:t xml:space="preserve"> </w:t>
            </w:r>
            <w:r w:rsidR="005A6C70" w:rsidRPr="00814EDB">
              <w:rPr>
                <w:rStyle w:val="Collegamentoipertestuale"/>
                <w:rFonts w:cstheme="minorHAnsi"/>
                <w:b w:val="0"/>
                <w:bCs w:val="0"/>
                <w:spacing w:val="-2"/>
              </w:rPr>
              <w:t>AFFIDAMENTI</w:t>
            </w:r>
            <w:r w:rsidR="005A6C70" w:rsidRPr="00814EDB">
              <w:rPr>
                <w:rStyle w:val="Collegamentoipertestuale"/>
                <w:rFonts w:cstheme="minorHAnsi"/>
                <w:b w:val="0"/>
                <w:bCs w:val="0"/>
                <w:spacing w:val="5"/>
              </w:rPr>
              <w:t xml:space="preserve"> </w:t>
            </w:r>
            <w:r w:rsidR="005A6C70" w:rsidRPr="00814EDB">
              <w:rPr>
                <w:rStyle w:val="Collegamentoipertestuale"/>
                <w:rFonts w:cstheme="minorHAnsi"/>
                <w:b w:val="0"/>
                <w:bCs w:val="0"/>
                <w:spacing w:val="-2"/>
              </w:rPr>
              <w:t>PER</w:t>
            </w:r>
            <w:r w:rsidR="005A6C70" w:rsidRPr="00814EDB">
              <w:rPr>
                <w:rStyle w:val="Collegamentoipertestuale"/>
                <w:rFonts w:cstheme="minorHAnsi"/>
                <w:b w:val="0"/>
                <w:bCs w:val="0"/>
                <w:spacing w:val="2"/>
              </w:rPr>
              <w:t xml:space="preserve"> </w:t>
            </w:r>
            <w:r w:rsidR="005A6C70" w:rsidRPr="00814EDB">
              <w:rPr>
                <w:rStyle w:val="Collegamentoipertestuale"/>
                <w:rFonts w:cstheme="minorHAnsi"/>
                <w:b w:val="0"/>
                <w:bCs w:val="0"/>
                <w:spacing w:val="-2"/>
              </w:rPr>
              <w:t>CIASCUN</w:t>
            </w:r>
            <w:r w:rsidR="005A6C70" w:rsidRPr="00814EDB">
              <w:rPr>
                <w:rStyle w:val="Collegamentoipertestuale"/>
                <w:rFonts w:cstheme="minorHAnsi"/>
                <w:b w:val="0"/>
                <w:bCs w:val="0"/>
                <w:spacing w:val="6"/>
              </w:rPr>
              <w:t xml:space="preserve"> </w:t>
            </w:r>
            <w:r w:rsidR="005A6C70" w:rsidRPr="00814EDB">
              <w:rPr>
                <w:rStyle w:val="Collegamentoipertestuale"/>
                <w:rFonts w:cstheme="minorHAnsi"/>
                <w:b w:val="0"/>
                <w:bCs w:val="0"/>
                <w:spacing w:val="-2"/>
              </w:rPr>
              <w:t>INTERVENTO</w:t>
            </w:r>
            <w:r w:rsidR="005A6C70" w:rsidRPr="00814EDB">
              <w:rPr>
                <w:webHidden/>
              </w:rPr>
              <w:tab/>
            </w:r>
            <w:r w:rsidR="005A6C70" w:rsidRPr="00814EDB">
              <w:rPr>
                <w:webHidden/>
              </w:rPr>
              <w:fldChar w:fldCharType="begin"/>
            </w:r>
            <w:r w:rsidR="005A6C70" w:rsidRPr="00814EDB">
              <w:rPr>
                <w:webHidden/>
              </w:rPr>
              <w:instrText xml:space="preserve"> PAGEREF _Toc133933022 \h </w:instrText>
            </w:r>
            <w:r w:rsidR="005A6C70" w:rsidRPr="00814EDB">
              <w:rPr>
                <w:webHidden/>
              </w:rPr>
            </w:r>
            <w:r w:rsidR="005A6C70" w:rsidRPr="00814EDB">
              <w:rPr>
                <w:webHidden/>
              </w:rPr>
              <w:fldChar w:fldCharType="separate"/>
            </w:r>
            <w:r w:rsidR="005A6C70" w:rsidRPr="00814EDB">
              <w:rPr>
                <w:webHidden/>
              </w:rPr>
              <w:t>12</w:t>
            </w:r>
            <w:r w:rsidR="005A6C70" w:rsidRPr="00814EDB">
              <w:rPr>
                <w:webHidden/>
              </w:rPr>
              <w:fldChar w:fldCharType="end"/>
            </w:r>
          </w:hyperlink>
        </w:p>
        <w:p w14:paraId="3F26E445" w14:textId="442CDFA7" w:rsidR="005A6C70" w:rsidRDefault="00000000" w:rsidP="00814EDB">
          <w:pPr>
            <w:pStyle w:val="Sommario1"/>
            <w:rPr>
              <w:rFonts w:asciiTheme="minorHAnsi" w:eastAsiaTheme="minorEastAsia" w:hAnsiTheme="minorHAnsi" w:cstheme="minorBidi"/>
              <w:w w:val="100"/>
              <w:lang w:eastAsia="it-IT"/>
            </w:rPr>
          </w:pPr>
          <w:hyperlink w:anchor="_Toc133933023" w:history="1">
            <w:r w:rsidR="005A6C70" w:rsidRPr="00814EDB">
              <w:rPr>
                <w:rStyle w:val="Collegamentoipertestuale"/>
                <w:b w:val="0"/>
                <w:bCs w:val="0"/>
                <w:spacing w:val="-1"/>
              </w:rPr>
              <w:t>6.3</w:t>
            </w:r>
            <w:r w:rsidR="005A6C70" w:rsidRPr="00814EDB">
              <w:rPr>
                <w:rFonts w:asciiTheme="minorHAnsi" w:eastAsiaTheme="minorEastAsia" w:hAnsiTheme="minorHAnsi" w:cstheme="minorBidi"/>
                <w:w w:val="100"/>
                <w:lang w:eastAsia="it-IT"/>
              </w:rPr>
              <w:tab/>
            </w:r>
            <w:r w:rsidR="005A6C70" w:rsidRPr="00814EDB">
              <w:rPr>
                <w:rStyle w:val="Collegamentoipertestuale"/>
                <w:rFonts w:cstheme="minorHAnsi"/>
                <w:b w:val="0"/>
                <w:bCs w:val="0"/>
              </w:rPr>
              <w:t>SEZIONE</w:t>
            </w:r>
            <w:r w:rsidR="005A6C70" w:rsidRPr="00814EDB">
              <w:rPr>
                <w:rStyle w:val="Collegamentoipertestuale"/>
                <w:rFonts w:cstheme="minorHAnsi"/>
                <w:b w:val="0"/>
                <w:bCs w:val="0"/>
                <w:spacing w:val="-5"/>
              </w:rPr>
              <w:t xml:space="preserve"> </w:t>
            </w:r>
            <w:r w:rsidR="005A6C70" w:rsidRPr="00814EDB">
              <w:rPr>
                <w:rStyle w:val="Collegamentoipertestuale"/>
                <w:rFonts w:cstheme="minorHAnsi"/>
                <w:b w:val="0"/>
                <w:bCs w:val="0"/>
              </w:rPr>
              <w:t>ORDINARIA</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sintesi</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dell'avanzamento</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finanziario</w:t>
            </w:r>
            <w:r w:rsidR="005A6C70" w:rsidRPr="00814EDB">
              <w:rPr>
                <w:rStyle w:val="Collegamentoipertestuale"/>
                <w:rFonts w:cstheme="minorHAnsi"/>
                <w:b w:val="0"/>
                <w:bCs w:val="0"/>
                <w:spacing w:val="-5"/>
              </w:rPr>
              <w:t xml:space="preserve"> </w:t>
            </w:r>
            <w:r w:rsidR="005A6C70" w:rsidRPr="00814EDB">
              <w:rPr>
                <w:rStyle w:val="Collegamentoipertestuale"/>
                <w:rFonts w:cstheme="minorHAnsi"/>
                <w:b w:val="0"/>
                <w:bCs w:val="0"/>
              </w:rPr>
              <w:t>(impegni</w:t>
            </w:r>
            <w:r w:rsidR="005A6C70" w:rsidRPr="00814EDB">
              <w:rPr>
                <w:rStyle w:val="Collegamentoipertestuale"/>
                <w:rFonts w:cstheme="minorHAnsi"/>
                <w:b w:val="0"/>
                <w:bCs w:val="0"/>
                <w:spacing w:val="-5"/>
              </w:rPr>
              <w:t xml:space="preserve"> </w:t>
            </w:r>
            <w:r w:rsidR="005A6C70" w:rsidRPr="00814EDB">
              <w:rPr>
                <w:rStyle w:val="Collegamentoipertestuale"/>
                <w:rFonts w:cstheme="minorHAnsi"/>
                <w:b w:val="0"/>
                <w:bCs w:val="0"/>
              </w:rPr>
              <w:t>e</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pagamenti)</w:t>
            </w:r>
            <w:r w:rsidR="005A6C70" w:rsidRPr="00814EDB">
              <w:rPr>
                <w:rStyle w:val="Collegamentoipertestuale"/>
                <w:rFonts w:cstheme="minorHAnsi"/>
                <w:b w:val="0"/>
                <w:bCs w:val="0"/>
                <w:spacing w:val="-4"/>
              </w:rPr>
              <w:t xml:space="preserve"> </w:t>
            </w:r>
            <w:r w:rsidR="005A6C70" w:rsidRPr="00814EDB">
              <w:rPr>
                <w:rStyle w:val="Collegamentoipertestuale"/>
                <w:rFonts w:cstheme="minorHAnsi"/>
                <w:b w:val="0"/>
                <w:bCs w:val="0"/>
              </w:rPr>
              <w:t>realizzato nell'anno di riferimento (2022).</w:t>
            </w:r>
            <w:r w:rsidR="005A6C70" w:rsidRPr="00814EDB">
              <w:rPr>
                <w:webHidden/>
              </w:rPr>
              <w:tab/>
            </w:r>
            <w:r w:rsidR="005A6C70" w:rsidRPr="00814EDB">
              <w:rPr>
                <w:webHidden/>
              </w:rPr>
              <w:fldChar w:fldCharType="begin"/>
            </w:r>
            <w:r w:rsidR="005A6C70" w:rsidRPr="00814EDB">
              <w:rPr>
                <w:webHidden/>
              </w:rPr>
              <w:instrText xml:space="preserve"> PAGEREF _Toc133933023 \h </w:instrText>
            </w:r>
            <w:r w:rsidR="005A6C70" w:rsidRPr="00814EDB">
              <w:rPr>
                <w:webHidden/>
              </w:rPr>
            </w:r>
            <w:r w:rsidR="005A6C70" w:rsidRPr="00814EDB">
              <w:rPr>
                <w:webHidden/>
              </w:rPr>
              <w:fldChar w:fldCharType="separate"/>
            </w:r>
            <w:r w:rsidR="005A6C70" w:rsidRPr="00814EDB">
              <w:rPr>
                <w:webHidden/>
              </w:rPr>
              <w:t>15</w:t>
            </w:r>
            <w:r w:rsidR="005A6C70" w:rsidRPr="00814EDB">
              <w:rPr>
                <w:webHidden/>
              </w:rPr>
              <w:fldChar w:fldCharType="end"/>
            </w:r>
          </w:hyperlink>
        </w:p>
        <w:p w14:paraId="520FFB04" w14:textId="290F2EEB" w:rsidR="005A6C70" w:rsidRDefault="00000000">
          <w:pPr>
            <w:pStyle w:val="Sommario2"/>
            <w:rPr>
              <w:rFonts w:asciiTheme="minorHAnsi" w:eastAsiaTheme="minorEastAsia" w:hAnsiTheme="minorHAnsi" w:cstheme="minorBidi"/>
              <w:noProof/>
              <w:lang w:eastAsia="it-IT"/>
            </w:rPr>
          </w:pPr>
          <w:hyperlink w:anchor="_Toc133933024" w:history="1">
            <w:r w:rsidR="005A6C70" w:rsidRPr="0075114D">
              <w:rPr>
                <w:rStyle w:val="Collegamentoipertestuale"/>
                <w:noProof/>
                <w:w w:val="99"/>
              </w:rPr>
              <w:t>7)</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MOTIVAZIONI</w:t>
            </w:r>
            <w:r w:rsidR="005A6C70" w:rsidRPr="0075114D">
              <w:rPr>
                <w:rStyle w:val="Collegamentoipertestuale"/>
                <w:rFonts w:cstheme="minorHAnsi"/>
                <w:noProof/>
                <w:spacing w:val="30"/>
              </w:rPr>
              <w:t xml:space="preserve"> </w:t>
            </w:r>
            <w:r w:rsidR="005A6C70" w:rsidRPr="0075114D">
              <w:rPr>
                <w:rStyle w:val="Collegamentoipertestuale"/>
                <w:rFonts w:cstheme="minorHAnsi"/>
                <w:noProof/>
              </w:rPr>
              <w:t>IN</w:t>
            </w:r>
            <w:r w:rsidR="005A6C70" w:rsidRPr="0075114D">
              <w:rPr>
                <w:rStyle w:val="Collegamentoipertestuale"/>
                <w:rFonts w:cstheme="minorHAnsi"/>
                <w:noProof/>
                <w:spacing w:val="30"/>
              </w:rPr>
              <w:t xml:space="preserve"> </w:t>
            </w:r>
            <w:r w:rsidR="005A6C70" w:rsidRPr="0075114D">
              <w:rPr>
                <w:rStyle w:val="Collegamentoipertestuale"/>
                <w:rFonts w:cstheme="minorHAnsi"/>
                <w:noProof/>
              </w:rPr>
              <w:t>MERITO</w:t>
            </w:r>
            <w:r w:rsidR="005A6C70" w:rsidRPr="0075114D">
              <w:rPr>
                <w:rStyle w:val="Collegamentoipertestuale"/>
                <w:rFonts w:cstheme="minorHAnsi"/>
                <w:noProof/>
                <w:spacing w:val="30"/>
              </w:rPr>
              <w:t xml:space="preserve"> </w:t>
            </w:r>
            <w:r w:rsidR="005A6C70" w:rsidRPr="0075114D">
              <w:rPr>
                <w:rStyle w:val="Collegamentoipertestuale"/>
                <w:rFonts w:cstheme="minorHAnsi"/>
                <w:noProof/>
              </w:rPr>
              <w:t>ALL'EVENTUALE</w:t>
            </w:r>
            <w:r w:rsidR="005A6C70" w:rsidRPr="0075114D">
              <w:rPr>
                <w:rStyle w:val="Collegamentoipertestuale"/>
                <w:rFonts w:cstheme="minorHAnsi"/>
                <w:noProof/>
                <w:spacing w:val="29"/>
              </w:rPr>
              <w:t xml:space="preserve"> </w:t>
            </w:r>
            <w:r w:rsidR="005A6C70" w:rsidRPr="0075114D">
              <w:rPr>
                <w:rStyle w:val="Collegamentoipertestuale"/>
                <w:rFonts w:cstheme="minorHAnsi"/>
                <w:noProof/>
              </w:rPr>
              <w:t>SCOSTAMENTO</w:t>
            </w:r>
            <w:r w:rsidR="005A6C70" w:rsidRPr="0075114D">
              <w:rPr>
                <w:rStyle w:val="Collegamentoipertestuale"/>
                <w:rFonts w:cstheme="minorHAnsi"/>
                <w:noProof/>
                <w:spacing w:val="31"/>
              </w:rPr>
              <w:t xml:space="preserve"> </w:t>
            </w:r>
            <w:r w:rsidR="005A6C70" w:rsidRPr="0075114D">
              <w:rPr>
                <w:rStyle w:val="Collegamentoipertestuale"/>
                <w:rFonts w:cstheme="minorHAnsi"/>
                <w:noProof/>
              </w:rPr>
              <w:t>DELLA</w:t>
            </w:r>
            <w:r w:rsidR="005A6C70" w:rsidRPr="0075114D">
              <w:rPr>
                <w:rStyle w:val="Collegamentoipertestuale"/>
                <w:rFonts w:cstheme="minorHAnsi"/>
                <w:noProof/>
                <w:spacing w:val="31"/>
              </w:rPr>
              <w:t xml:space="preserve"> </w:t>
            </w:r>
            <w:r w:rsidR="005A6C70" w:rsidRPr="0075114D">
              <w:rPr>
                <w:rStyle w:val="Collegamentoipertestuale"/>
                <w:rFonts w:cstheme="minorHAnsi"/>
                <w:noProof/>
              </w:rPr>
              <w:t>SPESA</w:t>
            </w:r>
            <w:r w:rsidR="005A6C70" w:rsidRPr="0075114D">
              <w:rPr>
                <w:rStyle w:val="Collegamentoipertestuale"/>
                <w:rFonts w:cstheme="minorHAnsi"/>
                <w:noProof/>
                <w:spacing w:val="32"/>
              </w:rPr>
              <w:t xml:space="preserve"> </w:t>
            </w:r>
            <w:r w:rsidR="005A6C70" w:rsidRPr="0075114D">
              <w:rPr>
                <w:rStyle w:val="Collegamentoipertestuale"/>
                <w:rFonts w:cstheme="minorHAnsi"/>
                <w:noProof/>
              </w:rPr>
              <w:t>REALIZZATA</w:t>
            </w:r>
            <w:r w:rsidR="005A6C70" w:rsidRPr="0075114D">
              <w:rPr>
                <w:rStyle w:val="Collegamentoipertestuale"/>
                <w:rFonts w:cstheme="minorHAnsi"/>
                <w:noProof/>
                <w:spacing w:val="31"/>
              </w:rPr>
              <w:t xml:space="preserve"> </w:t>
            </w:r>
            <w:r w:rsidR="005A6C70" w:rsidRPr="0075114D">
              <w:rPr>
                <w:rStyle w:val="Collegamentoipertestuale"/>
                <w:rFonts w:cstheme="minorHAnsi"/>
                <w:noProof/>
              </w:rPr>
              <w:t>RISPETTO</w:t>
            </w:r>
            <w:r w:rsidR="005A6C70" w:rsidRPr="0075114D">
              <w:rPr>
                <w:rStyle w:val="Collegamentoipertestuale"/>
                <w:rFonts w:cstheme="minorHAnsi"/>
                <w:noProof/>
                <w:spacing w:val="30"/>
              </w:rPr>
              <w:t xml:space="preserve"> </w:t>
            </w:r>
            <w:r w:rsidR="005A6C70" w:rsidRPr="0075114D">
              <w:rPr>
                <w:rStyle w:val="Collegamentoipertestuale"/>
                <w:rFonts w:cstheme="minorHAnsi"/>
                <w:noProof/>
              </w:rPr>
              <w:t>ALLE PREVISIONI CONTENUTE NEL PIANO FINANZIARIO</w:t>
            </w:r>
            <w:r w:rsidR="005A6C70">
              <w:rPr>
                <w:noProof/>
                <w:webHidden/>
              </w:rPr>
              <w:tab/>
            </w:r>
            <w:r w:rsidR="005A6C70">
              <w:rPr>
                <w:noProof/>
                <w:webHidden/>
              </w:rPr>
              <w:fldChar w:fldCharType="begin"/>
            </w:r>
            <w:r w:rsidR="005A6C70">
              <w:rPr>
                <w:noProof/>
                <w:webHidden/>
              </w:rPr>
              <w:instrText xml:space="preserve"> PAGEREF _Toc133933024 \h </w:instrText>
            </w:r>
            <w:r w:rsidR="005A6C70">
              <w:rPr>
                <w:noProof/>
                <w:webHidden/>
              </w:rPr>
            </w:r>
            <w:r w:rsidR="005A6C70">
              <w:rPr>
                <w:noProof/>
                <w:webHidden/>
              </w:rPr>
              <w:fldChar w:fldCharType="separate"/>
            </w:r>
            <w:r w:rsidR="005A6C70">
              <w:rPr>
                <w:noProof/>
                <w:webHidden/>
              </w:rPr>
              <w:t>16</w:t>
            </w:r>
            <w:r w:rsidR="005A6C70">
              <w:rPr>
                <w:noProof/>
                <w:webHidden/>
              </w:rPr>
              <w:fldChar w:fldCharType="end"/>
            </w:r>
          </w:hyperlink>
        </w:p>
        <w:p w14:paraId="4A1D9B06" w14:textId="659A120D" w:rsidR="005A6C70" w:rsidRDefault="00000000">
          <w:pPr>
            <w:pStyle w:val="Sommario2"/>
            <w:rPr>
              <w:rFonts w:asciiTheme="minorHAnsi" w:eastAsiaTheme="minorEastAsia" w:hAnsiTheme="minorHAnsi" w:cstheme="minorBidi"/>
              <w:noProof/>
              <w:lang w:eastAsia="it-IT"/>
            </w:rPr>
          </w:pPr>
          <w:hyperlink w:anchor="_Toc133933025" w:history="1">
            <w:r w:rsidR="005A6C70" w:rsidRPr="0075114D">
              <w:rPr>
                <w:rStyle w:val="Collegamentoipertestuale"/>
                <w:noProof/>
                <w:w w:val="99"/>
              </w:rPr>
              <w:t>8)</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QUADRO</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DELLE</w:t>
            </w:r>
            <w:r w:rsidR="005A6C70" w:rsidRPr="0075114D">
              <w:rPr>
                <w:rStyle w:val="Collegamentoipertestuale"/>
                <w:rFonts w:cstheme="minorHAnsi"/>
                <w:noProof/>
                <w:spacing w:val="-9"/>
              </w:rPr>
              <w:t xml:space="preserve"> </w:t>
            </w:r>
            <w:r w:rsidR="005A6C70" w:rsidRPr="0075114D">
              <w:rPr>
                <w:rStyle w:val="Collegamentoipertestuale"/>
                <w:rFonts w:cstheme="minorHAnsi"/>
                <w:noProof/>
                <w:spacing w:val="-2"/>
              </w:rPr>
              <w:t>ECONOMIE</w:t>
            </w:r>
            <w:r w:rsidR="005A6C70">
              <w:rPr>
                <w:noProof/>
                <w:webHidden/>
              </w:rPr>
              <w:tab/>
            </w:r>
            <w:r w:rsidR="005A6C70">
              <w:rPr>
                <w:noProof/>
                <w:webHidden/>
              </w:rPr>
              <w:fldChar w:fldCharType="begin"/>
            </w:r>
            <w:r w:rsidR="005A6C70">
              <w:rPr>
                <w:noProof/>
                <w:webHidden/>
              </w:rPr>
              <w:instrText xml:space="preserve"> PAGEREF _Toc133933025 \h </w:instrText>
            </w:r>
            <w:r w:rsidR="005A6C70">
              <w:rPr>
                <w:noProof/>
                <w:webHidden/>
              </w:rPr>
            </w:r>
            <w:r w:rsidR="005A6C70">
              <w:rPr>
                <w:noProof/>
                <w:webHidden/>
              </w:rPr>
              <w:fldChar w:fldCharType="separate"/>
            </w:r>
            <w:r w:rsidR="005A6C70">
              <w:rPr>
                <w:noProof/>
                <w:webHidden/>
              </w:rPr>
              <w:t>16</w:t>
            </w:r>
            <w:r w:rsidR="005A6C70">
              <w:rPr>
                <w:noProof/>
                <w:webHidden/>
              </w:rPr>
              <w:fldChar w:fldCharType="end"/>
            </w:r>
          </w:hyperlink>
        </w:p>
        <w:p w14:paraId="6CD11576" w14:textId="657ED3E1" w:rsidR="005A6C70" w:rsidRDefault="00000000">
          <w:pPr>
            <w:pStyle w:val="Sommario2"/>
            <w:rPr>
              <w:rFonts w:asciiTheme="minorHAnsi" w:eastAsiaTheme="minorEastAsia" w:hAnsiTheme="minorHAnsi" w:cstheme="minorBidi"/>
              <w:noProof/>
              <w:lang w:eastAsia="it-IT"/>
            </w:rPr>
          </w:pPr>
          <w:hyperlink w:anchor="_Toc133933026" w:history="1">
            <w:r w:rsidR="005A6C70" w:rsidRPr="0075114D">
              <w:rPr>
                <w:rStyle w:val="Collegamentoipertestuale"/>
                <w:noProof/>
                <w:w w:val="99"/>
              </w:rPr>
              <w:t>9)</w:t>
            </w:r>
            <w:r w:rsidR="005A6C70">
              <w:rPr>
                <w:rFonts w:asciiTheme="minorHAnsi" w:eastAsiaTheme="minorEastAsia" w:hAnsiTheme="minorHAnsi" w:cstheme="minorBidi"/>
                <w:noProof/>
                <w:lang w:eastAsia="it-IT"/>
              </w:rPr>
              <w:tab/>
            </w:r>
            <w:r w:rsidR="005A6C70" w:rsidRPr="0075114D">
              <w:rPr>
                <w:rStyle w:val="Collegamentoipertestuale"/>
                <w:rFonts w:cstheme="minorHAnsi"/>
                <w:noProof/>
              </w:rPr>
              <w:t>MODALITÀ</w:t>
            </w:r>
            <w:r w:rsidR="005A6C70" w:rsidRPr="0075114D">
              <w:rPr>
                <w:rStyle w:val="Collegamentoipertestuale"/>
                <w:rFonts w:cstheme="minorHAnsi"/>
                <w:noProof/>
                <w:spacing w:val="-10"/>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10"/>
              </w:rPr>
              <w:t xml:space="preserve"> </w:t>
            </w:r>
            <w:r w:rsidR="005A6C70" w:rsidRPr="0075114D">
              <w:rPr>
                <w:rStyle w:val="Collegamentoipertestuale"/>
                <w:rFonts w:cstheme="minorHAnsi"/>
                <w:noProof/>
              </w:rPr>
              <w:t>GESTIONE</w:t>
            </w:r>
            <w:r w:rsidR="005A6C70" w:rsidRPr="0075114D">
              <w:rPr>
                <w:rStyle w:val="Collegamentoipertestuale"/>
                <w:rFonts w:cstheme="minorHAnsi"/>
                <w:noProof/>
                <w:spacing w:val="-9"/>
              </w:rPr>
              <w:t xml:space="preserve"> </w:t>
            </w:r>
            <w:r w:rsidR="005A6C70" w:rsidRPr="0075114D">
              <w:rPr>
                <w:rStyle w:val="Collegamentoipertestuale"/>
                <w:rFonts w:cstheme="minorHAnsi"/>
                <w:noProof/>
              </w:rPr>
              <w:t>DEI</w:t>
            </w:r>
            <w:r w:rsidR="005A6C70" w:rsidRPr="0075114D">
              <w:rPr>
                <w:rStyle w:val="Collegamentoipertestuale"/>
                <w:rFonts w:cstheme="minorHAnsi"/>
                <w:noProof/>
                <w:spacing w:val="-9"/>
              </w:rPr>
              <w:t xml:space="preserve"> </w:t>
            </w:r>
            <w:r w:rsidR="005A6C70" w:rsidRPr="0075114D">
              <w:rPr>
                <w:rStyle w:val="Collegamentoipertestuale"/>
                <w:rFonts w:cstheme="minorHAnsi"/>
                <w:noProof/>
              </w:rPr>
              <w:t>MECCANISMI</w:t>
            </w:r>
            <w:r w:rsidR="005A6C70" w:rsidRPr="0075114D">
              <w:rPr>
                <w:rStyle w:val="Collegamentoipertestuale"/>
                <w:rFonts w:cstheme="minorHAnsi"/>
                <w:noProof/>
                <w:spacing w:val="-9"/>
              </w:rPr>
              <w:t xml:space="preserve"> </w:t>
            </w:r>
            <w:r w:rsidR="005A6C70" w:rsidRPr="0075114D">
              <w:rPr>
                <w:rStyle w:val="Collegamentoipertestuale"/>
                <w:rFonts w:cstheme="minorHAnsi"/>
                <w:noProof/>
                <w:spacing w:val="-2"/>
              </w:rPr>
              <w:t>SANZIONATORI</w:t>
            </w:r>
            <w:r w:rsidR="005A6C70">
              <w:rPr>
                <w:noProof/>
                <w:webHidden/>
              </w:rPr>
              <w:tab/>
            </w:r>
            <w:r w:rsidR="005A6C70">
              <w:rPr>
                <w:noProof/>
                <w:webHidden/>
              </w:rPr>
              <w:fldChar w:fldCharType="begin"/>
            </w:r>
            <w:r w:rsidR="005A6C70">
              <w:rPr>
                <w:noProof/>
                <w:webHidden/>
              </w:rPr>
              <w:instrText xml:space="preserve"> PAGEREF _Toc133933026 \h </w:instrText>
            </w:r>
            <w:r w:rsidR="005A6C70">
              <w:rPr>
                <w:noProof/>
                <w:webHidden/>
              </w:rPr>
            </w:r>
            <w:r w:rsidR="005A6C70">
              <w:rPr>
                <w:noProof/>
                <w:webHidden/>
              </w:rPr>
              <w:fldChar w:fldCharType="separate"/>
            </w:r>
            <w:r w:rsidR="005A6C70">
              <w:rPr>
                <w:noProof/>
                <w:webHidden/>
              </w:rPr>
              <w:t>17</w:t>
            </w:r>
            <w:r w:rsidR="005A6C70">
              <w:rPr>
                <w:noProof/>
                <w:webHidden/>
              </w:rPr>
              <w:fldChar w:fldCharType="end"/>
            </w:r>
          </w:hyperlink>
        </w:p>
        <w:p w14:paraId="2C31395E" w14:textId="0ACD2768" w:rsidR="005A6C70" w:rsidRDefault="00000000">
          <w:pPr>
            <w:pStyle w:val="Sommario2"/>
            <w:tabs>
              <w:tab w:val="left" w:pos="1100"/>
            </w:tabs>
            <w:rPr>
              <w:rFonts w:asciiTheme="minorHAnsi" w:eastAsiaTheme="minorEastAsia" w:hAnsiTheme="minorHAnsi" w:cstheme="minorBidi"/>
              <w:noProof/>
              <w:lang w:eastAsia="it-IT"/>
            </w:rPr>
          </w:pPr>
          <w:hyperlink w:anchor="_Toc133933027" w:history="1">
            <w:r w:rsidR="005A6C70" w:rsidRPr="0075114D">
              <w:rPr>
                <w:rStyle w:val="Collegamentoipertestuale"/>
                <w:noProof/>
                <w:w w:val="99"/>
              </w:rPr>
              <w:t>10)</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PROBLEMI</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SIGNIFICATIVI</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INCONTRATI</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E</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MISURE</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ADOTTATE</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PER</w:t>
            </w:r>
            <w:r w:rsidR="005A6C70" w:rsidRPr="0075114D">
              <w:rPr>
                <w:rStyle w:val="Collegamentoipertestuale"/>
                <w:rFonts w:cstheme="minorHAnsi"/>
                <w:noProof/>
                <w:spacing w:val="-7"/>
              </w:rPr>
              <w:t xml:space="preserve"> </w:t>
            </w:r>
            <w:r w:rsidR="005A6C70" w:rsidRPr="0075114D">
              <w:rPr>
                <w:rStyle w:val="Collegamentoipertestuale"/>
                <w:rFonts w:cstheme="minorHAnsi"/>
                <w:noProof/>
                <w:spacing w:val="-2"/>
              </w:rPr>
              <w:t>RISOLVERLI</w:t>
            </w:r>
            <w:r w:rsidR="005A6C70">
              <w:rPr>
                <w:noProof/>
                <w:webHidden/>
              </w:rPr>
              <w:tab/>
            </w:r>
            <w:r w:rsidR="005A6C70">
              <w:rPr>
                <w:noProof/>
                <w:webHidden/>
              </w:rPr>
              <w:fldChar w:fldCharType="begin"/>
            </w:r>
            <w:r w:rsidR="005A6C70">
              <w:rPr>
                <w:noProof/>
                <w:webHidden/>
              </w:rPr>
              <w:instrText xml:space="preserve"> PAGEREF _Toc133933027 \h </w:instrText>
            </w:r>
            <w:r w:rsidR="005A6C70">
              <w:rPr>
                <w:noProof/>
                <w:webHidden/>
              </w:rPr>
            </w:r>
            <w:r w:rsidR="005A6C70">
              <w:rPr>
                <w:noProof/>
                <w:webHidden/>
              </w:rPr>
              <w:fldChar w:fldCharType="separate"/>
            </w:r>
            <w:r w:rsidR="005A6C70">
              <w:rPr>
                <w:noProof/>
                <w:webHidden/>
              </w:rPr>
              <w:t>17</w:t>
            </w:r>
            <w:r w:rsidR="005A6C70">
              <w:rPr>
                <w:noProof/>
                <w:webHidden/>
              </w:rPr>
              <w:fldChar w:fldCharType="end"/>
            </w:r>
          </w:hyperlink>
        </w:p>
        <w:p w14:paraId="77729B65" w14:textId="33875D54" w:rsidR="005A6C70" w:rsidRDefault="00000000">
          <w:pPr>
            <w:pStyle w:val="Sommario2"/>
            <w:tabs>
              <w:tab w:val="left" w:pos="1100"/>
            </w:tabs>
            <w:rPr>
              <w:rFonts w:asciiTheme="minorHAnsi" w:eastAsiaTheme="minorEastAsia" w:hAnsiTheme="minorHAnsi" w:cstheme="minorBidi"/>
              <w:noProof/>
              <w:lang w:eastAsia="it-IT"/>
            </w:rPr>
          </w:pPr>
          <w:hyperlink w:anchor="_Toc133933028" w:history="1">
            <w:r w:rsidR="005A6C70" w:rsidRPr="0075114D">
              <w:rPr>
                <w:rStyle w:val="Collegamentoipertestuale"/>
                <w:noProof/>
                <w:w w:val="99"/>
              </w:rPr>
              <w:t>11)</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spacing w:val="-2"/>
              </w:rPr>
              <w:t>MODIFICHE</w:t>
            </w:r>
            <w:r w:rsidR="005A6C70" w:rsidRPr="0075114D">
              <w:rPr>
                <w:rStyle w:val="Collegamentoipertestuale"/>
                <w:rFonts w:cstheme="minorHAnsi"/>
                <w:noProof/>
                <w:spacing w:val="4"/>
              </w:rPr>
              <w:t xml:space="preserve"> </w:t>
            </w:r>
            <w:r w:rsidR="005A6C70" w:rsidRPr="0075114D">
              <w:rPr>
                <w:rStyle w:val="Collegamentoipertestuale"/>
                <w:rFonts w:cstheme="minorHAnsi"/>
                <w:noProof/>
                <w:spacing w:val="-2"/>
              </w:rPr>
              <w:t>NELL’AMBITO</w:t>
            </w:r>
            <w:r w:rsidR="005A6C70" w:rsidRPr="0075114D">
              <w:rPr>
                <w:rStyle w:val="Collegamentoipertestuale"/>
                <w:rFonts w:cstheme="minorHAnsi"/>
                <w:noProof/>
                <w:spacing w:val="4"/>
              </w:rPr>
              <w:t xml:space="preserve"> </w:t>
            </w:r>
            <w:r w:rsidR="005A6C70" w:rsidRPr="0075114D">
              <w:rPr>
                <w:rStyle w:val="Collegamentoipertestuale"/>
                <w:rFonts w:cstheme="minorHAnsi"/>
                <w:noProof/>
                <w:spacing w:val="-2"/>
              </w:rPr>
              <w:t>DELL’ATTUAZIONE</w:t>
            </w:r>
            <w:r w:rsidR="005A6C70">
              <w:rPr>
                <w:noProof/>
                <w:webHidden/>
              </w:rPr>
              <w:tab/>
            </w:r>
            <w:r w:rsidR="005A6C70">
              <w:rPr>
                <w:noProof/>
                <w:webHidden/>
              </w:rPr>
              <w:fldChar w:fldCharType="begin"/>
            </w:r>
            <w:r w:rsidR="005A6C70">
              <w:rPr>
                <w:noProof/>
                <w:webHidden/>
              </w:rPr>
              <w:instrText xml:space="preserve"> PAGEREF _Toc133933028 \h </w:instrText>
            </w:r>
            <w:r w:rsidR="005A6C70">
              <w:rPr>
                <w:noProof/>
                <w:webHidden/>
              </w:rPr>
            </w:r>
            <w:r w:rsidR="005A6C70">
              <w:rPr>
                <w:noProof/>
                <w:webHidden/>
              </w:rPr>
              <w:fldChar w:fldCharType="separate"/>
            </w:r>
            <w:r w:rsidR="005A6C70">
              <w:rPr>
                <w:noProof/>
                <w:webHidden/>
              </w:rPr>
              <w:t>18</w:t>
            </w:r>
            <w:r w:rsidR="005A6C70">
              <w:rPr>
                <w:noProof/>
                <w:webHidden/>
              </w:rPr>
              <w:fldChar w:fldCharType="end"/>
            </w:r>
          </w:hyperlink>
        </w:p>
        <w:p w14:paraId="02C06024" w14:textId="7ED58D2A" w:rsidR="005A6C70" w:rsidRDefault="00000000">
          <w:pPr>
            <w:pStyle w:val="Sommario2"/>
            <w:tabs>
              <w:tab w:val="left" w:pos="1100"/>
            </w:tabs>
            <w:rPr>
              <w:rFonts w:asciiTheme="minorHAnsi" w:eastAsiaTheme="minorEastAsia" w:hAnsiTheme="minorHAnsi" w:cstheme="minorBidi"/>
              <w:noProof/>
              <w:lang w:eastAsia="it-IT"/>
            </w:rPr>
          </w:pPr>
          <w:hyperlink w:anchor="_Toc133933029" w:history="1">
            <w:r w:rsidR="005A6C70" w:rsidRPr="0075114D">
              <w:rPr>
                <w:rStyle w:val="Collegamentoipertestuale"/>
                <w:noProof/>
                <w:w w:val="99"/>
              </w:rPr>
              <w:t>12)</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OBBLIGAZIONI</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GIURIDICAMENTE</w:t>
            </w:r>
            <w:r w:rsidR="005A6C70" w:rsidRPr="0075114D">
              <w:rPr>
                <w:rStyle w:val="Collegamentoipertestuale"/>
                <w:rFonts w:cstheme="minorHAnsi"/>
                <w:noProof/>
                <w:spacing w:val="-10"/>
              </w:rPr>
              <w:t xml:space="preserve"> </w:t>
            </w:r>
            <w:r w:rsidR="005A6C70" w:rsidRPr="0075114D">
              <w:rPr>
                <w:rStyle w:val="Collegamentoipertestuale"/>
                <w:rFonts w:cstheme="minorHAnsi"/>
                <w:noProof/>
              </w:rPr>
              <w:t>VINCOLANTI-</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OGV</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(Punto</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4,</w:t>
            </w:r>
            <w:r w:rsidR="005A6C70" w:rsidRPr="0075114D">
              <w:rPr>
                <w:rStyle w:val="Collegamentoipertestuale"/>
                <w:rFonts w:cstheme="minorHAnsi"/>
                <w:noProof/>
                <w:spacing w:val="-11"/>
              </w:rPr>
              <w:t xml:space="preserve"> </w:t>
            </w:r>
            <w:r w:rsidR="005A6C70" w:rsidRPr="0075114D">
              <w:rPr>
                <w:rStyle w:val="Collegamentoipertestuale"/>
                <w:rFonts w:cstheme="minorHAnsi"/>
                <w:noProof/>
              </w:rPr>
              <w:t>delibera</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CIPESS</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spacing w:val="-2"/>
              </w:rPr>
              <w:t>n.2/2021)</w:t>
            </w:r>
            <w:r w:rsidR="005A6C70">
              <w:rPr>
                <w:noProof/>
                <w:webHidden/>
              </w:rPr>
              <w:tab/>
            </w:r>
            <w:r w:rsidR="005A6C70">
              <w:rPr>
                <w:noProof/>
                <w:webHidden/>
              </w:rPr>
              <w:fldChar w:fldCharType="begin"/>
            </w:r>
            <w:r w:rsidR="005A6C70">
              <w:rPr>
                <w:noProof/>
                <w:webHidden/>
              </w:rPr>
              <w:instrText xml:space="preserve"> PAGEREF _Toc133933029 \h </w:instrText>
            </w:r>
            <w:r w:rsidR="005A6C70">
              <w:rPr>
                <w:noProof/>
                <w:webHidden/>
              </w:rPr>
            </w:r>
            <w:r w:rsidR="005A6C70">
              <w:rPr>
                <w:noProof/>
                <w:webHidden/>
              </w:rPr>
              <w:fldChar w:fldCharType="separate"/>
            </w:r>
            <w:r w:rsidR="005A6C70">
              <w:rPr>
                <w:noProof/>
                <w:webHidden/>
              </w:rPr>
              <w:t>33</w:t>
            </w:r>
            <w:r w:rsidR="005A6C70">
              <w:rPr>
                <w:noProof/>
                <w:webHidden/>
              </w:rPr>
              <w:fldChar w:fldCharType="end"/>
            </w:r>
          </w:hyperlink>
        </w:p>
        <w:p w14:paraId="2934EEAA" w14:textId="3CB49AE5" w:rsidR="005A6C70" w:rsidRDefault="00000000">
          <w:pPr>
            <w:pStyle w:val="Sommario2"/>
            <w:tabs>
              <w:tab w:val="left" w:pos="1100"/>
            </w:tabs>
            <w:rPr>
              <w:rFonts w:asciiTheme="minorHAnsi" w:eastAsiaTheme="minorEastAsia" w:hAnsiTheme="minorHAnsi" w:cstheme="minorBidi"/>
              <w:noProof/>
              <w:lang w:eastAsia="it-IT"/>
            </w:rPr>
          </w:pPr>
          <w:hyperlink w:anchor="_Toc133933030" w:history="1">
            <w:r w:rsidR="005A6C70" w:rsidRPr="0075114D">
              <w:rPr>
                <w:rStyle w:val="Collegamentoipertestuale"/>
                <w:noProof/>
                <w:w w:val="99"/>
              </w:rPr>
              <w:t>13)</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INTERVENTI</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OGGETTO</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RENDICONTAZIONE</w:t>
            </w:r>
            <w:r w:rsidR="005A6C70" w:rsidRPr="0075114D">
              <w:rPr>
                <w:rStyle w:val="Collegamentoipertestuale"/>
                <w:rFonts w:cstheme="minorHAnsi"/>
                <w:noProof/>
                <w:spacing w:val="-3"/>
              </w:rPr>
              <w:t xml:space="preserve"> </w:t>
            </w:r>
            <w:r w:rsidR="005A6C70" w:rsidRPr="0075114D">
              <w:rPr>
                <w:rStyle w:val="Collegamentoipertestuale"/>
                <w:rFonts w:cstheme="minorHAnsi"/>
                <w:noProof/>
              </w:rPr>
              <w:t>IN</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ITINERE</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O</w:t>
            </w:r>
            <w:r w:rsidR="005A6C70" w:rsidRPr="0075114D">
              <w:rPr>
                <w:rStyle w:val="Collegamentoipertestuale"/>
                <w:rFonts w:cstheme="minorHAnsi"/>
                <w:noProof/>
                <w:spacing w:val="-3"/>
              </w:rPr>
              <w:t xml:space="preserve"> </w:t>
            </w:r>
            <w:r w:rsidR="005A6C70" w:rsidRPr="0075114D">
              <w:rPr>
                <w:rStyle w:val="Collegamentoipertestuale"/>
                <w:rFonts w:cstheme="minorHAnsi"/>
                <w:noProof/>
              </w:rPr>
              <w:t>CONCLUSA</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SUI</w:t>
            </w:r>
            <w:r w:rsidR="005A6C70" w:rsidRPr="0075114D">
              <w:rPr>
                <w:rStyle w:val="Collegamentoipertestuale"/>
                <w:rFonts w:cstheme="minorHAnsi"/>
                <w:noProof/>
                <w:spacing w:val="-3"/>
              </w:rPr>
              <w:t xml:space="preserve"> </w:t>
            </w:r>
            <w:r w:rsidR="005A6C70" w:rsidRPr="0075114D">
              <w:rPr>
                <w:rStyle w:val="Collegamentoipertestuale"/>
                <w:rFonts w:cstheme="minorHAnsi"/>
                <w:noProof/>
              </w:rPr>
              <w:t>PROGRAMMI</w:t>
            </w:r>
            <w:r w:rsidR="005A6C70" w:rsidRPr="0075114D">
              <w:rPr>
                <w:rStyle w:val="Collegamentoipertestuale"/>
                <w:rFonts w:cstheme="minorHAnsi"/>
                <w:noProof/>
                <w:spacing w:val="-4"/>
              </w:rPr>
              <w:t xml:space="preserve"> </w:t>
            </w:r>
            <w:r w:rsidR="005A6C70" w:rsidRPr="0075114D">
              <w:rPr>
                <w:rStyle w:val="Collegamentoipertestuale"/>
                <w:rFonts w:cstheme="minorHAnsi"/>
                <w:noProof/>
              </w:rPr>
              <w:t>COMUNITARI (PUNTO 4, DELIBERA CIPESS N.2/2021)</w:t>
            </w:r>
            <w:r w:rsidR="005A6C70">
              <w:rPr>
                <w:noProof/>
                <w:webHidden/>
              </w:rPr>
              <w:tab/>
            </w:r>
            <w:r w:rsidR="005A6C70">
              <w:rPr>
                <w:noProof/>
                <w:webHidden/>
              </w:rPr>
              <w:fldChar w:fldCharType="begin"/>
            </w:r>
            <w:r w:rsidR="005A6C70">
              <w:rPr>
                <w:noProof/>
                <w:webHidden/>
              </w:rPr>
              <w:instrText xml:space="preserve"> PAGEREF _Toc133933030 \h </w:instrText>
            </w:r>
            <w:r w:rsidR="005A6C70">
              <w:rPr>
                <w:noProof/>
                <w:webHidden/>
              </w:rPr>
            </w:r>
            <w:r w:rsidR="005A6C70">
              <w:rPr>
                <w:noProof/>
                <w:webHidden/>
              </w:rPr>
              <w:fldChar w:fldCharType="separate"/>
            </w:r>
            <w:r w:rsidR="005A6C70">
              <w:rPr>
                <w:noProof/>
                <w:webHidden/>
              </w:rPr>
              <w:t>34</w:t>
            </w:r>
            <w:r w:rsidR="005A6C70">
              <w:rPr>
                <w:noProof/>
                <w:webHidden/>
              </w:rPr>
              <w:fldChar w:fldCharType="end"/>
            </w:r>
          </w:hyperlink>
        </w:p>
        <w:p w14:paraId="6EB4C254" w14:textId="60E0AFC6" w:rsidR="005A6C70" w:rsidRDefault="00000000">
          <w:pPr>
            <w:pStyle w:val="Sommario2"/>
            <w:tabs>
              <w:tab w:val="left" w:pos="1100"/>
            </w:tabs>
            <w:rPr>
              <w:rFonts w:asciiTheme="minorHAnsi" w:eastAsiaTheme="minorEastAsia" w:hAnsiTheme="minorHAnsi" w:cstheme="minorBidi"/>
              <w:noProof/>
              <w:lang w:eastAsia="it-IT"/>
            </w:rPr>
          </w:pPr>
          <w:hyperlink w:anchor="_Toc133933031" w:history="1">
            <w:r w:rsidR="005A6C70" w:rsidRPr="0075114D">
              <w:rPr>
                <w:rStyle w:val="Collegamentoipertestuale"/>
                <w:noProof/>
                <w:w w:val="99"/>
              </w:rPr>
              <w:t>14)</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spacing w:val="-2"/>
              </w:rPr>
              <w:t>VALUTAZIONE</w:t>
            </w:r>
            <w:r w:rsidR="005A6C70">
              <w:rPr>
                <w:noProof/>
                <w:webHidden/>
              </w:rPr>
              <w:tab/>
            </w:r>
            <w:r w:rsidR="005A6C70">
              <w:rPr>
                <w:noProof/>
                <w:webHidden/>
              </w:rPr>
              <w:fldChar w:fldCharType="begin"/>
            </w:r>
            <w:r w:rsidR="005A6C70">
              <w:rPr>
                <w:noProof/>
                <w:webHidden/>
              </w:rPr>
              <w:instrText xml:space="preserve"> PAGEREF _Toc133933031 \h </w:instrText>
            </w:r>
            <w:r w:rsidR="005A6C70">
              <w:rPr>
                <w:noProof/>
                <w:webHidden/>
              </w:rPr>
            </w:r>
            <w:r w:rsidR="005A6C70">
              <w:rPr>
                <w:noProof/>
                <w:webHidden/>
              </w:rPr>
              <w:fldChar w:fldCharType="separate"/>
            </w:r>
            <w:r w:rsidR="005A6C70">
              <w:rPr>
                <w:noProof/>
                <w:webHidden/>
              </w:rPr>
              <w:t>35</w:t>
            </w:r>
            <w:r w:rsidR="005A6C70">
              <w:rPr>
                <w:noProof/>
                <w:webHidden/>
              </w:rPr>
              <w:fldChar w:fldCharType="end"/>
            </w:r>
          </w:hyperlink>
        </w:p>
        <w:p w14:paraId="279007CE" w14:textId="50A8992E" w:rsidR="005A6C70" w:rsidRDefault="00000000">
          <w:pPr>
            <w:pStyle w:val="Sommario2"/>
            <w:tabs>
              <w:tab w:val="left" w:pos="1100"/>
            </w:tabs>
            <w:rPr>
              <w:rFonts w:asciiTheme="minorHAnsi" w:eastAsiaTheme="minorEastAsia" w:hAnsiTheme="minorHAnsi" w:cstheme="minorBidi"/>
              <w:noProof/>
              <w:lang w:eastAsia="it-IT"/>
            </w:rPr>
          </w:pPr>
          <w:hyperlink w:anchor="_Toc133933032" w:history="1">
            <w:r w:rsidR="005A6C70" w:rsidRPr="0075114D">
              <w:rPr>
                <w:rStyle w:val="Collegamentoipertestuale"/>
                <w:noProof/>
                <w:w w:val="99"/>
              </w:rPr>
              <w:t>15)</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spacing w:val="-2"/>
              </w:rPr>
              <w:t>SORVEGLIANZA</w:t>
            </w:r>
            <w:r w:rsidR="005A6C70">
              <w:rPr>
                <w:noProof/>
                <w:webHidden/>
              </w:rPr>
              <w:tab/>
            </w:r>
            <w:r w:rsidR="005A6C70">
              <w:rPr>
                <w:noProof/>
                <w:webHidden/>
              </w:rPr>
              <w:fldChar w:fldCharType="begin"/>
            </w:r>
            <w:r w:rsidR="005A6C70">
              <w:rPr>
                <w:noProof/>
                <w:webHidden/>
              </w:rPr>
              <w:instrText xml:space="preserve"> PAGEREF _Toc133933032 \h </w:instrText>
            </w:r>
            <w:r w:rsidR="005A6C70">
              <w:rPr>
                <w:noProof/>
                <w:webHidden/>
              </w:rPr>
            </w:r>
            <w:r w:rsidR="005A6C70">
              <w:rPr>
                <w:noProof/>
                <w:webHidden/>
              </w:rPr>
              <w:fldChar w:fldCharType="separate"/>
            </w:r>
            <w:r w:rsidR="005A6C70">
              <w:rPr>
                <w:noProof/>
                <w:webHidden/>
              </w:rPr>
              <w:t>35</w:t>
            </w:r>
            <w:r w:rsidR="005A6C70">
              <w:rPr>
                <w:noProof/>
                <w:webHidden/>
              </w:rPr>
              <w:fldChar w:fldCharType="end"/>
            </w:r>
          </w:hyperlink>
        </w:p>
        <w:p w14:paraId="5B8823E7" w14:textId="54559434" w:rsidR="005A6C70" w:rsidRDefault="00000000">
          <w:pPr>
            <w:pStyle w:val="Sommario2"/>
            <w:tabs>
              <w:tab w:val="left" w:pos="1100"/>
            </w:tabs>
            <w:rPr>
              <w:rFonts w:asciiTheme="minorHAnsi" w:eastAsiaTheme="minorEastAsia" w:hAnsiTheme="minorHAnsi" w:cstheme="minorBidi"/>
              <w:noProof/>
              <w:lang w:eastAsia="it-IT"/>
            </w:rPr>
          </w:pPr>
          <w:hyperlink w:anchor="_Toc133933033" w:history="1">
            <w:r w:rsidR="005A6C70" w:rsidRPr="0075114D">
              <w:rPr>
                <w:rStyle w:val="Collegamentoipertestuale"/>
                <w:noProof/>
                <w:w w:val="99"/>
              </w:rPr>
              <w:t>16)</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ATTIVITÀ</w:t>
            </w:r>
            <w:r w:rsidR="005A6C70" w:rsidRPr="0075114D">
              <w:rPr>
                <w:rStyle w:val="Collegamentoipertestuale"/>
                <w:rFonts w:cstheme="minorHAnsi"/>
                <w:noProof/>
                <w:spacing w:val="-6"/>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6"/>
              </w:rPr>
              <w:t xml:space="preserve"> </w:t>
            </w:r>
            <w:r w:rsidR="005A6C70" w:rsidRPr="0075114D">
              <w:rPr>
                <w:rStyle w:val="Collegamentoipertestuale"/>
                <w:rFonts w:cstheme="minorHAnsi"/>
                <w:noProof/>
                <w:spacing w:val="-2"/>
              </w:rPr>
              <w:t>MONITORAGGIO</w:t>
            </w:r>
            <w:r w:rsidR="005A6C70">
              <w:rPr>
                <w:noProof/>
                <w:webHidden/>
              </w:rPr>
              <w:tab/>
            </w:r>
            <w:r w:rsidR="005A6C70">
              <w:rPr>
                <w:noProof/>
                <w:webHidden/>
              </w:rPr>
              <w:fldChar w:fldCharType="begin"/>
            </w:r>
            <w:r w:rsidR="005A6C70">
              <w:rPr>
                <w:noProof/>
                <w:webHidden/>
              </w:rPr>
              <w:instrText xml:space="preserve"> PAGEREF _Toc133933033 \h </w:instrText>
            </w:r>
            <w:r w:rsidR="005A6C70">
              <w:rPr>
                <w:noProof/>
                <w:webHidden/>
              </w:rPr>
            </w:r>
            <w:r w:rsidR="005A6C70">
              <w:rPr>
                <w:noProof/>
                <w:webHidden/>
              </w:rPr>
              <w:fldChar w:fldCharType="separate"/>
            </w:r>
            <w:r w:rsidR="005A6C70">
              <w:rPr>
                <w:noProof/>
                <w:webHidden/>
              </w:rPr>
              <w:t>36</w:t>
            </w:r>
            <w:r w:rsidR="005A6C70">
              <w:rPr>
                <w:noProof/>
                <w:webHidden/>
              </w:rPr>
              <w:fldChar w:fldCharType="end"/>
            </w:r>
          </w:hyperlink>
        </w:p>
        <w:p w14:paraId="10D64C5B" w14:textId="54FC8E04" w:rsidR="005A6C70" w:rsidRDefault="00000000">
          <w:pPr>
            <w:pStyle w:val="Sommario2"/>
            <w:tabs>
              <w:tab w:val="left" w:pos="1100"/>
            </w:tabs>
            <w:rPr>
              <w:rFonts w:asciiTheme="minorHAnsi" w:eastAsiaTheme="minorEastAsia" w:hAnsiTheme="minorHAnsi" w:cstheme="minorBidi"/>
              <w:noProof/>
              <w:lang w:eastAsia="it-IT"/>
            </w:rPr>
          </w:pPr>
          <w:hyperlink w:anchor="_Toc133933034" w:history="1">
            <w:r w:rsidR="005A6C70" w:rsidRPr="0075114D">
              <w:rPr>
                <w:rStyle w:val="Collegamentoipertestuale"/>
                <w:noProof/>
                <w:w w:val="99"/>
              </w:rPr>
              <w:t>17)</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ATTIVITÀ</w:t>
            </w:r>
            <w:r w:rsidR="005A6C70" w:rsidRPr="0075114D">
              <w:rPr>
                <w:rStyle w:val="Collegamentoipertestuale"/>
                <w:rFonts w:cstheme="minorHAnsi"/>
                <w:noProof/>
                <w:spacing w:val="-6"/>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6"/>
              </w:rPr>
              <w:t xml:space="preserve"> </w:t>
            </w:r>
            <w:r w:rsidR="005A6C70" w:rsidRPr="0075114D">
              <w:rPr>
                <w:rStyle w:val="Collegamentoipertestuale"/>
                <w:rFonts w:cstheme="minorHAnsi"/>
                <w:noProof/>
                <w:spacing w:val="-2"/>
              </w:rPr>
              <w:t>CONTROLLO</w:t>
            </w:r>
            <w:r w:rsidR="005A6C70">
              <w:rPr>
                <w:noProof/>
                <w:webHidden/>
              </w:rPr>
              <w:tab/>
            </w:r>
            <w:r w:rsidR="005A6C70">
              <w:rPr>
                <w:noProof/>
                <w:webHidden/>
              </w:rPr>
              <w:fldChar w:fldCharType="begin"/>
            </w:r>
            <w:r w:rsidR="005A6C70">
              <w:rPr>
                <w:noProof/>
                <w:webHidden/>
              </w:rPr>
              <w:instrText xml:space="preserve"> PAGEREF _Toc133933034 \h </w:instrText>
            </w:r>
            <w:r w:rsidR="005A6C70">
              <w:rPr>
                <w:noProof/>
                <w:webHidden/>
              </w:rPr>
            </w:r>
            <w:r w:rsidR="005A6C70">
              <w:rPr>
                <w:noProof/>
                <w:webHidden/>
              </w:rPr>
              <w:fldChar w:fldCharType="separate"/>
            </w:r>
            <w:r w:rsidR="005A6C70">
              <w:rPr>
                <w:noProof/>
                <w:webHidden/>
              </w:rPr>
              <w:t>36</w:t>
            </w:r>
            <w:r w:rsidR="005A6C70">
              <w:rPr>
                <w:noProof/>
                <w:webHidden/>
              </w:rPr>
              <w:fldChar w:fldCharType="end"/>
            </w:r>
          </w:hyperlink>
        </w:p>
        <w:p w14:paraId="083C0712" w14:textId="1161BA93" w:rsidR="005A6C70" w:rsidRDefault="00000000">
          <w:pPr>
            <w:pStyle w:val="Sommario2"/>
            <w:tabs>
              <w:tab w:val="left" w:pos="1100"/>
            </w:tabs>
            <w:rPr>
              <w:rFonts w:asciiTheme="minorHAnsi" w:eastAsiaTheme="minorEastAsia" w:hAnsiTheme="minorHAnsi" w:cstheme="minorBidi"/>
              <w:noProof/>
              <w:lang w:eastAsia="it-IT"/>
            </w:rPr>
          </w:pPr>
          <w:hyperlink w:anchor="_Toc133933035" w:history="1">
            <w:r w:rsidR="005A6C70" w:rsidRPr="0075114D">
              <w:rPr>
                <w:rStyle w:val="Collegamentoipertestuale"/>
                <w:noProof/>
                <w:w w:val="99"/>
              </w:rPr>
              <w:t>18)</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ASSISTENZA</w:t>
            </w:r>
            <w:r w:rsidR="005A6C70" w:rsidRPr="0075114D">
              <w:rPr>
                <w:rStyle w:val="Collegamentoipertestuale"/>
                <w:rFonts w:cstheme="minorHAnsi"/>
                <w:noProof/>
                <w:spacing w:val="-10"/>
              </w:rPr>
              <w:t xml:space="preserve"> </w:t>
            </w:r>
            <w:r w:rsidR="005A6C70" w:rsidRPr="0075114D">
              <w:rPr>
                <w:rStyle w:val="Collegamentoipertestuale"/>
                <w:rFonts w:cstheme="minorHAnsi"/>
                <w:noProof/>
                <w:spacing w:val="-2"/>
              </w:rPr>
              <w:t>TECNICA</w:t>
            </w:r>
            <w:r w:rsidR="005A6C70">
              <w:rPr>
                <w:noProof/>
                <w:webHidden/>
              </w:rPr>
              <w:tab/>
            </w:r>
            <w:r w:rsidR="005A6C70">
              <w:rPr>
                <w:noProof/>
                <w:webHidden/>
              </w:rPr>
              <w:fldChar w:fldCharType="begin"/>
            </w:r>
            <w:r w:rsidR="005A6C70">
              <w:rPr>
                <w:noProof/>
                <w:webHidden/>
              </w:rPr>
              <w:instrText xml:space="preserve"> PAGEREF _Toc133933035 \h </w:instrText>
            </w:r>
            <w:r w:rsidR="005A6C70">
              <w:rPr>
                <w:noProof/>
                <w:webHidden/>
              </w:rPr>
            </w:r>
            <w:r w:rsidR="005A6C70">
              <w:rPr>
                <w:noProof/>
                <w:webHidden/>
              </w:rPr>
              <w:fldChar w:fldCharType="separate"/>
            </w:r>
            <w:r w:rsidR="005A6C70">
              <w:rPr>
                <w:noProof/>
                <w:webHidden/>
              </w:rPr>
              <w:t>38</w:t>
            </w:r>
            <w:r w:rsidR="005A6C70">
              <w:rPr>
                <w:noProof/>
                <w:webHidden/>
              </w:rPr>
              <w:fldChar w:fldCharType="end"/>
            </w:r>
          </w:hyperlink>
        </w:p>
        <w:p w14:paraId="01E7E003" w14:textId="3019298D" w:rsidR="005A6C70" w:rsidRDefault="00000000">
          <w:pPr>
            <w:pStyle w:val="Sommario2"/>
            <w:tabs>
              <w:tab w:val="left" w:pos="1100"/>
            </w:tabs>
            <w:rPr>
              <w:rFonts w:asciiTheme="minorHAnsi" w:eastAsiaTheme="minorEastAsia" w:hAnsiTheme="minorHAnsi" w:cstheme="minorBidi"/>
              <w:noProof/>
              <w:lang w:eastAsia="it-IT"/>
            </w:rPr>
          </w:pPr>
          <w:hyperlink w:anchor="_Toc133933036" w:history="1">
            <w:r w:rsidR="005A6C70" w:rsidRPr="0075114D">
              <w:rPr>
                <w:rStyle w:val="Collegamentoipertestuale"/>
                <w:noProof/>
                <w:w w:val="99"/>
              </w:rPr>
              <w:t>19)</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INFORMAZIONE</w:t>
            </w:r>
            <w:r w:rsidR="005A6C70" w:rsidRPr="0075114D">
              <w:rPr>
                <w:rStyle w:val="Collegamentoipertestuale"/>
                <w:rFonts w:cstheme="minorHAnsi"/>
                <w:noProof/>
                <w:spacing w:val="-8"/>
              </w:rPr>
              <w:t xml:space="preserve"> </w:t>
            </w:r>
            <w:r w:rsidR="005A6C70" w:rsidRPr="0075114D">
              <w:rPr>
                <w:rStyle w:val="Collegamentoipertestuale"/>
                <w:rFonts w:cstheme="minorHAnsi"/>
                <w:noProof/>
              </w:rPr>
              <w:t>E</w:t>
            </w:r>
            <w:r w:rsidR="005A6C70" w:rsidRPr="0075114D">
              <w:rPr>
                <w:rStyle w:val="Collegamentoipertestuale"/>
                <w:rFonts w:cstheme="minorHAnsi"/>
                <w:noProof/>
                <w:spacing w:val="-8"/>
              </w:rPr>
              <w:t xml:space="preserve"> </w:t>
            </w:r>
            <w:r w:rsidR="005A6C70" w:rsidRPr="0075114D">
              <w:rPr>
                <w:rStyle w:val="Collegamentoipertestuale"/>
                <w:rFonts w:cstheme="minorHAnsi"/>
                <w:noProof/>
                <w:spacing w:val="-2"/>
              </w:rPr>
              <w:t>PUBBLICITÀ</w:t>
            </w:r>
            <w:r w:rsidR="005A6C70">
              <w:rPr>
                <w:noProof/>
                <w:webHidden/>
              </w:rPr>
              <w:tab/>
            </w:r>
            <w:r w:rsidR="005A6C70">
              <w:rPr>
                <w:noProof/>
                <w:webHidden/>
              </w:rPr>
              <w:fldChar w:fldCharType="begin"/>
            </w:r>
            <w:r w:rsidR="005A6C70">
              <w:rPr>
                <w:noProof/>
                <w:webHidden/>
              </w:rPr>
              <w:instrText xml:space="preserve"> PAGEREF _Toc133933036 \h </w:instrText>
            </w:r>
            <w:r w:rsidR="005A6C70">
              <w:rPr>
                <w:noProof/>
                <w:webHidden/>
              </w:rPr>
            </w:r>
            <w:r w:rsidR="005A6C70">
              <w:rPr>
                <w:noProof/>
                <w:webHidden/>
              </w:rPr>
              <w:fldChar w:fldCharType="separate"/>
            </w:r>
            <w:r w:rsidR="005A6C70">
              <w:rPr>
                <w:noProof/>
                <w:webHidden/>
              </w:rPr>
              <w:t>39</w:t>
            </w:r>
            <w:r w:rsidR="005A6C70">
              <w:rPr>
                <w:noProof/>
                <w:webHidden/>
              </w:rPr>
              <w:fldChar w:fldCharType="end"/>
            </w:r>
          </w:hyperlink>
        </w:p>
        <w:p w14:paraId="3789757C" w14:textId="6C683D3F" w:rsidR="005A6C70" w:rsidRDefault="00000000">
          <w:pPr>
            <w:pStyle w:val="Sommario2"/>
            <w:tabs>
              <w:tab w:val="left" w:pos="1100"/>
            </w:tabs>
            <w:rPr>
              <w:rFonts w:asciiTheme="minorHAnsi" w:eastAsiaTheme="minorEastAsia" w:hAnsiTheme="minorHAnsi" w:cstheme="minorBidi"/>
              <w:noProof/>
              <w:lang w:eastAsia="it-IT"/>
            </w:rPr>
          </w:pPr>
          <w:hyperlink w:anchor="_Toc133933037" w:history="1">
            <w:r w:rsidR="005A6C70" w:rsidRPr="0075114D">
              <w:rPr>
                <w:rStyle w:val="Collegamentoipertestuale"/>
                <w:noProof/>
                <w:w w:val="99"/>
              </w:rPr>
              <w:t>20)</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spacing w:val="-2"/>
              </w:rPr>
              <w:t>PROGETTI</w:t>
            </w:r>
            <w:r w:rsidR="005A6C70" w:rsidRPr="0075114D">
              <w:rPr>
                <w:rStyle w:val="Collegamentoipertestuale"/>
                <w:rFonts w:cstheme="minorHAnsi"/>
                <w:noProof/>
                <w:spacing w:val="1"/>
              </w:rPr>
              <w:t xml:space="preserve"> </w:t>
            </w:r>
            <w:r w:rsidR="005A6C70" w:rsidRPr="0075114D">
              <w:rPr>
                <w:rStyle w:val="Collegamentoipertestuale"/>
                <w:rFonts w:cstheme="minorHAnsi"/>
                <w:noProof/>
                <w:spacing w:val="-2"/>
              </w:rPr>
              <w:t>ESEMPLARI</w:t>
            </w:r>
            <w:r w:rsidR="005A6C70">
              <w:rPr>
                <w:noProof/>
                <w:webHidden/>
              </w:rPr>
              <w:tab/>
            </w:r>
            <w:r w:rsidR="005A6C70">
              <w:rPr>
                <w:noProof/>
                <w:webHidden/>
              </w:rPr>
              <w:fldChar w:fldCharType="begin"/>
            </w:r>
            <w:r w:rsidR="005A6C70">
              <w:rPr>
                <w:noProof/>
                <w:webHidden/>
              </w:rPr>
              <w:instrText xml:space="preserve"> PAGEREF _Toc133933037 \h </w:instrText>
            </w:r>
            <w:r w:rsidR="005A6C70">
              <w:rPr>
                <w:noProof/>
                <w:webHidden/>
              </w:rPr>
            </w:r>
            <w:r w:rsidR="005A6C70">
              <w:rPr>
                <w:noProof/>
                <w:webHidden/>
              </w:rPr>
              <w:fldChar w:fldCharType="separate"/>
            </w:r>
            <w:r w:rsidR="005A6C70">
              <w:rPr>
                <w:noProof/>
                <w:webHidden/>
              </w:rPr>
              <w:t>39</w:t>
            </w:r>
            <w:r w:rsidR="005A6C70">
              <w:rPr>
                <w:noProof/>
                <w:webHidden/>
              </w:rPr>
              <w:fldChar w:fldCharType="end"/>
            </w:r>
          </w:hyperlink>
        </w:p>
        <w:p w14:paraId="2F6CD7D6" w14:textId="611076CC" w:rsidR="005A6C70" w:rsidRDefault="00000000">
          <w:pPr>
            <w:pStyle w:val="Sommario2"/>
            <w:tabs>
              <w:tab w:val="left" w:pos="1100"/>
            </w:tabs>
            <w:rPr>
              <w:rFonts w:asciiTheme="minorHAnsi" w:eastAsiaTheme="minorEastAsia" w:hAnsiTheme="minorHAnsi" w:cstheme="minorBidi"/>
              <w:noProof/>
              <w:lang w:eastAsia="it-IT"/>
            </w:rPr>
          </w:pPr>
          <w:hyperlink w:anchor="_Toc133933038" w:history="1">
            <w:r w:rsidR="005A6C70" w:rsidRPr="0075114D">
              <w:rPr>
                <w:rStyle w:val="Collegamentoipertestuale"/>
                <w:noProof/>
                <w:w w:val="99"/>
              </w:rPr>
              <w:t>21)</w:t>
            </w:r>
            <w:r w:rsidR="00814EDB">
              <w:rPr>
                <w:rFonts w:asciiTheme="minorHAnsi" w:eastAsiaTheme="minorEastAsia" w:hAnsiTheme="minorHAnsi" w:cstheme="minorBidi"/>
                <w:noProof/>
                <w:lang w:eastAsia="it-IT"/>
              </w:rPr>
              <w:t xml:space="preserve"> </w:t>
            </w:r>
            <w:r w:rsidR="005A6C70" w:rsidRPr="0075114D">
              <w:rPr>
                <w:rStyle w:val="Collegamentoipertestuale"/>
                <w:rFonts w:cstheme="minorHAnsi"/>
                <w:noProof/>
              </w:rPr>
              <w:t>INFORMATIVA</w:t>
            </w:r>
            <w:r w:rsidR="005A6C70" w:rsidRPr="0075114D">
              <w:rPr>
                <w:rStyle w:val="Collegamentoipertestuale"/>
                <w:rFonts w:cstheme="minorHAnsi"/>
                <w:noProof/>
                <w:spacing w:val="-13"/>
              </w:rPr>
              <w:t xml:space="preserve"> </w:t>
            </w:r>
            <w:r w:rsidR="005A6C70" w:rsidRPr="0075114D">
              <w:rPr>
                <w:rStyle w:val="Collegamentoipertestuale"/>
                <w:rFonts w:cstheme="minorHAnsi"/>
                <w:noProof/>
              </w:rPr>
              <w:t>SUI</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CONTRATTI</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ISTITUZIONALI</w:t>
            </w:r>
            <w:r w:rsidR="005A6C70" w:rsidRPr="0075114D">
              <w:rPr>
                <w:rStyle w:val="Collegamentoipertestuale"/>
                <w:rFonts w:cstheme="minorHAnsi"/>
                <w:noProof/>
                <w:spacing w:val="-12"/>
              </w:rPr>
              <w:t xml:space="preserve"> </w:t>
            </w:r>
            <w:r w:rsidR="005A6C70" w:rsidRPr="0075114D">
              <w:rPr>
                <w:rStyle w:val="Collegamentoipertestuale"/>
                <w:rFonts w:cstheme="minorHAnsi"/>
                <w:noProof/>
              </w:rPr>
              <w:t>DI</w:t>
            </w:r>
            <w:r w:rsidR="005A6C70" w:rsidRPr="0075114D">
              <w:rPr>
                <w:rStyle w:val="Collegamentoipertestuale"/>
                <w:rFonts w:cstheme="minorHAnsi"/>
                <w:noProof/>
                <w:spacing w:val="-13"/>
              </w:rPr>
              <w:t xml:space="preserve"> </w:t>
            </w:r>
            <w:r w:rsidR="005A6C70" w:rsidRPr="0075114D">
              <w:rPr>
                <w:rStyle w:val="Collegamentoipertestuale"/>
                <w:rFonts w:cstheme="minorHAnsi"/>
                <w:noProof/>
                <w:spacing w:val="-2"/>
              </w:rPr>
              <w:t>SVILUPPO</w:t>
            </w:r>
            <w:r w:rsidR="005A6C70">
              <w:rPr>
                <w:noProof/>
                <w:webHidden/>
              </w:rPr>
              <w:tab/>
            </w:r>
            <w:r w:rsidR="005A6C70">
              <w:rPr>
                <w:noProof/>
                <w:webHidden/>
              </w:rPr>
              <w:fldChar w:fldCharType="begin"/>
            </w:r>
            <w:r w:rsidR="005A6C70">
              <w:rPr>
                <w:noProof/>
                <w:webHidden/>
              </w:rPr>
              <w:instrText xml:space="preserve"> PAGEREF _Toc133933038 \h </w:instrText>
            </w:r>
            <w:r w:rsidR="005A6C70">
              <w:rPr>
                <w:noProof/>
                <w:webHidden/>
              </w:rPr>
            </w:r>
            <w:r w:rsidR="005A6C70">
              <w:rPr>
                <w:noProof/>
                <w:webHidden/>
              </w:rPr>
              <w:fldChar w:fldCharType="separate"/>
            </w:r>
            <w:r w:rsidR="005A6C70">
              <w:rPr>
                <w:noProof/>
                <w:webHidden/>
              </w:rPr>
              <w:t>43</w:t>
            </w:r>
            <w:r w:rsidR="005A6C70">
              <w:rPr>
                <w:noProof/>
                <w:webHidden/>
              </w:rPr>
              <w:fldChar w:fldCharType="end"/>
            </w:r>
          </w:hyperlink>
        </w:p>
        <w:p w14:paraId="171AAAB4" w14:textId="7DA109A6" w:rsidR="005A4711" w:rsidRPr="00D6426E" w:rsidRDefault="005A4711">
          <w:pPr>
            <w:rPr>
              <w:color w:val="000000" w:themeColor="text1"/>
            </w:rPr>
          </w:pPr>
          <w:r w:rsidRPr="00D6426E">
            <w:rPr>
              <w:b/>
              <w:bCs/>
              <w:color w:val="000000" w:themeColor="text1"/>
            </w:rPr>
            <w:fldChar w:fldCharType="end"/>
          </w:r>
        </w:p>
      </w:sdtContent>
    </w:sdt>
    <w:p w14:paraId="7A7FC9FD" w14:textId="77777777" w:rsidR="00605CFD" w:rsidRPr="00D6426E" w:rsidRDefault="00605CFD">
      <w:pPr>
        <w:rPr>
          <w:rFonts w:asciiTheme="minorHAnsi" w:hAnsiTheme="minorHAnsi" w:cstheme="minorHAnsi"/>
          <w:b/>
          <w:color w:val="000000" w:themeColor="text1"/>
          <w:u w:val="single"/>
        </w:rPr>
      </w:pPr>
      <w:r w:rsidRPr="00D6426E">
        <w:rPr>
          <w:rFonts w:asciiTheme="minorHAnsi" w:hAnsiTheme="minorHAnsi" w:cstheme="minorHAnsi"/>
          <w:b/>
          <w:color w:val="000000" w:themeColor="text1"/>
          <w:u w:val="single"/>
        </w:rPr>
        <w:br w:type="page"/>
      </w:r>
    </w:p>
    <w:p w14:paraId="00FB389B" w14:textId="7A0B64FB" w:rsidR="00B43196" w:rsidRPr="00D6426E" w:rsidRDefault="00B43196" w:rsidP="00B43196">
      <w:pPr>
        <w:spacing w:before="39"/>
        <w:ind w:left="2462" w:hanging="2462"/>
        <w:jc w:val="center"/>
        <w:rPr>
          <w:rFonts w:asciiTheme="minorHAnsi" w:hAnsiTheme="minorHAnsi" w:cstheme="minorHAnsi"/>
          <w:b/>
          <w:color w:val="000000" w:themeColor="text1"/>
        </w:rPr>
      </w:pPr>
      <w:bookmarkStart w:id="0" w:name="_Hlk133706381"/>
    </w:p>
    <w:p w14:paraId="222DFA74" w14:textId="77777777" w:rsidR="00A21F47" w:rsidRPr="00D6426E" w:rsidRDefault="00A21F47" w:rsidP="00B43196">
      <w:pPr>
        <w:spacing w:before="39"/>
        <w:ind w:left="2462" w:hanging="2462"/>
        <w:jc w:val="center"/>
        <w:rPr>
          <w:rFonts w:asciiTheme="minorHAnsi" w:hAnsiTheme="minorHAnsi" w:cstheme="minorHAnsi"/>
          <w:b/>
          <w:color w:val="000000" w:themeColor="text1"/>
        </w:rPr>
      </w:pPr>
    </w:p>
    <w:p w14:paraId="51346AB1" w14:textId="77777777" w:rsidR="00EA238C" w:rsidRPr="00A073DB" w:rsidRDefault="00A92A23">
      <w:pPr>
        <w:pStyle w:val="Titolo2"/>
        <w:numPr>
          <w:ilvl w:val="0"/>
          <w:numId w:val="4"/>
        </w:numPr>
        <w:tabs>
          <w:tab w:val="left" w:pos="344"/>
        </w:tabs>
        <w:spacing w:before="56"/>
        <w:rPr>
          <w:rFonts w:asciiTheme="minorHAnsi" w:hAnsiTheme="minorHAnsi" w:cstheme="minorHAnsi"/>
          <w:color w:val="365F91" w:themeColor="accent1" w:themeShade="BF"/>
        </w:rPr>
      </w:pPr>
      <w:bookmarkStart w:id="1" w:name="_Toc133933015"/>
      <w:bookmarkEnd w:id="0"/>
      <w:r w:rsidRPr="00A073DB">
        <w:rPr>
          <w:rFonts w:asciiTheme="minorHAnsi" w:hAnsiTheme="minorHAnsi" w:cstheme="minorHAnsi"/>
          <w:color w:val="365F91" w:themeColor="accent1" w:themeShade="BF"/>
          <w:spacing w:val="-2"/>
        </w:rPr>
        <w:t>IDENTIFICAZIONE</w:t>
      </w:r>
      <w:r w:rsidRPr="00A073DB">
        <w:rPr>
          <w:rFonts w:asciiTheme="minorHAnsi" w:hAnsiTheme="minorHAnsi" w:cstheme="minorHAnsi"/>
          <w:color w:val="365F91" w:themeColor="accent1" w:themeShade="BF"/>
          <w:spacing w:val="14"/>
        </w:rPr>
        <w:t xml:space="preserve"> </w:t>
      </w:r>
      <w:r w:rsidRPr="00A073DB">
        <w:rPr>
          <w:rFonts w:asciiTheme="minorHAnsi" w:hAnsiTheme="minorHAnsi" w:cstheme="minorHAnsi"/>
          <w:color w:val="365F91" w:themeColor="accent1" w:themeShade="BF"/>
          <w:spacing w:val="-4"/>
        </w:rPr>
        <w:t>PIANO</w:t>
      </w:r>
      <w:bookmarkEnd w:id="1"/>
    </w:p>
    <w:p w14:paraId="62EDDD31" w14:textId="77777777" w:rsidR="00EA238C" w:rsidRPr="00A073DB" w:rsidRDefault="00EA238C" w:rsidP="00A34DC1">
      <w:pPr>
        <w:pStyle w:val="Corpotesto"/>
        <w:tabs>
          <w:tab w:val="left" w:pos="9923"/>
        </w:tabs>
        <w:spacing w:before="8" w:after="1"/>
        <w:rPr>
          <w:rFonts w:asciiTheme="minorHAnsi" w:hAnsiTheme="minorHAnsi" w:cstheme="minorHAnsi"/>
          <w:b/>
          <w:i/>
          <w:color w:val="365F91" w:themeColor="accent1" w:themeShade="BF"/>
          <w:sz w:val="14"/>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36"/>
        <w:gridCol w:w="6459"/>
      </w:tblGrid>
      <w:tr w:rsidR="00D6426E" w:rsidRPr="00D6426E" w14:paraId="577E18EB" w14:textId="77777777" w:rsidTr="00A34DC1">
        <w:trPr>
          <w:trHeight w:val="709"/>
        </w:trPr>
        <w:tc>
          <w:tcPr>
            <w:tcW w:w="3336" w:type="dxa"/>
            <w:vAlign w:val="center"/>
          </w:tcPr>
          <w:p w14:paraId="5A4B9949" w14:textId="77777777" w:rsidR="00EA238C" w:rsidRPr="00D6426E" w:rsidRDefault="00A92A23" w:rsidP="00AC1CBC">
            <w:pPr>
              <w:pStyle w:val="TableParagraph"/>
              <w:spacing w:before="61"/>
              <w:ind w:left="107"/>
              <w:rPr>
                <w:rFonts w:asciiTheme="minorHAnsi" w:hAnsiTheme="minorHAnsi" w:cstheme="minorHAnsi"/>
                <w:color w:val="000000" w:themeColor="text1"/>
                <w:sz w:val="20"/>
              </w:rPr>
            </w:pPr>
            <w:r w:rsidRPr="00D6426E">
              <w:rPr>
                <w:rFonts w:asciiTheme="minorHAnsi" w:hAnsiTheme="minorHAnsi" w:cstheme="minorHAnsi"/>
                <w:color w:val="000000" w:themeColor="text1"/>
                <w:sz w:val="20"/>
              </w:rPr>
              <w:t>ID</w:t>
            </w:r>
            <w:r w:rsidRPr="00D6426E">
              <w:rPr>
                <w:rFonts w:asciiTheme="minorHAnsi" w:hAnsiTheme="minorHAnsi" w:cstheme="minorHAnsi"/>
                <w:color w:val="000000" w:themeColor="text1"/>
                <w:spacing w:val="-2"/>
                <w:sz w:val="20"/>
              </w:rPr>
              <w:t xml:space="preserve"> </w:t>
            </w:r>
            <w:r w:rsidRPr="00D6426E">
              <w:rPr>
                <w:rFonts w:asciiTheme="minorHAnsi" w:hAnsiTheme="minorHAnsi" w:cstheme="minorHAnsi"/>
                <w:color w:val="000000" w:themeColor="text1"/>
                <w:sz w:val="20"/>
              </w:rPr>
              <w:t>Codice</w:t>
            </w:r>
            <w:r w:rsidRPr="00D6426E">
              <w:rPr>
                <w:rFonts w:asciiTheme="minorHAnsi" w:hAnsiTheme="minorHAnsi" w:cstheme="minorHAnsi"/>
                <w:color w:val="000000" w:themeColor="text1"/>
                <w:spacing w:val="-1"/>
                <w:sz w:val="20"/>
              </w:rPr>
              <w:t xml:space="preserve"> </w:t>
            </w:r>
            <w:r w:rsidRPr="00D6426E">
              <w:rPr>
                <w:rFonts w:asciiTheme="minorHAnsi" w:hAnsiTheme="minorHAnsi" w:cstheme="minorHAnsi"/>
                <w:color w:val="000000" w:themeColor="text1"/>
                <w:spacing w:val="-2"/>
                <w:sz w:val="20"/>
              </w:rPr>
              <w:t>Piano</w:t>
            </w:r>
          </w:p>
        </w:tc>
        <w:tc>
          <w:tcPr>
            <w:tcW w:w="6459" w:type="dxa"/>
            <w:vAlign w:val="center"/>
          </w:tcPr>
          <w:p w14:paraId="2144625C" w14:textId="77777777" w:rsidR="00EA238C" w:rsidRPr="00D6426E" w:rsidRDefault="00A92A23" w:rsidP="00AC1CBC">
            <w:pPr>
              <w:pStyle w:val="TableParagraph"/>
              <w:spacing w:before="60"/>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pacing w:val="-2"/>
                <w:sz w:val="20"/>
              </w:rPr>
              <w:t>PSCINFRASTRUT</w:t>
            </w:r>
          </w:p>
        </w:tc>
      </w:tr>
      <w:tr w:rsidR="00D6426E" w:rsidRPr="00D6426E" w14:paraId="0F051E69" w14:textId="77777777" w:rsidTr="00A34DC1">
        <w:trPr>
          <w:trHeight w:val="883"/>
        </w:trPr>
        <w:tc>
          <w:tcPr>
            <w:tcW w:w="3336" w:type="dxa"/>
            <w:vAlign w:val="center"/>
          </w:tcPr>
          <w:p w14:paraId="1B8EE3BD" w14:textId="77777777" w:rsidR="00EA238C" w:rsidRPr="00D6426E" w:rsidRDefault="00EA238C" w:rsidP="00AC1CBC">
            <w:pPr>
              <w:pStyle w:val="TableParagraph"/>
              <w:spacing w:before="10"/>
              <w:rPr>
                <w:rFonts w:asciiTheme="minorHAnsi" w:hAnsiTheme="minorHAnsi" w:cstheme="minorHAnsi"/>
                <w:b/>
                <w:i/>
                <w:color w:val="000000" w:themeColor="text1"/>
                <w:sz w:val="26"/>
              </w:rPr>
            </w:pPr>
          </w:p>
          <w:p w14:paraId="53C38082" w14:textId="77777777" w:rsidR="00EA238C" w:rsidRPr="00D6426E" w:rsidRDefault="00A92A23" w:rsidP="00AC1CBC">
            <w:pPr>
              <w:pStyle w:val="TableParagraph"/>
              <w:ind w:left="107"/>
              <w:rPr>
                <w:rFonts w:asciiTheme="minorHAnsi" w:hAnsiTheme="minorHAnsi" w:cstheme="minorHAnsi"/>
                <w:color w:val="000000" w:themeColor="text1"/>
                <w:sz w:val="20"/>
              </w:rPr>
            </w:pPr>
            <w:r w:rsidRPr="00D6426E">
              <w:rPr>
                <w:rFonts w:asciiTheme="minorHAnsi" w:hAnsiTheme="minorHAnsi" w:cstheme="minorHAnsi"/>
                <w:color w:val="000000" w:themeColor="text1"/>
                <w:sz w:val="20"/>
              </w:rPr>
              <w:t>Titolo</w:t>
            </w:r>
            <w:r w:rsidRPr="00D6426E">
              <w:rPr>
                <w:rFonts w:asciiTheme="minorHAnsi" w:hAnsiTheme="minorHAnsi" w:cstheme="minorHAnsi"/>
                <w:color w:val="000000" w:themeColor="text1"/>
                <w:spacing w:val="-2"/>
                <w:sz w:val="20"/>
              </w:rPr>
              <w:t xml:space="preserve"> </w:t>
            </w:r>
            <w:r w:rsidRPr="00D6426E">
              <w:rPr>
                <w:rFonts w:asciiTheme="minorHAnsi" w:hAnsiTheme="minorHAnsi" w:cstheme="minorHAnsi"/>
                <w:color w:val="000000" w:themeColor="text1"/>
                <w:sz w:val="20"/>
              </w:rPr>
              <w:t xml:space="preserve">del </w:t>
            </w:r>
            <w:r w:rsidRPr="00D6426E">
              <w:rPr>
                <w:rFonts w:asciiTheme="minorHAnsi" w:hAnsiTheme="minorHAnsi" w:cstheme="minorHAnsi"/>
                <w:color w:val="000000" w:themeColor="text1"/>
                <w:spacing w:val="-2"/>
                <w:sz w:val="20"/>
              </w:rPr>
              <w:t>Piano</w:t>
            </w:r>
          </w:p>
        </w:tc>
        <w:tc>
          <w:tcPr>
            <w:tcW w:w="6459" w:type="dxa"/>
            <w:vAlign w:val="center"/>
          </w:tcPr>
          <w:p w14:paraId="0E25D392" w14:textId="741AB0B4" w:rsidR="00EA238C" w:rsidRPr="00D6426E" w:rsidRDefault="00A92A23" w:rsidP="00AC1CBC">
            <w:pPr>
              <w:pStyle w:val="TableParagraph"/>
              <w:spacing w:before="60"/>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Piano</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Sviluppo</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e</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Coesione</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a</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titolarità</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del</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Ministero</w:t>
            </w:r>
            <w:r w:rsidRPr="00D6426E">
              <w:rPr>
                <w:rFonts w:asciiTheme="minorHAnsi" w:hAnsiTheme="minorHAnsi" w:cstheme="minorHAnsi"/>
                <w:b/>
                <w:color w:val="000000" w:themeColor="text1"/>
                <w:spacing w:val="80"/>
                <w:sz w:val="20"/>
              </w:rPr>
              <w:t xml:space="preserve"> </w:t>
            </w:r>
            <w:r w:rsidRPr="00D6426E">
              <w:rPr>
                <w:rFonts w:asciiTheme="minorHAnsi" w:hAnsiTheme="minorHAnsi" w:cstheme="minorHAnsi"/>
                <w:b/>
                <w:color w:val="000000" w:themeColor="text1"/>
                <w:sz w:val="20"/>
              </w:rPr>
              <w:t>delle</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 xml:space="preserve">infrastrutture e </w:t>
            </w:r>
            <w:r w:rsidR="00AC07E4" w:rsidRPr="00D6426E">
              <w:rPr>
                <w:rFonts w:asciiTheme="minorHAnsi" w:hAnsiTheme="minorHAnsi" w:cstheme="minorHAnsi"/>
                <w:b/>
                <w:color w:val="000000" w:themeColor="text1"/>
                <w:sz w:val="20"/>
              </w:rPr>
              <w:t>dei trasporti</w:t>
            </w:r>
          </w:p>
          <w:p w14:paraId="5C32416F" w14:textId="77777777" w:rsidR="00EA238C" w:rsidRPr="00D6426E" w:rsidRDefault="00A92A23" w:rsidP="00AC1CBC">
            <w:pPr>
              <w:pStyle w:val="TableParagraph"/>
              <w:spacing w:before="61"/>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Delibera</w:t>
            </w:r>
            <w:r w:rsidRPr="00D6426E">
              <w:rPr>
                <w:rFonts w:asciiTheme="minorHAnsi" w:hAnsiTheme="minorHAnsi" w:cstheme="minorHAnsi"/>
                <w:b/>
                <w:color w:val="000000" w:themeColor="text1"/>
                <w:spacing w:val="-5"/>
                <w:sz w:val="20"/>
              </w:rPr>
              <w:t xml:space="preserve"> </w:t>
            </w:r>
            <w:r w:rsidRPr="00D6426E">
              <w:rPr>
                <w:rFonts w:asciiTheme="minorHAnsi" w:hAnsiTheme="minorHAnsi" w:cstheme="minorHAnsi"/>
                <w:b/>
                <w:color w:val="000000" w:themeColor="text1"/>
                <w:sz w:val="20"/>
              </w:rPr>
              <w:t>CIPESS</w:t>
            </w:r>
            <w:r w:rsidRPr="00D6426E">
              <w:rPr>
                <w:rFonts w:asciiTheme="minorHAnsi" w:hAnsiTheme="minorHAnsi" w:cstheme="minorHAnsi"/>
                <w:b/>
                <w:color w:val="000000" w:themeColor="text1"/>
                <w:spacing w:val="-3"/>
                <w:sz w:val="20"/>
              </w:rPr>
              <w:t xml:space="preserve"> </w:t>
            </w:r>
            <w:r w:rsidRPr="00D6426E">
              <w:rPr>
                <w:rFonts w:asciiTheme="minorHAnsi" w:hAnsiTheme="minorHAnsi" w:cstheme="minorHAnsi"/>
                <w:b/>
                <w:color w:val="000000" w:themeColor="text1"/>
                <w:spacing w:val="-2"/>
                <w:sz w:val="20"/>
              </w:rPr>
              <w:t>n.3/2021</w:t>
            </w:r>
          </w:p>
        </w:tc>
      </w:tr>
      <w:tr w:rsidR="00D6426E" w:rsidRPr="00D6426E" w14:paraId="396B779D" w14:textId="77777777" w:rsidTr="00A34DC1">
        <w:trPr>
          <w:trHeight w:val="354"/>
        </w:trPr>
        <w:tc>
          <w:tcPr>
            <w:tcW w:w="3336" w:type="dxa"/>
            <w:vAlign w:val="center"/>
          </w:tcPr>
          <w:p w14:paraId="526C68E0" w14:textId="77777777" w:rsidR="00EA238C" w:rsidRPr="00D6426E" w:rsidRDefault="00A92A23" w:rsidP="00AC1CBC">
            <w:pPr>
              <w:pStyle w:val="TableParagraph"/>
              <w:spacing w:before="62"/>
              <w:ind w:left="107"/>
              <w:rPr>
                <w:rFonts w:asciiTheme="minorHAnsi" w:hAnsiTheme="minorHAnsi" w:cstheme="minorHAnsi"/>
                <w:color w:val="000000" w:themeColor="text1"/>
                <w:sz w:val="20"/>
              </w:rPr>
            </w:pPr>
            <w:r w:rsidRPr="00D6426E">
              <w:rPr>
                <w:rFonts w:asciiTheme="minorHAnsi" w:hAnsiTheme="minorHAnsi" w:cstheme="minorHAnsi"/>
                <w:color w:val="000000" w:themeColor="text1"/>
                <w:sz w:val="20"/>
              </w:rPr>
              <w:t>Area</w:t>
            </w:r>
            <w:r w:rsidRPr="00D6426E">
              <w:rPr>
                <w:rFonts w:asciiTheme="minorHAnsi" w:hAnsiTheme="minorHAnsi" w:cstheme="minorHAnsi"/>
                <w:color w:val="000000" w:themeColor="text1"/>
                <w:spacing w:val="-3"/>
                <w:sz w:val="20"/>
              </w:rPr>
              <w:t xml:space="preserve"> </w:t>
            </w:r>
            <w:r w:rsidRPr="00D6426E">
              <w:rPr>
                <w:rFonts w:asciiTheme="minorHAnsi" w:hAnsiTheme="minorHAnsi" w:cstheme="minorHAnsi"/>
                <w:color w:val="000000" w:themeColor="text1"/>
                <w:sz w:val="20"/>
              </w:rPr>
              <w:t>Tematica</w:t>
            </w:r>
            <w:r w:rsidRPr="00D6426E">
              <w:rPr>
                <w:rFonts w:asciiTheme="minorHAnsi" w:hAnsiTheme="minorHAnsi" w:cstheme="minorHAnsi"/>
                <w:color w:val="000000" w:themeColor="text1"/>
                <w:spacing w:val="-2"/>
                <w:sz w:val="20"/>
              </w:rPr>
              <w:t xml:space="preserve"> Nazionale</w:t>
            </w:r>
          </w:p>
        </w:tc>
        <w:tc>
          <w:tcPr>
            <w:tcW w:w="6459" w:type="dxa"/>
            <w:vAlign w:val="center"/>
          </w:tcPr>
          <w:p w14:paraId="24004533" w14:textId="77777777" w:rsidR="00EA238C" w:rsidRPr="00D6426E" w:rsidRDefault="00A92A23" w:rsidP="00AC1CBC">
            <w:pPr>
              <w:pStyle w:val="TableParagraph"/>
              <w:spacing w:before="59"/>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pacing w:val="-2"/>
                <w:sz w:val="20"/>
              </w:rPr>
              <w:t>INFRASTRUTTURE</w:t>
            </w:r>
          </w:p>
        </w:tc>
      </w:tr>
      <w:tr w:rsidR="00D6426E" w:rsidRPr="00D6426E" w14:paraId="7A432828" w14:textId="77777777" w:rsidTr="00FE75BA">
        <w:trPr>
          <w:trHeight w:val="579"/>
        </w:trPr>
        <w:tc>
          <w:tcPr>
            <w:tcW w:w="3336" w:type="dxa"/>
            <w:vAlign w:val="center"/>
          </w:tcPr>
          <w:p w14:paraId="6AD8A3D0" w14:textId="77777777" w:rsidR="00EA238C" w:rsidRPr="00D6426E" w:rsidRDefault="00A92A23" w:rsidP="00AC1CBC">
            <w:pPr>
              <w:pStyle w:val="TableParagraph"/>
              <w:spacing w:before="60"/>
              <w:ind w:left="107" w:right="49"/>
              <w:rPr>
                <w:rFonts w:asciiTheme="minorHAnsi" w:hAnsiTheme="minorHAnsi" w:cstheme="minorHAnsi"/>
                <w:color w:val="000000" w:themeColor="text1"/>
                <w:sz w:val="20"/>
              </w:rPr>
            </w:pPr>
            <w:r w:rsidRPr="00D6426E">
              <w:rPr>
                <w:rFonts w:asciiTheme="minorHAnsi" w:hAnsiTheme="minorHAnsi" w:cstheme="minorHAnsi"/>
                <w:color w:val="000000" w:themeColor="text1"/>
                <w:sz w:val="20"/>
              </w:rPr>
              <w:t>Delibera</w:t>
            </w:r>
            <w:r w:rsidRPr="00D6426E">
              <w:rPr>
                <w:rFonts w:asciiTheme="minorHAnsi" w:hAnsiTheme="minorHAnsi" w:cstheme="minorHAnsi"/>
                <w:color w:val="000000" w:themeColor="text1"/>
                <w:spacing w:val="-13"/>
                <w:sz w:val="20"/>
              </w:rPr>
              <w:t xml:space="preserve"> </w:t>
            </w:r>
            <w:r w:rsidRPr="00D6426E">
              <w:rPr>
                <w:rFonts w:asciiTheme="minorHAnsi" w:hAnsiTheme="minorHAnsi" w:cstheme="minorHAnsi"/>
                <w:color w:val="000000" w:themeColor="text1"/>
                <w:sz w:val="20"/>
              </w:rPr>
              <w:t>CIPESS</w:t>
            </w:r>
            <w:r w:rsidRPr="00D6426E">
              <w:rPr>
                <w:rFonts w:asciiTheme="minorHAnsi" w:hAnsiTheme="minorHAnsi" w:cstheme="minorHAnsi"/>
                <w:color w:val="000000" w:themeColor="text1"/>
                <w:spacing w:val="-11"/>
                <w:sz w:val="20"/>
              </w:rPr>
              <w:t xml:space="preserve"> </w:t>
            </w:r>
            <w:r w:rsidRPr="00D6426E">
              <w:rPr>
                <w:rFonts w:asciiTheme="minorHAnsi" w:hAnsiTheme="minorHAnsi" w:cstheme="minorHAnsi"/>
                <w:color w:val="000000" w:themeColor="text1"/>
                <w:sz w:val="20"/>
              </w:rPr>
              <w:t>di</w:t>
            </w:r>
            <w:r w:rsidRPr="00D6426E">
              <w:rPr>
                <w:rFonts w:asciiTheme="minorHAnsi" w:hAnsiTheme="minorHAnsi" w:cstheme="minorHAnsi"/>
                <w:color w:val="000000" w:themeColor="text1"/>
                <w:spacing w:val="-11"/>
                <w:sz w:val="20"/>
              </w:rPr>
              <w:t xml:space="preserve"> </w:t>
            </w:r>
            <w:r w:rsidRPr="00D6426E">
              <w:rPr>
                <w:rFonts w:asciiTheme="minorHAnsi" w:hAnsiTheme="minorHAnsi" w:cstheme="minorHAnsi"/>
                <w:color w:val="000000" w:themeColor="text1"/>
                <w:sz w:val="20"/>
              </w:rPr>
              <w:t xml:space="preserve">assegnazione </w:t>
            </w:r>
            <w:r w:rsidRPr="00D6426E">
              <w:rPr>
                <w:rFonts w:asciiTheme="minorHAnsi" w:hAnsiTheme="minorHAnsi" w:cstheme="minorHAnsi"/>
                <w:color w:val="000000" w:themeColor="text1"/>
                <w:spacing w:val="-2"/>
                <w:sz w:val="20"/>
              </w:rPr>
              <w:t>risorse</w:t>
            </w:r>
          </w:p>
        </w:tc>
        <w:tc>
          <w:tcPr>
            <w:tcW w:w="6459" w:type="dxa"/>
            <w:vAlign w:val="center"/>
          </w:tcPr>
          <w:p w14:paraId="14116457" w14:textId="77777777" w:rsidR="00EA238C" w:rsidRPr="00D6426E" w:rsidRDefault="00A92A23" w:rsidP="00FE75BA">
            <w:pPr>
              <w:pStyle w:val="TableParagraph"/>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Delibera</w:t>
            </w:r>
            <w:r w:rsidRPr="00D6426E">
              <w:rPr>
                <w:rFonts w:asciiTheme="minorHAnsi" w:hAnsiTheme="minorHAnsi" w:cstheme="minorHAnsi"/>
                <w:b/>
                <w:color w:val="000000" w:themeColor="text1"/>
                <w:spacing w:val="-4"/>
                <w:sz w:val="20"/>
              </w:rPr>
              <w:t xml:space="preserve"> </w:t>
            </w:r>
            <w:r w:rsidRPr="00D6426E">
              <w:rPr>
                <w:rFonts w:asciiTheme="minorHAnsi" w:hAnsiTheme="minorHAnsi" w:cstheme="minorHAnsi"/>
                <w:b/>
                <w:color w:val="000000" w:themeColor="text1"/>
                <w:sz w:val="20"/>
              </w:rPr>
              <w:t>CIPESS</w:t>
            </w:r>
            <w:r w:rsidRPr="00D6426E">
              <w:rPr>
                <w:rFonts w:asciiTheme="minorHAnsi" w:hAnsiTheme="minorHAnsi" w:cstheme="minorHAnsi"/>
                <w:b/>
                <w:color w:val="000000" w:themeColor="text1"/>
                <w:spacing w:val="-1"/>
                <w:sz w:val="20"/>
              </w:rPr>
              <w:t xml:space="preserve"> </w:t>
            </w:r>
            <w:r w:rsidRPr="00D6426E">
              <w:rPr>
                <w:rFonts w:asciiTheme="minorHAnsi" w:hAnsiTheme="minorHAnsi" w:cstheme="minorHAnsi"/>
                <w:b/>
                <w:color w:val="000000" w:themeColor="text1"/>
                <w:sz w:val="20"/>
              </w:rPr>
              <w:t xml:space="preserve">n. </w:t>
            </w:r>
            <w:r w:rsidRPr="00D6426E">
              <w:rPr>
                <w:rFonts w:asciiTheme="minorHAnsi" w:hAnsiTheme="minorHAnsi" w:cstheme="minorHAnsi"/>
                <w:b/>
                <w:color w:val="000000" w:themeColor="text1"/>
                <w:spacing w:val="-2"/>
                <w:sz w:val="20"/>
              </w:rPr>
              <w:t>3/2021</w:t>
            </w:r>
          </w:p>
        </w:tc>
      </w:tr>
      <w:tr w:rsidR="00F80BFE" w:rsidRPr="00D6426E" w14:paraId="72437793" w14:textId="77777777" w:rsidTr="00A34DC1">
        <w:trPr>
          <w:trHeight w:val="1647"/>
        </w:trPr>
        <w:tc>
          <w:tcPr>
            <w:tcW w:w="3336" w:type="dxa"/>
            <w:vAlign w:val="center"/>
          </w:tcPr>
          <w:p w14:paraId="26FA3748" w14:textId="77777777" w:rsidR="00EA238C" w:rsidRPr="00D6426E" w:rsidRDefault="00A92A23" w:rsidP="00FE75BA">
            <w:pPr>
              <w:pStyle w:val="TableParagraph"/>
              <w:ind w:left="108"/>
              <w:rPr>
                <w:rFonts w:asciiTheme="minorHAnsi" w:hAnsiTheme="minorHAnsi" w:cstheme="minorHAnsi"/>
                <w:color w:val="000000" w:themeColor="text1"/>
                <w:sz w:val="20"/>
              </w:rPr>
            </w:pPr>
            <w:r w:rsidRPr="00D6426E">
              <w:rPr>
                <w:rFonts w:asciiTheme="minorHAnsi" w:hAnsiTheme="minorHAnsi" w:cstheme="minorHAnsi"/>
                <w:color w:val="000000" w:themeColor="text1"/>
                <w:sz w:val="20"/>
              </w:rPr>
              <w:t>Amministrazione</w:t>
            </w:r>
            <w:r w:rsidRPr="00D6426E">
              <w:rPr>
                <w:rFonts w:asciiTheme="minorHAnsi" w:hAnsiTheme="minorHAnsi" w:cstheme="minorHAnsi"/>
                <w:color w:val="000000" w:themeColor="text1"/>
                <w:spacing w:val="-3"/>
                <w:sz w:val="20"/>
              </w:rPr>
              <w:t xml:space="preserve"> </w:t>
            </w:r>
            <w:r w:rsidRPr="00D6426E">
              <w:rPr>
                <w:rFonts w:asciiTheme="minorHAnsi" w:hAnsiTheme="minorHAnsi" w:cstheme="minorHAnsi"/>
                <w:color w:val="000000" w:themeColor="text1"/>
                <w:sz w:val="20"/>
              </w:rPr>
              <w:t>di</w:t>
            </w:r>
            <w:r w:rsidRPr="00D6426E">
              <w:rPr>
                <w:rFonts w:asciiTheme="minorHAnsi" w:hAnsiTheme="minorHAnsi" w:cstheme="minorHAnsi"/>
                <w:color w:val="000000" w:themeColor="text1"/>
                <w:spacing w:val="-1"/>
                <w:sz w:val="20"/>
              </w:rPr>
              <w:t xml:space="preserve"> </w:t>
            </w:r>
            <w:r w:rsidRPr="00D6426E">
              <w:rPr>
                <w:rFonts w:asciiTheme="minorHAnsi" w:hAnsiTheme="minorHAnsi" w:cstheme="minorHAnsi"/>
                <w:color w:val="000000" w:themeColor="text1"/>
                <w:spacing w:val="-2"/>
                <w:sz w:val="20"/>
              </w:rPr>
              <w:t>Riferimento</w:t>
            </w:r>
          </w:p>
        </w:tc>
        <w:tc>
          <w:tcPr>
            <w:tcW w:w="6459" w:type="dxa"/>
            <w:vAlign w:val="center"/>
          </w:tcPr>
          <w:p w14:paraId="4F2BBAED" w14:textId="0CC744F7" w:rsidR="00EA238C" w:rsidRPr="00D6426E" w:rsidRDefault="00A92A23" w:rsidP="00FE75BA">
            <w:pPr>
              <w:pStyle w:val="TableParagraph"/>
              <w:spacing w:line="234" w:lineRule="exact"/>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MINISTERO</w:t>
            </w:r>
            <w:r w:rsidRPr="00D6426E">
              <w:rPr>
                <w:rFonts w:asciiTheme="minorHAnsi" w:hAnsiTheme="minorHAnsi" w:cstheme="minorHAnsi"/>
                <w:b/>
                <w:color w:val="000000" w:themeColor="text1"/>
                <w:spacing w:val="51"/>
                <w:sz w:val="20"/>
              </w:rPr>
              <w:t xml:space="preserve"> </w:t>
            </w:r>
            <w:r w:rsidRPr="00D6426E">
              <w:rPr>
                <w:rFonts w:asciiTheme="minorHAnsi" w:hAnsiTheme="minorHAnsi" w:cstheme="minorHAnsi"/>
                <w:b/>
                <w:color w:val="000000" w:themeColor="text1"/>
                <w:sz w:val="20"/>
              </w:rPr>
              <w:t>DELLE</w:t>
            </w:r>
            <w:r w:rsidRPr="00D6426E">
              <w:rPr>
                <w:rFonts w:asciiTheme="minorHAnsi" w:hAnsiTheme="minorHAnsi" w:cstheme="minorHAnsi"/>
                <w:b/>
                <w:color w:val="000000" w:themeColor="text1"/>
                <w:spacing w:val="53"/>
                <w:sz w:val="20"/>
              </w:rPr>
              <w:t xml:space="preserve"> </w:t>
            </w:r>
            <w:r w:rsidRPr="00D6426E">
              <w:rPr>
                <w:rFonts w:asciiTheme="minorHAnsi" w:hAnsiTheme="minorHAnsi" w:cstheme="minorHAnsi"/>
                <w:b/>
                <w:color w:val="000000" w:themeColor="text1"/>
                <w:sz w:val="20"/>
              </w:rPr>
              <w:t>INFRASTRUTTURE</w:t>
            </w:r>
            <w:r w:rsidRPr="00D6426E">
              <w:rPr>
                <w:rFonts w:asciiTheme="minorHAnsi" w:hAnsiTheme="minorHAnsi" w:cstheme="minorHAnsi"/>
                <w:b/>
                <w:color w:val="000000" w:themeColor="text1"/>
                <w:spacing w:val="52"/>
                <w:sz w:val="20"/>
              </w:rPr>
              <w:t xml:space="preserve"> </w:t>
            </w:r>
            <w:r w:rsidRPr="00D6426E">
              <w:rPr>
                <w:rFonts w:asciiTheme="minorHAnsi" w:hAnsiTheme="minorHAnsi" w:cstheme="minorHAnsi"/>
                <w:b/>
                <w:color w:val="000000" w:themeColor="text1"/>
                <w:sz w:val="20"/>
              </w:rPr>
              <w:t>E</w:t>
            </w:r>
            <w:r w:rsidR="00AC07E4" w:rsidRPr="00D6426E">
              <w:rPr>
                <w:rFonts w:asciiTheme="minorHAnsi" w:hAnsiTheme="minorHAnsi" w:cstheme="minorHAnsi"/>
                <w:b/>
                <w:color w:val="000000" w:themeColor="text1"/>
                <w:spacing w:val="53"/>
                <w:sz w:val="20"/>
              </w:rPr>
              <w:t xml:space="preserve"> </w:t>
            </w:r>
            <w:r w:rsidR="00AC07E4" w:rsidRPr="00D6426E">
              <w:rPr>
                <w:rFonts w:asciiTheme="minorHAnsi" w:hAnsiTheme="minorHAnsi" w:cstheme="minorHAnsi"/>
                <w:b/>
                <w:color w:val="000000" w:themeColor="text1"/>
                <w:sz w:val="20"/>
              </w:rPr>
              <w:t>DEI TRASPORTI</w:t>
            </w:r>
            <w:r w:rsidRPr="00D6426E">
              <w:rPr>
                <w:rFonts w:asciiTheme="minorHAnsi" w:hAnsiTheme="minorHAnsi" w:cstheme="minorHAnsi"/>
                <w:b/>
                <w:color w:val="000000" w:themeColor="text1"/>
                <w:sz w:val="20"/>
              </w:rPr>
              <w:t>- Direzione generale per lo sviluppo del territorio, la pianificazione e i progetti internazionali.</w:t>
            </w:r>
          </w:p>
          <w:p w14:paraId="5BAEF1CF" w14:textId="77777777" w:rsidR="00EA238C" w:rsidRPr="00D6426E" w:rsidRDefault="00A92A23" w:rsidP="00AC1CBC">
            <w:pPr>
              <w:pStyle w:val="TableParagraph"/>
              <w:spacing w:before="60"/>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Divisione</w:t>
            </w:r>
            <w:r w:rsidRPr="00D6426E">
              <w:rPr>
                <w:rFonts w:asciiTheme="minorHAnsi" w:hAnsiTheme="minorHAnsi" w:cstheme="minorHAnsi"/>
                <w:b/>
                <w:color w:val="000000" w:themeColor="text1"/>
                <w:spacing w:val="-6"/>
                <w:sz w:val="20"/>
              </w:rPr>
              <w:t xml:space="preserve"> </w:t>
            </w:r>
            <w:r w:rsidRPr="00D6426E">
              <w:rPr>
                <w:rFonts w:asciiTheme="minorHAnsi" w:hAnsiTheme="minorHAnsi" w:cstheme="minorHAnsi"/>
                <w:b/>
                <w:color w:val="000000" w:themeColor="text1"/>
                <w:sz w:val="20"/>
              </w:rPr>
              <w:t>III</w:t>
            </w:r>
            <w:r w:rsidRPr="00D6426E">
              <w:rPr>
                <w:rFonts w:asciiTheme="minorHAnsi" w:hAnsiTheme="minorHAnsi" w:cstheme="minorHAnsi"/>
                <w:b/>
                <w:color w:val="000000" w:themeColor="text1"/>
                <w:spacing w:val="-4"/>
                <w:sz w:val="20"/>
              </w:rPr>
              <w:t xml:space="preserve"> </w:t>
            </w:r>
            <w:r w:rsidRPr="00D6426E">
              <w:rPr>
                <w:rFonts w:asciiTheme="minorHAnsi" w:hAnsiTheme="minorHAnsi" w:cstheme="minorHAnsi"/>
                <w:b/>
                <w:color w:val="000000" w:themeColor="text1"/>
                <w:sz w:val="20"/>
              </w:rPr>
              <w:t>–</w:t>
            </w:r>
            <w:r w:rsidRPr="00D6426E">
              <w:rPr>
                <w:rFonts w:asciiTheme="minorHAnsi" w:hAnsiTheme="minorHAnsi" w:cstheme="minorHAnsi"/>
                <w:b/>
                <w:color w:val="000000" w:themeColor="text1"/>
                <w:spacing w:val="-3"/>
                <w:sz w:val="20"/>
              </w:rPr>
              <w:t xml:space="preserve"> </w:t>
            </w:r>
            <w:r w:rsidRPr="00D6426E">
              <w:rPr>
                <w:rFonts w:asciiTheme="minorHAnsi" w:hAnsiTheme="minorHAnsi" w:cstheme="minorHAnsi"/>
                <w:b/>
                <w:color w:val="000000" w:themeColor="text1"/>
                <w:sz w:val="20"/>
              </w:rPr>
              <w:t>Articolazione</w:t>
            </w:r>
            <w:r w:rsidRPr="00D6426E">
              <w:rPr>
                <w:rFonts w:asciiTheme="minorHAnsi" w:hAnsiTheme="minorHAnsi" w:cstheme="minorHAnsi"/>
                <w:b/>
                <w:color w:val="000000" w:themeColor="text1"/>
                <w:spacing w:val="-4"/>
                <w:sz w:val="20"/>
              </w:rPr>
              <w:t xml:space="preserve"> </w:t>
            </w:r>
            <w:r w:rsidRPr="00D6426E">
              <w:rPr>
                <w:rFonts w:asciiTheme="minorHAnsi" w:hAnsiTheme="minorHAnsi" w:cstheme="minorHAnsi"/>
                <w:b/>
                <w:color w:val="000000" w:themeColor="text1"/>
                <w:sz w:val="20"/>
              </w:rPr>
              <w:t>territoriale</w:t>
            </w:r>
            <w:r w:rsidRPr="00D6426E">
              <w:rPr>
                <w:rFonts w:asciiTheme="minorHAnsi" w:hAnsiTheme="minorHAnsi" w:cstheme="minorHAnsi"/>
                <w:b/>
                <w:color w:val="000000" w:themeColor="text1"/>
                <w:spacing w:val="-3"/>
                <w:sz w:val="20"/>
              </w:rPr>
              <w:t xml:space="preserve"> </w:t>
            </w:r>
            <w:r w:rsidRPr="00D6426E">
              <w:rPr>
                <w:rFonts w:asciiTheme="minorHAnsi" w:hAnsiTheme="minorHAnsi" w:cstheme="minorHAnsi"/>
                <w:b/>
                <w:color w:val="000000" w:themeColor="text1"/>
                <w:sz w:val="20"/>
              </w:rPr>
              <w:t>delle</w:t>
            </w:r>
            <w:r w:rsidRPr="00D6426E">
              <w:rPr>
                <w:rFonts w:asciiTheme="minorHAnsi" w:hAnsiTheme="minorHAnsi" w:cstheme="minorHAnsi"/>
                <w:b/>
                <w:color w:val="000000" w:themeColor="text1"/>
                <w:spacing w:val="-3"/>
                <w:sz w:val="20"/>
              </w:rPr>
              <w:t xml:space="preserve"> </w:t>
            </w:r>
            <w:r w:rsidRPr="00D6426E">
              <w:rPr>
                <w:rFonts w:asciiTheme="minorHAnsi" w:hAnsiTheme="minorHAnsi" w:cstheme="minorHAnsi"/>
                <w:b/>
                <w:color w:val="000000" w:themeColor="text1"/>
                <w:sz w:val="20"/>
              </w:rPr>
              <w:t>reti</w:t>
            </w:r>
            <w:r w:rsidRPr="00D6426E">
              <w:rPr>
                <w:rFonts w:asciiTheme="minorHAnsi" w:hAnsiTheme="minorHAnsi" w:cstheme="minorHAnsi"/>
                <w:b/>
                <w:color w:val="000000" w:themeColor="text1"/>
                <w:spacing w:val="-3"/>
                <w:sz w:val="20"/>
              </w:rPr>
              <w:t xml:space="preserve"> </w:t>
            </w:r>
            <w:r w:rsidRPr="00D6426E">
              <w:rPr>
                <w:rFonts w:asciiTheme="minorHAnsi" w:hAnsiTheme="minorHAnsi" w:cstheme="minorHAnsi"/>
                <w:b/>
                <w:color w:val="000000" w:themeColor="text1"/>
                <w:spacing w:val="-2"/>
                <w:sz w:val="20"/>
              </w:rPr>
              <w:t>infrastrutturali.</w:t>
            </w:r>
          </w:p>
          <w:p w14:paraId="617F78A0" w14:textId="77777777" w:rsidR="00EA238C" w:rsidRPr="00D6426E" w:rsidRDefault="00A92A23" w:rsidP="00AC1CBC">
            <w:pPr>
              <w:pStyle w:val="TableParagraph"/>
              <w:spacing w:before="60"/>
              <w:ind w:left="108"/>
              <w:rPr>
                <w:rFonts w:asciiTheme="minorHAnsi" w:hAnsiTheme="minorHAnsi" w:cstheme="minorHAnsi"/>
                <w:b/>
                <w:color w:val="000000" w:themeColor="text1"/>
                <w:sz w:val="20"/>
              </w:rPr>
            </w:pPr>
            <w:r w:rsidRPr="00D6426E">
              <w:rPr>
                <w:rFonts w:asciiTheme="minorHAnsi" w:hAnsiTheme="minorHAnsi" w:cstheme="minorHAnsi"/>
                <w:b/>
                <w:color w:val="000000" w:themeColor="text1"/>
                <w:sz w:val="20"/>
              </w:rPr>
              <w:t>Pianificazione</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e</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programmazione</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di</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settore.</w:t>
            </w:r>
            <w:r w:rsidRPr="00D6426E">
              <w:rPr>
                <w:rFonts w:asciiTheme="minorHAnsi" w:hAnsiTheme="minorHAnsi" w:cstheme="minorHAnsi"/>
                <w:b/>
                <w:color w:val="000000" w:themeColor="text1"/>
                <w:spacing w:val="40"/>
                <w:sz w:val="20"/>
              </w:rPr>
              <w:t xml:space="preserve"> </w:t>
            </w:r>
            <w:r w:rsidRPr="00D6426E">
              <w:rPr>
                <w:rFonts w:asciiTheme="minorHAnsi" w:hAnsiTheme="minorHAnsi" w:cstheme="minorHAnsi"/>
                <w:b/>
                <w:color w:val="000000" w:themeColor="text1"/>
                <w:sz w:val="20"/>
              </w:rPr>
              <w:t xml:space="preserve">Programmazione </w:t>
            </w:r>
            <w:r w:rsidRPr="00D6426E">
              <w:rPr>
                <w:rFonts w:asciiTheme="minorHAnsi" w:hAnsiTheme="minorHAnsi" w:cstheme="minorHAnsi"/>
                <w:b/>
                <w:color w:val="000000" w:themeColor="text1"/>
                <w:spacing w:val="-2"/>
                <w:sz w:val="20"/>
              </w:rPr>
              <w:t>negoziata.</w:t>
            </w:r>
          </w:p>
        </w:tc>
      </w:tr>
    </w:tbl>
    <w:p w14:paraId="214F405C" w14:textId="77777777" w:rsidR="00EA238C" w:rsidRPr="00A073DB" w:rsidRDefault="00EA238C">
      <w:pPr>
        <w:pStyle w:val="Corpotesto"/>
        <w:spacing w:before="2"/>
        <w:rPr>
          <w:rFonts w:asciiTheme="minorHAnsi" w:hAnsiTheme="minorHAnsi" w:cstheme="minorHAnsi"/>
          <w:b/>
          <w:i/>
          <w:color w:val="365F91" w:themeColor="accent1" w:themeShade="BF"/>
        </w:rPr>
      </w:pPr>
    </w:p>
    <w:p w14:paraId="7864C9EF" w14:textId="1CB088D8" w:rsidR="00EA238C" w:rsidRPr="00A073DB" w:rsidRDefault="00A92A23" w:rsidP="005A4711">
      <w:pPr>
        <w:pStyle w:val="Paragrafoelenco"/>
        <w:numPr>
          <w:ilvl w:val="0"/>
          <w:numId w:val="4"/>
        </w:numPr>
        <w:tabs>
          <w:tab w:val="left" w:pos="344"/>
        </w:tabs>
        <w:ind w:right="547"/>
        <w:outlineLvl w:val="0"/>
        <w:rPr>
          <w:rFonts w:asciiTheme="minorHAnsi" w:hAnsiTheme="minorHAnsi" w:cstheme="minorHAnsi"/>
          <w:b/>
          <w:i/>
          <w:color w:val="365F91" w:themeColor="accent1" w:themeShade="BF"/>
        </w:rPr>
      </w:pPr>
      <w:bookmarkStart w:id="2" w:name="_Toc133933016"/>
      <w:r w:rsidRPr="00A073DB">
        <w:rPr>
          <w:rFonts w:asciiTheme="minorHAnsi" w:hAnsiTheme="minorHAnsi" w:cstheme="minorHAnsi"/>
          <w:b/>
          <w:i/>
          <w:color w:val="365F91" w:themeColor="accent1" w:themeShade="BF"/>
        </w:rPr>
        <w:t>AUTORITA’</w:t>
      </w:r>
      <w:r w:rsidRPr="00A073DB">
        <w:rPr>
          <w:rFonts w:asciiTheme="minorHAnsi" w:hAnsiTheme="minorHAnsi" w:cstheme="minorHAnsi"/>
          <w:b/>
          <w:i/>
          <w:color w:val="365F91" w:themeColor="accent1" w:themeShade="BF"/>
          <w:spacing w:val="-13"/>
        </w:rPr>
        <w:t xml:space="preserve"> </w:t>
      </w:r>
      <w:r w:rsidRPr="00A073DB">
        <w:rPr>
          <w:rFonts w:asciiTheme="minorHAnsi" w:hAnsiTheme="minorHAnsi" w:cstheme="minorHAnsi"/>
          <w:b/>
          <w:i/>
          <w:color w:val="365F91" w:themeColor="accent1" w:themeShade="BF"/>
        </w:rPr>
        <w:t>RESPONSABILE</w:t>
      </w:r>
      <w:r w:rsidRPr="00A073DB">
        <w:rPr>
          <w:rFonts w:asciiTheme="minorHAnsi" w:hAnsiTheme="minorHAnsi" w:cstheme="minorHAnsi"/>
          <w:b/>
          <w:i/>
          <w:color w:val="365F91" w:themeColor="accent1" w:themeShade="BF"/>
          <w:spacing w:val="-11"/>
        </w:rPr>
        <w:t xml:space="preserve"> </w:t>
      </w:r>
      <w:r w:rsidRPr="00A073DB">
        <w:rPr>
          <w:rFonts w:asciiTheme="minorHAnsi" w:hAnsiTheme="minorHAnsi" w:cstheme="minorHAnsi"/>
          <w:b/>
          <w:i/>
          <w:color w:val="365F91" w:themeColor="accent1" w:themeShade="BF"/>
        </w:rPr>
        <w:t>DEL</w:t>
      </w:r>
      <w:r w:rsidRPr="00A073DB">
        <w:rPr>
          <w:rFonts w:asciiTheme="minorHAnsi" w:hAnsiTheme="minorHAnsi" w:cstheme="minorHAnsi"/>
          <w:b/>
          <w:i/>
          <w:color w:val="365F91" w:themeColor="accent1" w:themeShade="BF"/>
          <w:spacing w:val="-12"/>
        </w:rPr>
        <w:t xml:space="preserve"> </w:t>
      </w:r>
      <w:r w:rsidRPr="00A073DB">
        <w:rPr>
          <w:rFonts w:asciiTheme="minorHAnsi" w:hAnsiTheme="minorHAnsi" w:cstheme="minorHAnsi"/>
          <w:b/>
          <w:i/>
          <w:color w:val="365F91" w:themeColor="accent1" w:themeShade="BF"/>
          <w:spacing w:val="-2"/>
        </w:rPr>
        <w:t>PIANO</w:t>
      </w:r>
      <w:bookmarkEnd w:id="2"/>
    </w:p>
    <w:p w14:paraId="4DA3BEB9" w14:textId="77777777" w:rsidR="00EA238C" w:rsidRPr="00D6426E" w:rsidRDefault="00EA238C" w:rsidP="005A4711">
      <w:pPr>
        <w:pStyle w:val="Corpotesto"/>
        <w:spacing w:before="1"/>
        <w:ind w:right="547"/>
        <w:outlineLvl w:val="0"/>
        <w:rPr>
          <w:rFonts w:asciiTheme="minorHAnsi" w:hAnsiTheme="minorHAnsi" w:cstheme="minorHAnsi"/>
          <w:b/>
          <w:i/>
          <w:color w:val="000000" w:themeColor="text1"/>
        </w:rPr>
      </w:pPr>
    </w:p>
    <w:p w14:paraId="1DD8A470" w14:textId="7D91CAEA" w:rsidR="00EA238C" w:rsidRPr="00D6426E" w:rsidRDefault="001F0CF0" w:rsidP="00B43196">
      <w:pPr>
        <w:pStyle w:val="Corpotesto"/>
        <w:spacing w:line="259" w:lineRule="auto"/>
        <w:ind w:left="113" w:right="544"/>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w:t>
      </w:r>
      <w:r w:rsidR="00A92A23" w:rsidRPr="00D6426E">
        <w:rPr>
          <w:rFonts w:asciiTheme="minorHAnsi" w:hAnsiTheme="minorHAnsi" w:cstheme="minorHAnsi"/>
          <w:color w:val="000000" w:themeColor="text1"/>
        </w:rPr>
        <w:t>Decreto</w:t>
      </w:r>
      <w:r w:rsidR="00A92A23" w:rsidRPr="00D6426E">
        <w:rPr>
          <w:rFonts w:asciiTheme="minorHAnsi" w:hAnsiTheme="minorHAnsi" w:cstheme="minorHAnsi"/>
          <w:color w:val="000000" w:themeColor="text1"/>
          <w:spacing w:val="-4"/>
        </w:rPr>
        <w:t xml:space="preserve"> </w:t>
      </w:r>
      <w:r w:rsidR="00A92A23" w:rsidRPr="00D6426E">
        <w:rPr>
          <w:rFonts w:asciiTheme="minorHAnsi" w:hAnsiTheme="minorHAnsi" w:cstheme="minorHAnsi"/>
          <w:color w:val="000000" w:themeColor="text1"/>
        </w:rPr>
        <w:t>Ministeriale</w:t>
      </w:r>
      <w:r w:rsidR="00A92A23" w:rsidRPr="00D6426E">
        <w:rPr>
          <w:rFonts w:asciiTheme="minorHAnsi" w:hAnsiTheme="minorHAnsi" w:cstheme="minorHAnsi"/>
          <w:color w:val="000000" w:themeColor="text1"/>
          <w:spacing w:val="-3"/>
        </w:rPr>
        <w:t xml:space="preserve"> </w:t>
      </w:r>
      <w:r w:rsidR="00A92A23" w:rsidRPr="00D6426E">
        <w:rPr>
          <w:rFonts w:asciiTheme="minorHAnsi" w:hAnsiTheme="minorHAnsi" w:cstheme="minorHAnsi"/>
          <w:color w:val="000000" w:themeColor="text1"/>
        </w:rPr>
        <w:t>n.</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rPr>
        <w:t>411</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rPr>
        <w:t>del</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rPr>
        <w:t>27</w:t>
      </w:r>
      <w:r w:rsidR="00A92A23" w:rsidRPr="00D6426E">
        <w:rPr>
          <w:rFonts w:asciiTheme="minorHAnsi" w:hAnsiTheme="minorHAnsi" w:cstheme="minorHAnsi"/>
          <w:color w:val="000000" w:themeColor="text1"/>
          <w:spacing w:val="-3"/>
        </w:rPr>
        <w:t xml:space="preserve"> </w:t>
      </w:r>
      <w:r w:rsidR="00A92A23" w:rsidRPr="00D6426E">
        <w:rPr>
          <w:rFonts w:asciiTheme="minorHAnsi" w:hAnsiTheme="minorHAnsi" w:cstheme="minorHAnsi"/>
          <w:color w:val="000000" w:themeColor="text1"/>
        </w:rPr>
        <w:t>ottobre</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rPr>
        <w:t>2021</w:t>
      </w:r>
      <w:r w:rsidR="00157229" w:rsidRPr="00D6426E">
        <w:rPr>
          <w:rFonts w:asciiTheme="minorHAnsi" w:hAnsiTheme="minorHAnsi" w:cstheme="minorHAnsi"/>
          <w:color w:val="000000" w:themeColor="text1"/>
        </w:rPr>
        <w:t>,</w:t>
      </w:r>
      <w:r w:rsidR="00A92A23" w:rsidRPr="00D6426E">
        <w:rPr>
          <w:rFonts w:asciiTheme="minorHAnsi" w:hAnsiTheme="minorHAnsi" w:cstheme="minorHAnsi"/>
          <w:color w:val="000000" w:themeColor="text1"/>
          <w:spacing w:val="-4"/>
        </w:rPr>
        <w:t xml:space="preserve"> </w:t>
      </w:r>
      <w:r w:rsidR="00C847A5" w:rsidRPr="00D6426E">
        <w:rPr>
          <w:rFonts w:asciiTheme="minorHAnsi" w:hAnsiTheme="minorHAnsi" w:cstheme="minorHAnsi"/>
          <w:color w:val="000000" w:themeColor="text1"/>
        </w:rPr>
        <w:t xml:space="preserve">che definisce </w:t>
      </w:r>
      <w:r w:rsidR="00A92A23" w:rsidRPr="00D6426E">
        <w:rPr>
          <w:rFonts w:asciiTheme="minorHAnsi" w:hAnsiTheme="minorHAnsi" w:cstheme="minorHAnsi"/>
          <w:color w:val="000000" w:themeColor="text1"/>
        </w:rPr>
        <w:t>la</w:t>
      </w:r>
      <w:r w:rsidR="00A92A23" w:rsidRPr="00D6426E">
        <w:rPr>
          <w:rFonts w:asciiTheme="minorHAnsi" w:hAnsiTheme="minorHAnsi" w:cstheme="minorHAnsi"/>
          <w:color w:val="000000" w:themeColor="text1"/>
          <w:spacing w:val="-4"/>
        </w:rPr>
        <w:t xml:space="preserve"> </w:t>
      </w:r>
      <w:r w:rsidR="00A92A23" w:rsidRPr="00D6426E">
        <w:rPr>
          <w:rFonts w:asciiTheme="minorHAnsi" w:hAnsiTheme="minorHAnsi" w:cstheme="minorHAnsi"/>
          <w:i/>
          <w:color w:val="000000" w:themeColor="text1"/>
        </w:rPr>
        <w:t>governance</w:t>
      </w:r>
      <w:r w:rsidR="00A92A23" w:rsidRPr="00D6426E">
        <w:rPr>
          <w:rFonts w:asciiTheme="minorHAnsi" w:hAnsiTheme="minorHAnsi" w:cstheme="minorHAnsi"/>
          <w:i/>
          <w:color w:val="000000" w:themeColor="text1"/>
          <w:spacing w:val="-5"/>
        </w:rPr>
        <w:t xml:space="preserve"> </w:t>
      </w:r>
      <w:r w:rsidR="00A92A23" w:rsidRPr="00D6426E">
        <w:rPr>
          <w:rFonts w:asciiTheme="minorHAnsi" w:hAnsiTheme="minorHAnsi" w:cstheme="minorHAnsi"/>
          <w:color w:val="000000" w:themeColor="text1"/>
        </w:rPr>
        <w:t>del</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rPr>
        <w:t>P</w:t>
      </w:r>
      <w:r w:rsidR="004F3047" w:rsidRPr="00D6426E">
        <w:rPr>
          <w:rFonts w:asciiTheme="minorHAnsi" w:hAnsiTheme="minorHAnsi" w:cstheme="minorHAnsi"/>
          <w:color w:val="000000" w:themeColor="text1"/>
        </w:rPr>
        <w:t xml:space="preserve">iano </w:t>
      </w:r>
      <w:r w:rsidR="00A92A23" w:rsidRPr="00D6426E">
        <w:rPr>
          <w:rFonts w:asciiTheme="minorHAnsi" w:hAnsiTheme="minorHAnsi" w:cstheme="minorHAnsi"/>
          <w:color w:val="000000" w:themeColor="text1"/>
        </w:rPr>
        <w:t>S</w:t>
      </w:r>
      <w:r w:rsidR="004F3047" w:rsidRPr="00D6426E">
        <w:rPr>
          <w:rFonts w:asciiTheme="minorHAnsi" w:hAnsiTheme="minorHAnsi" w:cstheme="minorHAnsi"/>
          <w:color w:val="000000" w:themeColor="text1"/>
        </w:rPr>
        <w:t xml:space="preserve">viluppo e </w:t>
      </w:r>
      <w:r w:rsidR="00A92A23" w:rsidRPr="00D6426E">
        <w:rPr>
          <w:rFonts w:asciiTheme="minorHAnsi" w:hAnsiTheme="minorHAnsi" w:cstheme="minorHAnsi"/>
          <w:color w:val="000000" w:themeColor="text1"/>
        </w:rPr>
        <w:t>C</w:t>
      </w:r>
      <w:r w:rsidR="004F3047" w:rsidRPr="00D6426E">
        <w:rPr>
          <w:rFonts w:asciiTheme="minorHAnsi" w:hAnsiTheme="minorHAnsi" w:cstheme="minorHAnsi"/>
          <w:color w:val="000000" w:themeColor="text1"/>
        </w:rPr>
        <w:t>oesione</w:t>
      </w:r>
      <w:r w:rsidR="00A92A23" w:rsidRPr="00D6426E">
        <w:rPr>
          <w:rFonts w:asciiTheme="minorHAnsi" w:hAnsiTheme="minorHAnsi" w:cstheme="minorHAnsi"/>
          <w:color w:val="000000" w:themeColor="text1"/>
          <w:spacing w:val="-4"/>
        </w:rPr>
        <w:t xml:space="preserve"> </w:t>
      </w:r>
      <w:r w:rsidR="00AC07E4" w:rsidRPr="00D6426E">
        <w:rPr>
          <w:rFonts w:asciiTheme="minorHAnsi" w:hAnsiTheme="minorHAnsi" w:cstheme="minorHAnsi"/>
          <w:color w:val="000000" w:themeColor="text1"/>
          <w:spacing w:val="-4"/>
        </w:rPr>
        <w:t>a titolarità del Ministero delle infrastrutture e dei trasporti (MIT)</w:t>
      </w:r>
      <w:r w:rsidR="00C847A5" w:rsidRPr="00D6426E">
        <w:rPr>
          <w:rFonts w:asciiTheme="minorHAnsi" w:hAnsiTheme="minorHAnsi" w:cstheme="minorHAnsi"/>
          <w:color w:val="000000" w:themeColor="text1"/>
          <w:spacing w:val="-4"/>
        </w:rPr>
        <w:t xml:space="preserve">, </w:t>
      </w:r>
      <w:r w:rsidR="004F3047" w:rsidRPr="00D6426E">
        <w:rPr>
          <w:rFonts w:asciiTheme="minorHAnsi" w:hAnsiTheme="minorHAnsi" w:cstheme="minorHAnsi"/>
          <w:color w:val="000000" w:themeColor="text1"/>
        </w:rPr>
        <w:t>è stata individuata</w:t>
      </w:r>
      <w:r w:rsidR="00A92A23" w:rsidRPr="00D6426E">
        <w:rPr>
          <w:rFonts w:asciiTheme="minorHAnsi" w:hAnsiTheme="minorHAnsi" w:cstheme="minorHAnsi"/>
          <w:color w:val="000000" w:themeColor="text1"/>
        </w:rPr>
        <w:t xml:space="preserve"> nella Direzione Generale per lo sviluppo del territorio, la pianificazione e i progetti internazionali l’Autorità Responsabile</w:t>
      </w:r>
      <w:r w:rsidR="004F3047" w:rsidRPr="00D6426E">
        <w:rPr>
          <w:rFonts w:asciiTheme="minorHAnsi" w:hAnsiTheme="minorHAnsi" w:cstheme="minorHAnsi"/>
          <w:color w:val="000000" w:themeColor="text1"/>
        </w:rPr>
        <w:t xml:space="preserve"> del Piano stesso</w:t>
      </w:r>
      <w:r w:rsidR="00A92A23" w:rsidRPr="00D6426E">
        <w:rPr>
          <w:rFonts w:asciiTheme="minorHAnsi" w:hAnsiTheme="minorHAnsi" w:cstheme="minorHAnsi"/>
          <w:color w:val="000000" w:themeColor="text1"/>
        </w:rPr>
        <w:t xml:space="preserve">, con le attribuzioni di cui alla Delibera CIPESS n. 2 del 29 aprile 2021. Con successivo Decreto Direttoriale n. 19638 del 12 novembre 2021, le funzioni di Autorità Responsabile sono state delegate alla </w:t>
      </w:r>
      <w:r w:rsidR="00A92A23" w:rsidRPr="00D6426E">
        <w:rPr>
          <w:rFonts w:asciiTheme="minorHAnsi" w:hAnsiTheme="minorHAnsi" w:cstheme="minorHAnsi"/>
          <w:color w:val="000000" w:themeColor="text1"/>
          <w:spacing w:val="-2"/>
        </w:rPr>
        <w:t>“Divisione</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spacing w:val="-2"/>
        </w:rPr>
        <w:t>3</w:t>
      </w:r>
      <w:r w:rsidR="00A92A23" w:rsidRPr="00D6426E">
        <w:rPr>
          <w:rFonts w:asciiTheme="minorHAnsi" w:hAnsiTheme="minorHAnsi" w:cstheme="minorHAnsi"/>
          <w:color w:val="000000" w:themeColor="text1"/>
          <w:spacing w:val="-4"/>
        </w:rPr>
        <w:t xml:space="preserve"> </w:t>
      </w:r>
      <w:r w:rsidR="00A92A23" w:rsidRPr="00D6426E">
        <w:rPr>
          <w:rFonts w:asciiTheme="minorHAnsi" w:hAnsiTheme="minorHAnsi" w:cstheme="minorHAnsi"/>
          <w:color w:val="000000" w:themeColor="text1"/>
          <w:spacing w:val="-2"/>
        </w:rPr>
        <w:t>-</w:t>
      </w:r>
      <w:r w:rsidR="00A92A23" w:rsidRPr="00D6426E">
        <w:rPr>
          <w:rFonts w:asciiTheme="minorHAnsi" w:hAnsiTheme="minorHAnsi" w:cstheme="minorHAnsi"/>
          <w:color w:val="000000" w:themeColor="text1"/>
          <w:spacing w:val="-1"/>
        </w:rPr>
        <w:t xml:space="preserve"> </w:t>
      </w:r>
      <w:r w:rsidR="00A92A23" w:rsidRPr="00D6426E">
        <w:rPr>
          <w:rFonts w:asciiTheme="minorHAnsi" w:hAnsiTheme="minorHAnsi" w:cstheme="minorHAnsi"/>
          <w:color w:val="000000" w:themeColor="text1"/>
          <w:spacing w:val="-2"/>
        </w:rPr>
        <w:t>Articolazione</w:t>
      </w:r>
      <w:r w:rsidR="00A92A23" w:rsidRPr="00D6426E">
        <w:rPr>
          <w:rFonts w:asciiTheme="minorHAnsi" w:hAnsiTheme="minorHAnsi" w:cstheme="minorHAnsi"/>
          <w:color w:val="000000" w:themeColor="text1"/>
          <w:spacing w:val="-1"/>
        </w:rPr>
        <w:t xml:space="preserve"> </w:t>
      </w:r>
      <w:r w:rsidR="00A92A23" w:rsidRPr="00D6426E">
        <w:rPr>
          <w:rFonts w:asciiTheme="minorHAnsi" w:hAnsiTheme="minorHAnsi" w:cstheme="minorHAnsi"/>
          <w:color w:val="000000" w:themeColor="text1"/>
          <w:spacing w:val="-2"/>
        </w:rPr>
        <w:t>territoriale delle</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spacing w:val="-2"/>
        </w:rPr>
        <w:t>reti</w:t>
      </w:r>
      <w:r w:rsidR="00A92A23" w:rsidRPr="00D6426E">
        <w:rPr>
          <w:rFonts w:asciiTheme="minorHAnsi" w:hAnsiTheme="minorHAnsi" w:cstheme="minorHAnsi"/>
          <w:color w:val="000000" w:themeColor="text1"/>
          <w:spacing w:val="-4"/>
        </w:rPr>
        <w:t xml:space="preserve"> </w:t>
      </w:r>
      <w:r w:rsidR="00A92A23" w:rsidRPr="00D6426E">
        <w:rPr>
          <w:rFonts w:asciiTheme="minorHAnsi" w:hAnsiTheme="minorHAnsi" w:cstheme="minorHAnsi"/>
          <w:color w:val="000000" w:themeColor="text1"/>
          <w:spacing w:val="-2"/>
        </w:rPr>
        <w:t>infrastrutturali.</w:t>
      </w:r>
      <w:r w:rsidR="00A92A23" w:rsidRPr="00D6426E">
        <w:rPr>
          <w:rFonts w:asciiTheme="minorHAnsi" w:hAnsiTheme="minorHAnsi" w:cstheme="minorHAnsi"/>
          <w:color w:val="000000" w:themeColor="text1"/>
          <w:spacing w:val="-3"/>
        </w:rPr>
        <w:t xml:space="preserve"> </w:t>
      </w:r>
      <w:r w:rsidR="00A92A23" w:rsidRPr="00D6426E">
        <w:rPr>
          <w:rFonts w:asciiTheme="minorHAnsi" w:hAnsiTheme="minorHAnsi" w:cstheme="minorHAnsi"/>
          <w:color w:val="000000" w:themeColor="text1"/>
          <w:spacing w:val="-2"/>
        </w:rPr>
        <w:t>Pianificazione</w:t>
      </w:r>
      <w:r w:rsidR="00A92A23" w:rsidRPr="00D6426E">
        <w:rPr>
          <w:rFonts w:asciiTheme="minorHAnsi" w:hAnsiTheme="minorHAnsi" w:cstheme="minorHAnsi"/>
          <w:color w:val="000000" w:themeColor="text1"/>
          <w:spacing w:val="-4"/>
        </w:rPr>
        <w:t xml:space="preserve"> </w:t>
      </w:r>
      <w:r w:rsidR="00A92A23" w:rsidRPr="00D6426E">
        <w:rPr>
          <w:rFonts w:asciiTheme="minorHAnsi" w:hAnsiTheme="minorHAnsi" w:cstheme="minorHAnsi"/>
          <w:color w:val="000000" w:themeColor="text1"/>
          <w:spacing w:val="-2"/>
        </w:rPr>
        <w:t>e programmazione</w:t>
      </w:r>
      <w:r w:rsidR="00A92A23" w:rsidRPr="00D6426E">
        <w:rPr>
          <w:rFonts w:asciiTheme="minorHAnsi" w:hAnsiTheme="minorHAnsi" w:cstheme="minorHAnsi"/>
          <w:color w:val="000000" w:themeColor="text1"/>
          <w:spacing w:val="-5"/>
        </w:rPr>
        <w:t xml:space="preserve"> </w:t>
      </w:r>
      <w:r w:rsidR="00A92A23" w:rsidRPr="00D6426E">
        <w:rPr>
          <w:rFonts w:asciiTheme="minorHAnsi" w:hAnsiTheme="minorHAnsi" w:cstheme="minorHAnsi"/>
          <w:color w:val="000000" w:themeColor="text1"/>
          <w:spacing w:val="-2"/>
        </w:rPr>
        <w:t>di</w:t>
      </w:r>
      <w:r w:rsidR="00A92A23" w:rsidRPr="00D6426E">
        <w:rPr>
          <w:rFonts w:asciiTheme="minorHAnsi" w:hAnsiTheme="minorHAnsi" w:cstheme="minorHAnsi"/>
          <w:color w:val="000000" w:themeColor="text1"/>
          <w:spacing w:val="-3"/>
        </w:rPr>
        <w:t xml:space="preserve"> </w:t>
      </w:r>
      <w:r w:rsidR="00A92A23" w:rsidRPr="00D6426E">
        <w:rPr>
          <w:rFonts w:asciiTheme="minorHAnsi" w:hAnsiTheme="minorHAnsi" w:cstheme="minorHAnsi"/>
          <w:color w:val="000000" w:themeColor="text1"/>
          <w:spacing w:val="-2"/>
        </w:rPr>
        <w:t>settore”.</w:t>
      </w:r>
    </w:p>
    <w:p w14:paraId="4D2D37A8" w14:textId="61BE05CE" w:rsidR="00EA238C" w:rsidRPr="00D6426E" w:rsidRDefault="00A92A23" w:rsidP="00A34DC1">
      <w:pPr>
        <w:pStyle w:val="Corpotesto"/>
        <w:spacing w:before="181" w:line="259" w:lineRule="auto"/>
        <w:ind w:left="114" w:right="547"/>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All’attuazione del PSC concorrono le Direzioni Generali del </w:t>
      </w:r>
      <w:r w:rsidR="00AC07E4" w:rsidRPr="00D6426E">
        <w:rPr>
          <w:rFonts w:asciiTheme="minorHAnsi" w:hAnsiTheme="minorHAnsi" w:cstheme="minorHAnsi"/>
          <w:color w:val="000000" w:themeColor="text1"/>
        </w:rPr>
        <w:t>MIT</w:t>
      </w:r>
      <w:r w:rsidRPr="00D6426E">
        <w:rPr>
          <w:rFonts w:asciiTheme="minorHAnsi" w:hAnsiTheme="minorHAnsi" w:cstheme="minorHAnsi"/>
          <w:color w:val="000000" w:themeColor="text1"/>
        </w:rPr>
        <w:t xml:space="preserve"> competenti </w:t>
      </w:r>
      <w:r w:rsidRPr="00D6426E">
        <w:rPr>
          <w:rFonts w:asciiTheme="minorHAnsi" w:hAnsiTheme="minorHAnsi" w:cstheme="minorHAnsi"/>
          <w:i/>
          <w:color w:val="000000" w:themeColor="text1"/>
        </w:rPr>
        <w:t>ratione materiae</w:t>
      </w:r>
      <w:r w:rsidRPr="00D6426E">
        <w:rPr>
          <w:rFonts w:asciiTheme="minorHAnsi" w:hAnsiTheme="minorHAnsi" w:cstheme="minorHAnsi"/>
          <w:color w:val="000000" w:themeColor="text1"/>
        </w:rPr>
        <w:t>, con funzioni di “Struttura di attuazione, gestione e monitoraggio degli interventi”.</w:t>
      </w:r>
    </w:p>
    <w:p w14:paraId="5ABCF595" w14:textId="59E2B723" w:rsidR="00EA238C" w:rsidRPr="00893797" w:rsidRDefault="00A92A23" w:rsidP="00A34DC1">
      <w:pPr>
        <w:pStyle w:val="Titolo2"/>
        <w:numPr>
          <w:ilvl w:val="0"/>
          <w:numId w:val="4"/>
        </w:numPr>
        <w:tabs>
          <w:tab w:val="left" w:pos="344"/>
        </w:tabs>
        <w:spacing w:before="160"/>
        <w:ind w:right="547"/>
        <w:rPr>
          <w:rFonts w:asciiTheme="minorHAnsi" w:hAnsiTheme="minorHAnsi" w:cstheme="minorHAnsi"/>
          <w:color w:val="365F91" w:themeColor="accent1" w:themeShade="BF"/>
        </w:rPr>
      </w:pPr>
      <w:bookmarkStart w:id="3" w:name="_Toc133933017"/>
      <w:r w:rsidRPr="00893797">
        <w:rPr>
          <w:rFonts w:asciiTheme="minorHAnsi" w:hAnsiTheme="minorHAnsi" w:cstheme="minorHAnsi"/>
          <w:color w:val="365F91" w:themeColor="accent1" w:themeShade="BF"/>
        </w:rPr>
        <w:t>ORGANISMO</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rPr>
        <w:t>DI</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spacing w:val="-2"/>
        </w:rPr>
        <w:t>CERTIFICAZIONE</w:t>
      </w:r>
      <w:bookmarkEnd w:id="3"/>
    </w:p>
    <w:p w14:paraId="1E262EE5" w14:textId="77777777" w:rsidR="00EA238C" w:rsidRPr="00D6426E" w:rsidRDefault="00EA238C" w:rsidP="00A34DC1">
      <w:pPr>
        <w:pStyle w:val="Corpotesto"/>
        <w:spacing w:before="11"/>
        <w:ind w:right="547"/>
        <w:rPr>
          <w:rFonts w:asciiTheme="minorHAnsi" w:hAnsiTheme="minorHAnsi" w:cstheme="minorHAnsi"/>
          <w:b/>
          <w:i/>
          <w:color w:val="000000" w:themeColor="text1"/>
          <w:sz w:val="21"/>
        </w:rPr>
      </w:pPr>
    </w:p>
    <w:p w14:paraId="39E1D1E5" w14:textId="2BDED33B" w:rsidR="00EA238C" w:rsidRPr="00D6426E" w:rsidRDefault="00A92A23" w:rsidP="00A34DC1">
      <w:pPr>
        <w:spacing w:line="259" w:lineRule="auto"/>
        <w:ind w:left="114" w:right="547"/>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La Divisione VI – </w:t>
      </w:r>
      <w:r w:rsidRPr="00D6426E">
        <w:rPr>
          <w:rFonts w:asciiTheme="minorHAnsi" w:hAnsiTheme="minorHAnsi" w:cstheme="minorHAnsi"/>
          <w:i/>
          <w:color w:val="000000" w:themeColor="text1"/>
        </w:rPr>
        <w:t xml:space="preserve">Autorità di certificazione e di pagamento dei piani e dei Programmi nazionali e dell’Unione europea </w:t>
      </w:r>
      <w:r w:rsidRPr="00D6426E">
        <w:rPr>
          <w:rFonts w:asciiTheme="minorHAnsi" w:hAnsiTheme="minorHAnsi" w:cstheme="minorHAnsi"/>
          <w:color w:val="000000" w:themeColor="text1"/>
        </w:rPr>
        <w:t>della Direzione Generale per lo sviluppo del territorio, la pianificazione e i progetti internazionali è individuata</w:t>
      </w:r>
      <w:r w:rsidR="00C42638"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dal citato Decreto Ministeriale n. 411/2021, quale Struttura di gestione finanziaria - Organismo di certificazione del PSC.</w:t>
      </w:r>
    </w:p>
    <w:p w14:paraId="273E1BB4" w14:textId="77777777" w:rsidR="00EA238C" w:rsidRPr="00D6426E" w:rsidRDefault="00A92A23" w:rsidP="00A34DC1">
      <w:pPr>
        <w:pStyle w:val="Corpotesto"/>
        <w:spacing w:before="160" w:line="259" w:lineRule="auto"/>
        <w:ind w:left="114" w:right="547"/>
        <w:jc w:val="both"/>
        <w:rPr>
          <w:rFonts w:asciiTheme="minorHAnsi" w:hAnsiTheme="minorHAnsi" w:cstheme="minorHAnsi"/>
          <w:color w:val="000000" w:themeColor="text1"/>
        </w:rPr>
      </w:pPr>
      <w:r w:rsidRPr="00D6426E">
        <w:rPr>
          <w:rFonts w:asciiTheme="minorHAnsi" w:hAnsiTheme="minorHAnsi" w:cstheme="minorHAnsi"/>
          <w:color w:val="000000" w:themeColor="text1"/>
        </w:rPr>
        <w:t>Tale struttura effettua i pagamenti in favore dei soggetti beneficiari e provvede all’elaborazione delle richieste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trasferimento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5"/>
        </w:rPr>
        <w:t xml:space="preserve"> </w:t>
      </w:r>
      <w:proofErr w:type="spellStart"/>
      <w:r w:rsidRPr="00D6426E">
        <w:rPr>
          <w:rFonts w:asciiTheme="minorHAnsi" w:hAnsiTheme="minorHAnsi" w:cstheme="minorHAnsi"/>
          <w:color w:val="000000" w:themeColor="text1"/>
        </w:rPr>
        <w:t>DPCoe</w:t>
      </w:r>
      <w:proofErr w:type="spellEnd"/>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titolo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anticipazione,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pagamento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intermedio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saldo,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secondo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quanto previsto dalla Delibera CIPESS n. 86/2021.</w:t>
      </w:r>
    </w:p>
    <w:p w14:paraId="14B9963E" w14:textId="300C3AB8" w:rsidR="00EA238C" w:rsidRPr="00893797" w:rsidRDefault="00A92A23" w:rsidP="00A34DC1">
      <w:pPr>
        <w:pStyle w:val="Titolo2"/>
        <w:numPr>
          <w:ilvl w:val="0"/>
          <w:numId w:val="4"/>
        </w:numPr>
        <w:tabs>
          <w:tab w:val="left" w:pos="344"/>
        </w:tabs>
        <w:spacing w:before="160"/>
        <w:ind w:right="547"/>
        <w:rPr>
          <w:rFonts w:asciiTheme="minorHAnsi" w:hAnsiTheme="minorHAnsi" w:cstheme="minorHAnsi"/>
          <w:color w:val="365F91" w:themeColor="accent1" w:themeShade="BF"/>
        </w:rPr>
      </w:pPr>
      <w:bookmarkStart w:id="4" w:name="_Toc133933018"/>
      <w:r w:rsidRPr="00893797">
        <w:rPr>
          <w:rFonts w:asciiTheme="minorHAnsi" w:hAnsiTheme="minorHAnsi" w:cstheme="minorHAnsi"/>
          <w:color w:val="365F91" w:themeColor="accent1" w:themeShade="BF"/>
        </w:rPr>
        <w:t>GENESI</w:t>
      </w:r>
      <w:r w:rsidRPr="00893797">
        <w:rPr>
          <w:rFonts w:asciiTheme="minorHAnsi" w:hAnsiTheme="minorHAnsi" w:cstheme="minorHAnsi"/>
          <w:color w:val="365F91" w:themeColor="accent1" w:themeShade="BF"/>
          <w:spacing w:val="-8"/>
        </w:rPr>
        <w:t xml:space="preserve"> </w:t>
      </w:r>
      <w:r w:rsidRPr="00893797">
        <w:rPr>
          <w:rFonts w:asciiTheme="minorHAnsi" w:hAnsiTheme="minorHAnsi" w:cstheme="minorHAnsi"/>
          <w:color w:val="365F91" w:themeColor="accent1" w:themeShade="BF"/>
        </w:rPr>
        <w:t>DEL</w:t>
      </w:r>
      <w:r w:rsidRPr="00893797">
        <w:rPr>
          <w:rFonts w:asciiTheme="minorHAnsi" w:hAnsiTheme="minorHAnsi" w:cstheme="minorHAnsi"/>
          <w:color w:val="365F91" w:themeColor="accent1" w:themeShade="BF"/>
          <w:spacing w:val="-8"/>
        </w:rPr>
        <w:t xml:space="preserve"> </w:t>
      </w:r>
      <w:r w:rsidRPr="00893797">
        <w:rPr>
          <w:rFonts w:asciiTheme="minorHAnsi" w:hAnsiTheme="minorHAnsi" w:cstheme="minorHAnsi"/>
          <w:color w:val="365F91" w:themeColor="accent1" w:themeShade="BF"/>
          <w:spacing w:val="-2"/>
        </w:rPr>
        <w:t>PIANO</w:t>
      </w:r>
      <w:bookmarkEnd w:id="4"/>
    </w:p>
    <w:p w14:paraId="691EF3E0" w14:textId="77777777" w:rsidR="00EA238C" w:rsidRPr="00D6426E" w:rsidRDefault="00A92A23" w:rsidP="00A34DC1">
      <w:pPr>
        <w:pStyle w:val="Corpotesto"/>
        <w:spacing w:before="158" w:line="259" w:lineRule="auto"/>
        <w:ind w:left="114" w:right="547"/>
        <w:jc w:val="both"/>
        <w:rPr>
          <w:rFonts w:asciiTheme="minorHAnsi" w:hAnsiTheme="minorHAnsi" w:cstheme="minorHAnsi"/>
          <w:color w:val="000000" w:themeColor="text1"/>
        </w:rPr>
      </w:pP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Delibera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CIPESS</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3</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29</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aprile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2021,</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stato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approvato,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prima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istanza,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Sviluppo</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 xml:space="preserve">Coesione del Ministero delle infrastrutture e della mobilità sostenibili con una dotazione complessiva assegnata di risorse FSC pari a </w:t>
      </w:r>
      <w:r w:rsidRPr="00D6426E">
        <w:rPr>
          <w:rFonts w:asciiTheme="minorHAnsi" w:hAnsiTheme="minorHAnsi" w:cstheme="minorHAnsi"/>
          <w:b/>
          <w:color w:val="000000" w:themeColor="text1"/>
        </w:rPr>
        <w:t xml:space="preserve">16.920,42 milioni di euro </w:t>
      </w:r>
      <w:r w:rsidRPr="00D6426E">
        <w:rPr>
          <w:rFonts w:asciiTheme="minorHAnsi" w:hAnsiTheme="minorHAnsi" w:cstheme="minorHAnsi"/>
          <w:color w:val="000000" w:themeColor="text1"/>
        </w:rPr>
        <w:t>di provenienza contabile 2014-2020.</w:t>
      </w:r>
    </w:p>
    <w:p w14:paraId="637EC77E" w14:textId="2ED72F81" w:rsidR="00EA238C" w:rsidRPr="00D6426E" w:rsidRDefault="00A92A23" w:rsidP="00A34DC1">
      <w:pPr>
        <w:pStyle w:val="Corpotesto"/>
        <w:spacing w:before="160" w:line="259" w:lineRule="auto"/>
        <w:ind w:left="114" w:right="547"/>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Ad esito dell’istruttoria ex art. 44, comma 7, DL 34/2019, al PSC </w:t>
      </w:r>
      <w:r w:rsidR="00237A04" w:rsidRPr="00D6426E">
        <w:rPr>
          <w:rFonts w:asciiTheme="minorHAnsi" w:hAnsiTheme="minorHAnsi" w:cstheme="minorHAnsi"/>
          <w:color w:val="000000" w:themeColor="text1"/>
        </w:rPr>
        <w:t xml:space="preserve">MIT </w:t>
      </w:r>
      <w:r w:rsidRPr="00D6426E">
        <w:rPr>
          <w:rFonts w:asciiTheme="minorHAnsi" w:hAnsiTheme="minorHAnsi" w:cstheme="minorHAnsi"/>
          <w:color w:val="000000" w:themeColor="text1"/>
        </w:rPr>
        <w:t>sono stati ricondotti gli strumenti programmatori di cui al seguente prospetto nel quale sono riportate le risorse relative all’unico ciclo di programmazione interessato (2014-2020) e il dettaglio delle delibere di assegnazione di riferimento:</w:t>
      </w:r>
    </w:p>
    <w:p w14:paraId="11B814ED" w14:textId="77777777" w:rsidR="00EA238C" w:rsidRPr="00D6426E" w:rsidRDefault="00EA238C">
      <w:pPr>
        <w:pStyle w:val="Corpotesto"/>
        <w:rPr>
          <w:rFonts w:asciiTheme="minorHAnsi" w:hAnsiTheme="minorHAnsi" w:cstheme="minorHAnsi"/>
          <w:color w:val="000000" w:themeColor="text1"/>
          <w:sz w:val="20"/>
        </w:rPr>
      </w:pP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4"/>
        <w:gridCol w:w="2725"/>
        <w:gridCol w:w="1315"/>
        <w:gridCol w:w="1425"/>
        <w:gridCol w:w="1202"/>
      </w:tblGrid>
      <w:tr w:rsidR="00D6426E" w:rsidRPr="00D6426E" w14:paraId="49974B7B" w14:textId="77777777">
        <w:trPr>
          <w:trHeight w:val="438"/>
        </w:trPr>
        <w:tc>
          <w:tcPr>
            <w:tcW w:w="7214" w:type="dxa"/>
            <w:gridSpan w:val="3"/>
            <w:tcBorders>
              <w:top w:val="nil"/>
              <w:left w:val="nil"/>
            </w:tcBorders>
          </w:tcPr>
          <w:p w14:paraId="12656FA5" w14:textId="49F5AA94" w:rsidR="00C47B1E" w:rsidRPr="00D6426E" w:rsidRDefault="00C47B1E" w:rsidP="00C47B1E">
            <w:pPr>
              <w:pStyle w:val="Corpotesto"/>
              <w:ind w:left="113" w:right="833"/>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lastRenderedPageBreak/>
              <w:t>Tab. 1: Risorse originariamente assegnate al PSC MIT dalla Delibera CIPESS n. 3/2021</w:t>
            </w:r>
          </w:p>
          <w:p w14:paraId="62DFA842" w14:textId="77777777" w:rsidR="00EA238C" w:rsidRPr="00D6426E" w:rsidRDefault="00EA238C">
            <w:pPr>
              <w:pStyle w:val="TableParagraph"/>
              <w:rPr>
                <w:rFonts w:asciiTheme="minorHAnsi" w:hAnsiTheme="minorHAnsi" w:cstheme="minorHAnsi"/>
                <w:color w:val="000000" w:themeColor="text1"/>
                <w:sz w:val="20"/>
              </w:rPr>
            </w:pPr>
          </w:p>
        </w:tc>
        <w:tc>
          <w:tcPr>
            <w:tcW w:w="2627" w:type="dxa"/>
            <w:gridSpan w:val="2"/>
            <w:shd w:val="clear" w:color="auto" w:fill="DDDDDD"/>
          </w:tcPr>
          <w:p w14:paraId="3946DB65" w14:textId="77777777" w:rsidR="00EA238C" w:rsidRPr="00D6426E" w:rsidRDefault="00A92A23">
            <w:pPr>
              <w:pStyle w:val="TableParagraph"/>
              <w:ind w:left="172" w:right="161"/>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Risorse</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pacing w:val="-2"/>
                <w:sz w:val="18"/>
              </w:rPr>
              <w:t>originariamente</w:t>
            </w:r>
          </w:p>
          <w:p w14:paraId="6E5B8F59" w14:textId="77777777" w:rsidR="00EA238C" w:rsidRPr="00D6426E" w:rsidRDefault="00A92A23">
            <w:pPr>
              <w:pStyle w:val="TableParagraph"/>
              <w:spacing w:line="199" w:lineRule="exact"/>
              <w:ind w:left="172" w:right="162"/>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assegnate</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pacing w:val="-2"/>
                <w:sz w:val="18"/>
              </w:rPr>
              <w:t>all’Amministrazione</w:t>
            </w:r>
          </w:p>
        </w:tc>
      </w:tr>
      <w:tr w:rsidR="00D6426E" w:rsidRPr="00D6426E" w14:paraId="650E3F5E" w14:textId="77777777">
        <w:trPr>
          <w:trHeight w:val="1099"/>
        </w:trPr>
        <w:tc>
          <w:tcPr>
            <w:tcW w:w="3174" w:type="dxa"/>
            <w:vMerge w:val="restart"/>
            <w:shd w:val="clear" w:color="auto" w:fill="DDDDDD"/>
          </w:tcPr>
          <w:p w14:paraId="4C379B27" w14:textId="77777777" w:rsidR="00EA238C" w:rsidRPr="00D6426E" w:rsidRDefault="00EA238C">
            <w:pPr>
              <w:pStyle w:val="TableParagraph"/>
              <w:rPr>
                <w:rFonts w:asciiTheme="minorHAnsi" w:hAnsiTheme="minorHAnsi" w:cstheme="minorHAnsi"/>
                <w:color w:val="000000" w:themeColor="text1"/>
                <w:sz w:val="18"/>
              </w:rPr>
            </w:pPr>
          </w:p>
          <w:p w14:paraId="0C480F79" w14:textId="77777777" w:rsidR="00EA238C" w:rsidRPr="00D6426E" w:rsidRDefault="00EA238C">
            <w:pPr>
              <w:pStyle w:val="TableParagraph"/>
              <w:rPr>
                <w:rFonts w:asciiTheme="minorHAnsi" w:hAnsiTheme="minorHAnsi" w:cstheme="minorHAnsi"/>
                <w:color w:val="000000" w:themeColor="text1"/>
                <w:sz w:val="18"/>
              </w:rPr>
            </w:pPr>
          </w:p>
          <w:p w14:paraId="43864270" w14:textId="77777777" w:rsidR="00EA238C" w:rsidRPr="00D6426E" w:rsidRDefault="00A92A23">
            <w:pPr>
              <w:pStyle w:val="TableParagraph"/>
              <w:spacing w:before="115"/>
              <w:ind w:left="882"/>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Atto</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 xml:space="preserve">di </w:t>
            </w:r>
            <w:r w:rsidRPr="00D6426E">
              <w:rPr>
                <w:rFonts w:asciiTheme="minorHAnsi" w:hAnsiTheme="minorHAnsi" w:cstheme="minorHAnsi"/>
                <w:b/>
                <w:color w:val="000000" w:themeColor="text1"/>
                <w:spacing w:val="-2"/>
                <w:sz w:val="18"/>
              </w:rPr>
              <w:t>riferimento</w:t>
            </w:r>
          </w:p>
        </w:tc>
        <w:tc>
          <w:tcPr>
            <w:tcW w:w="2725" w:type="dxa"/>
            <w:vMerge w:val="restart"/>
            <w:shd w:val="clear" w:color="auto" w:fill="DDDDDD"/>
          </w:tcPr>
          <w:p w14:paraId="10AFA658" w14:textId="77777777" w:rsidR="00EA238C" w:rsidRPr="00D6426E" w:rsidRDefault="00EA238C">
            <w:pPr>
              <w:pStyle w:val="TableParagraph"/>
              <w:rPr>
                <w:rFonts w:asciiTheme="minorHAnsi" w:hAnsiTheme="minorHAnsi" w:cstheme="minorHAnsi"/>
                <w:color w:val="000000" w:themeColor="text1"/>
                <w:sz w:val="18"/>
              </w:rPr>
            </w:pPr>
          </w:p>
          <w:p w14:paraId="3D8D47C6" w14:textId="77777777" w:rsidR="00EA238C" w:rsidRPr="00D6426E" w:rsidRDefault="00EA238C">
            <w:pPr>
              <w:pStyle w:val="TableParagraph"/>
              <w:rPr>
                <w:rFonts w:asciiTheme="minorHAnsi" w:hAnsiTheme="minorHAnsi" w:cstheme="minorHAnsi"/>
                <w:color w:val="000000" w:themeColor="text1"/>
                <w:sz w:val="18"/>
              </w:rPr>
            </w:pPr>
          </w:p>
          <w:p w14:paraId="70074D8B" w14:textId="77777777" w:rsidR="00EA238C" w:rsidRPr="00D6426E" w:rsidRDefault="00A92A23">
            <w:pPr>
              <w:pStyle w:val="TableParagraph"/>
              <w:spacing w:before="115"/>
              <w:ind w:left="212"/>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Strumento</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1"/>
                <w:sz w:val="18"/>
              </w:rPr>
              <w:t xml:space="preserve"> </w:t>
            </w:r>
            <w:r w:rsidRPr="00D6426E">
              <w:rPr>
                <w:rFonts w:asciiTheme="minorHAnsi" w:hAnsiTheme="minorHAnsi" w:cstheme="minorHAnsi"/>
                <w:b/>
                <w:color w:val="000000" w:themeColor="text1"/>
                <w:spacing w:val="-2"/>
                <w:sz w:val="18"/>
              </w:rPr>
              <w:t>programmazione</w:t>
            </w:r>
          </w:p>
        </w:tc>
        <w:tc>
          <w:tcPr>
            <w:tcW w:w="1315" w:type="dxa"/>
            <w:vMerge w:val="restart"/>
            <w:shd w:val="clear" w:color="auto" w:fill="DDDDDD"/>
          </w:tcPr>
          <w:p w14:paraId="6336CCCC" w14:textId="77777777" w:rsidR="00EA238C" w:rsidRPr="00D6426E" w:rsidRDefault="00EA238C">
            <w:pPr>
              <w:pStyle w:val="TableParagraph"/>
              <w:rPr>
                <w:rFonts w:asciiTheme="minorHAnsi" w:hAnsiTheme="minorHAnsi" w:cstheme="minorHAnsi"/>
                <w:color w:val="000000" w:themeColor="text1"/>
                <w:sz w:val="18"/>
              </w:rPr>
            </w:pPr>
          </w:p>
          <w:p w14:paraId="485B9F53" w14:textId="77777777" w:rsidR="00EA238C" w:rsidRPr="00D6426E" w:rsidRDefault="00A92A23">
            <w:pPr>
              <w:pStyle w:val="TableParagraph"/>
              <w:spacing w:before="115"/>
              <w:ind w:left="105" w:right="95"/>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Provenienza</w:t>
            </w:r>
            <w:r w:rsidRPr="00D6426E">
              <w:rPr>
                <w:rFonts w:asciiTheme="minorHAnsi" w:hAnsiTheme="minorHAnsi" w:cstheme="minorHAnsi"/>
                <w:b/>
                <w:color w:val="000000" w:themeColor="text1"/>
                <w:sz w:val="18"/>
              </w:rPr>
              <w:t xml:space="preserve"> contabile</w:t>
            </w:r>
            <w:r w:rsidRPr="00D6426E">
              <w:rPr>
                <w:rFonts w:asciiTheme="minorHAnsi" w:hAnsiTheme="minorHAnsi" w:cstheme="minorHAnsi"/>
                <w:b/>
                <w:color w:val="000000" w:themeColor="text1"/>
                <w:spacing w:val="-11"/>
                <w:sz w:val="18"/>
              </w:rPr>
              <w:t xml:space="preserve"> </w:t>
            </w:r>
            <w:r w:rsidRPr="00D6426E">
              <w:rPr>
                <w:rFonts w:asciiTheme="minorHAnsi" w:hAnsiTheme="minorHAnsi" w:cstheme="minorHAnsi"/>
                <w:b/>
                <w:color w:val="000000" w:themeColor="text1"/>
                <w:sz w:val="18"/>
              </w:rPr>
              <w:t xml:space="preserve">delle </w:t>
            </w:r>
            <w:r w:rsidRPr="00D6426E">
              <w:rPr>
                <w:rFonts w:asciiTheme="minorHAnsi" w:hAnsiTheme="minorHAnsi" w:cstheme="minorHAnsi"/>
                <w:b/>
                <w:color w:val="000000" w:themeColor="text1"/>
                <w:spacing w:val="-2"/>
                <w:sz w:val="18"/>
              </w:rPr>
              <w:t>risorse</w:t>
            </w:r>
          </w:p>
        </w:tc>
        <w:tc>
          <w:tcPr>
            <w:tcW w:w="1425" w:type="dxa"/>
            <w:shd w:val="clear" w:color="auto" w:fill="DDDDDD"/>
          </w:tcPr>
          <w:p w14:paraId="7DFC1E99" w14:textId="77777777" w:rsidR="00EA238C" w:rsidRPr="00D6426E" w:rsidRDefault="00A92A23">
            <w:pPr>
              <w:pStyle w:val="TableParagraph"/>
              <w:ind w:left="74" w:right="63" w:firstLine="1"/>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 xml:space="preserve">Ciclo di </w:t>
            </w:r>
            <w:r w:rsidRPr="00D6426E">
              <w:rPr>
                <w:rFonts w:asciiTheme="minorHAnsi" w:hAnsiTheme="minorHAnsi" w:cstheme="minorHAnsi"/>
                <w:b/>
                <w:color w:val="000000" w:themeColor="text1"/>
                <w:spacing w:val="-2"/>
                <w:sz w:val="18"/>
              </w:rPr>
              <w:t>programmazione</w:t>
            </w:r>
            <w:r w:rsidRPr="00D6426E">
              <w:rPr>
                <w:rFonts w:asciiTheme="minorHAnsi" w:hAnsiTheme="minorHAnsi" w:cstheme="minorHAnsi"/>
                <w:b/>
                <w:color w:val="000000" w:themeColor="text1"/>
                <w:sz w:val="18"/>
              </w:rPr>
              <w:t xml:space="preserve"> (strategia</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di</w:t>
            </w:r>
          </w:p>
          <w:p w14:paraId="4C2EBF8E" w14:textId="77777777" w:rsidR="00EA238C" w:rsidRPr="00D6426E" w:rsidRDefault="00A92A23">
            <w:pPr>
              <w:pStyle w:val="TableParagraph"/>
              <w:spacing w:line="220" w:lineRule="atLeast"/>
              <w:ind w:left="182" w:right="166" w:hanging="2"/>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riferimento</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 xml:space="preserve">e </w:t>
            </w:r>
            <w:r w:rsidRPr="00D6426E">
              <w:rPr>
                <w:rFonts w:asciiTheme="minorHAnsi" w:hAnsiTheme="minorHAnsi" w:cstheme="minorHAnsi"/>
                <w:b/>
                <w:color w:val="000000" w:themeColor="text1"/>
                <w:spacing w:val="-2"/>
                <w:sz w:val="18"/>
              </w:rPr>
              <w:t>monitoraggio)</w:t>
            </w:r>
          </w:p>
        </w:tc>
        <w:tc>
          <w:tcPr>
            <w:tcW w:w="1202" w:type="dxa"/>
            <w:shd w:val="clear" w:color="auto" w:fill="DDDDDD"/>
          </w:tcPr>
          <w:p w14:paraId="38777AAF" w14:textId="77777777" w:rsidR="00EA238C" w:rsidRPr="00D6426E" w:rsidRDefault="00EA238C">
            <w:pPr>
              <w:pStyle w:val="TableParagraph"/>
              <w:rPr>
                <w:rFonts w:asciiTheme="minorHAnsi" w:hAnsiTheme="minorHAnsi" w:cstheme="minorHAnsi"/>
                <w:color w:val="000000" w:themeColor="text1"/>
                <w:sz w:val="18"/>
              </w:rPr>
            </w:pPr>
          </w:p>
          <w:p w14:paraId="5AAA6C15" w14:textId="77777777" w:rsidR="00EA238C" w:rsidRPr="00D6426E" w:rsidRDefault="00EA238C">
            <w:pPr>
              <w:pStyle w:val="TableParagraph"/>
              <w:rPr>
                <w:rFonts w:asciiTheme="minorHAnsi" w:hAnsiTheme="minorHAnsi" w:cstheme="minorHAnsi"/>
                <w:color w:val="000000" w:themeColor="text1"/>
                <w:sz w:val="18"/>
              </w:rPr>
            </w:pPr>
          </w:p>
          <w:p w14:paraId="570139AB" w14:textId="77777777" w:rsidR="00EA238C" w:rsidRPr="00D6426E" w:rsidRDefault="00A92A23">
            <w:pPr>
              <w:pStyle w:val="TableParagraph"/>
              <w:spacing w:before="1"/>
              <w:ind w:left="366"/>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Totale</w:t>
            </w:r>
          </w:p>
        </w:tc>
      </w:tr>
      <w:tr w:rsidR="00D6426E" w:rsidRPr="00D6426E" w14:paraId="48F19FE9" w14:textId="77777777">
        <w:trPr>
          <w:trHeight w:val="219"/>
        </w:trPr>
        <w:tc>
          <w:tcPr>
            <w:tcW w:w="3174" w:type="dxa"/>
            <w:vMerge/>
            <w:tcBorders>
              <w:top w:val="nil"/>
            </w:tcBorders>
            <w:shd w:val="clear" w:color="auto" w:fill="DDDDDD"/>
          </w:tcPr>
          <w:p w14:paraId="6EA1E8B7" w14:textId="77777777" w:rsidR="00EA238C" w:rsidRPr="00D6426E" w:rsidRDefault="00EA238C">
            <w:pPr>
              <w:rPr>
                <w:rFonts w:asciiTheme="minorHAnsi" w:hAnsiTheme="minorHAnsi" w:cstheme="minorHAnsi"/>
                <w:color w:val="000000" w:themeColor="text1"/>
                <w:sz w:val="2"/>
                <w:szCs w:val="2"/>
              </w:rPr>
            </w:pPr>
          </w:p>
        </w:tc>
        <w:tc>
          <w:tcPr>
            <w:tcW w:w="2725" w:type="dxa"/>
            <w:vMerge/>
            <w:tcBorders>
              <w:top w:val="nil"/>
            </w:tcBorders>
            <w:shd w:val="clear" w:color="auto" w:fill="DDDDDD"/>
          </w:tcPr>
          <w:p w14:paraId="5469A014" w14:textId="77777777" w:rsidR="00EA238C" w:rsidRPr="00D6426E" w:rsidRDefault="00EA238C">
            <w:pPr>
              <w:rPr>
                <w:rFonts w:asciiTheme="minorHAnsi" w:hAnsiTheme="minorHAnsi" w:cstheme="minorHAnsi"/>
                <w:color w:val="000000" w:themeColor="text1"/>
                <w:sz w:val="2"/>
                <w:szCs w:val="2"/>
              </w:rPr>
            </w:pPr>
          </w:p>
        </w:tc>
        <w:tc>
          <w:tcPr>
            <w:tcW w:w="1315" w:type="dxa"/>
            <w:vMerge/>
            <w:tcBorders>
              <w:top w:val="nil"/>
            </w:tcBorders>
            <w:shd w:val="clear" w:color="auto" w:fill="DDDDDD"/>
          </w:tcPr>
          <w:p w14:paraId="732EF2CF" w14:textId="77777777" w:rsidR="00EA238C" w:rsidRPr="00D6426E" w:rsidRDefault="00EA238C">
            <w:pPr>
              <w:rPr>
                <w:rFonts w:asciiTheme="minorHAnsi" w:hAnsiTheme="minorHAnsi" w:cstheme="minorHAnsi"/>
                <w:color w:val="000000" w:themeColor="text1"/>
                <w:sz w:val="2"/>
                <w:szCs w:val="2"/>
              </w:rPr>
            </w:pPr>
          </w:p>
        </w:tc>
        <w:tc>
          <w:tcPr>
            <w:tcW w:w="1425" w:type="dxa"/>
            <w:shd w:val="clear" w:color="auto" w:fill="DDDDDD"/>
          </w:tcPr>
          <w:p w14:paraId="6B25DD57" w14:textId="77777777" w:rsidR="00EA238C" w:rsidRPr="00D6426E" w:rsidRDefault="00A92A23">
            <w:pPr>
              <w:pStyle w:val="TableParagraph"/>
              <w:spacing w:line="199" w:lineRule="exact"/>
              <w:ind w:left="321"/>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2014-</w:t>
            </w:r>
            <w:r w:rsidRPr="00D6426E">
              <w:rPr>
                <w:rFonts w:asciiTheme="minorHAnsi" w:hAnsiTheme="minorHAnsi" w:cstheme="minorHAnsi"/>
                <w:b/>
                <w:color w:val="000000" w:themeColor="text1"/>
                <w:spacing w:val="-4"/>
                <w:sz w:val="18"/>
              </w:rPr>
              <w:t>2020</w:t>
            </w:r>
          </w:p>
        </w:tc>
        <w:tc>
          <w:tcPr>
            <w:tcW w:w="1202" w:type="dxa"/>
            <w:shd w:val="clear" w:color="auto" w:fill="DDDDDD"/>
          </w:tcPr>
          <w:p w14:paraId="26A95369" w14:textId="77777777" w:rsidR="00EA238C" w:rsidRPr="00D6426E" w:rsidRDefault="00EA238C">
            <w:pPr>
              <w:pStyle w:val="TableParagraph"/>
              <w:rPr>
                <w:rFonts w:asciiTheme="minorHAnsi" w:hAnsiTheme="minorHAnsi" w:cstheme="minorHAnsi"/>
                <w:color w:val="000000" w:themeColor="text1"/>
                <w:sz w:val="14"/>
              </w:rPr>
            </w:pPr>
          </w:p>
        </w:tc>
      </w:tr>
      <w:tr w:rsidR="00D6426E" w:rsidRPr="00D6426E" w14:paraId="3CC0DE8D" w14:textId="77777777">
        <w:trPr>
          <w:trHeight w:val="1539"/>
        </w:trPr>
        <w:tc>
          <w:tcPr>
            <w:tcW w:w="3174" w:type="dxa"/>
          </w:tcPr>
          <w:p w14:paraId="78909365" w14:textId="77777777" w:rsidR="00EA238C" w:rsidRPr="00D6426E" w:rsidRDefault="00A92A23">
            <w:pPr>
              <w:pStyle w:val="TableParagraph"/>
              <w:spacing w:line="220" w:lineRule="atLeast"/>
              <w:ind w:left="69" w:right="137"/>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54</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01/12/2016 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98</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22/12/2017 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12</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28/02/2018 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28</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20/05/2019 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47</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24/07/2019 Delibera CIPE n. 4 del 17/04/2020 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34</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28/07/2020</w:t>
            </w:r>
          </w:p>
        </w:tc>
        <w:tc>
          <w:tcPr>
            <w:tcW w:w="2725" w:type="dxa"/>
          </w:tcPr>
          <w:p w14:paraId="5D737D28" w14:textId="77777777" w:rsidR="00EA238C" w:rsidRPr="00D6426E" w:rsidRDefault="00EA238C">
            <w:pPr>
              <w:pStyle w:val="TableParagraph"/>
              <w:rPr>
                <w:rFonts w:asciiTheme="minorHAnsi" w:hAnsiTheme="minorHAnsi" w:cstheme="minorHAnsi"/>
                <w:color w:val="000000" w:themeColor="text1"/>
                <w:sz w:val="18"/>
              </w:rPr>
            </w:pPr>
          </w:p>
          <w:p w14:paraId="32953DED" w14:textId="77777777" w:rsidR="00EA238C" w:rsidRPr="00D6426E" w:rsidRDefault="00EA238C">
            <w:pPr>
              <w:pStyle w:val="TableParagraph"/>
              <w:rPr>
                <w:rFonts w:asciiTheme="minorHAnsi" w:hAnsiTheme="minorHAnsi" w:cstheme="minorHAnsi"/>
                <w:color w:val="000000" w:themeColor="text1"/>
                <w:sz w:val="18"/>
              </w:rPr>
            </w:pPr>
          </w:p>
          <w:p w14:paraId="22757122" w14:textId="77777777" w:rsidR="00EA238C" w:rsidRPr="00D6426E" w:rsidRDefault="00A92A23">
            <w:pPr>
              <w:pStyle w:val="TableParagraph"/>
              <w:spacing w:before="111"/>
              <w:ind w:left="709" w:right="657" w:hanging="35"/>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PIANO</w:t>
            </w:r>
            <w:r w:rsidRPr="00D6426E">
              <w:rPr>
                <w:rFonts w:asciiTheme="minorHAnsi" w:hAnsiTheme="minorHAnsi" w:cstheme="minorHAnsi"/>
                <w:color w:val="000000" w:themeColor="text1"/>
                <w:spacing w:val="-11"/>
                <w:sz w:val="18"/>
              </w:rPr>
              <w:t xml:space="preserve"> </w:t>
            </w:r>
            <w:r w:rsidRPr="00D6426E">
              <w:rPr>
                <w:rFonts w:asciiTheme="minorHAnsi" w:hAnsiTheme="minorHAnsi" w:cstheme="minorHAnsi"/>
                <w:color w:val="000000" w:themeColor="text1"/>
                <w:sz w:val="18"/>
              </w:rPr>
              <w:t xml:space="preserve">OPERATIVO </w:t>
            </w:r>
            <w:r w:rsidRPr="00D6426E">
              <w:rPr>
                <w:rFonts w:asciiTheme="minorHAnsi" w:hAnsiTheme="minorHAnsi" w:cstheme="minorHAnsi"/>
                <w:color w:val="000000" w:themeColor="text1"/>
                <w:spacing w:val="-2"/>
                <w:sz w:val="18"/>
              </w:rPr>
              <w:t>INFRASTRUTTURE</w:t>
            </w:r>
          </w:p>
        </w:tc>
        <w:tc>
          <w:tcPr>
            <w:tcW w:w="1315" w:type="dxa"/>
          </w:tcPr>
          <w:p w14:paraId="0E81FC7F" w14:textId="77777777" w:rsidR="00EA238C" w:rsidRPr="00D6426E" w:rsidRDefault="00EA238C">
            <w:pPr>
              <w:pStyle w:val="TableParagraph"/>
              <w:rPr>
                <w:rFonts w:asciiTheme="minorHAnsi" w:hAnsiTheme="minorHAnsi" w:cstheme="minorHAnsi"/>
                <w:color w:val="000000" w:themeColor="text1"/>
                <w:sz w:val="18"/>
              </w:rPr>
            </w:pPr>
          </w:p>
          <w:p w14:paraId="2BC05121" w14:textId="77777777" w:rsidR="00EA238C" w:rsidRPr="00D6426E" w:rsidRDefault="00EA238C">
            <w:pPr>
              <w:pStyle w:val="TableParagraph"/>
              <w:rPr>
                <w:rFonts w:asciiTheme="minorHAnsi" w:hAnsiTheme="minorHAnsi" w:cstheme="minorHAnsi"/>
                <w:color w:val="000000" w:themeColor="text1"/>
                <w:sz w:val="18"/>
              </w:rPr>
            </w:pPr>
          </w:p>
          <w:p w14:paraId="0BF53349" w14:textId="77777777" w:rsidR="00EA238C" w:rsidRPr="00D6426E" w:rsidRDefault="00EA238C">
            <w:pPr>
              <w:pStyle w:val="TableParagraph"/>
              <w:rPr>
                <w:rFonts w:asciiTheme="minorHAnsi" w:hAnsiTheme="minorHAnsi" w:cstheme="minorHAnsi"/>
                <w:color w:val="000000" w:themeColor="text1"/>
                <w:sz w:val="18"/>
              </w:rPr>
            </w:pPr>
          </w:p>
          <w:p w14:paraId="58BD3842" w14:textId="77777777" w:rsidR="00EA238C" w:rsidRPr="00D6426E" w:rsidRDefault="00A92A23">
            <w:pPr>
              <w:pStyle w:val="TableParagraph"/>
              <w:spacing w:before="1"/>
              <w:ind w:left="104" w:right="95"/>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2014-</w:t>
            </w:r>
            <w:r w:rsidRPr="00D6426E">
              <w:rPr>
                <w:rFonts w:asciiTheme="minorHAnsi" w:hAnsiTheme="minorHAnsi" w:cstheme="minorHAnsi"/>
                <w:color w:val="000000" w:themeColor="text1"/>
                <w:spacing w:val="-4"/>
                <w:sz w:val="18"/>
              </w:rPr>
              <w:t>2020</w:t>
            </w:r>
          </w:p>
        </w:tc>
        <w:tc>
          <w:tcPr>
            <w:tcW w:w="1425" w:type="dxa"/>
          </w:tcPr>
          <w:p w14:paraId="6E24136A" w14:textId="77777777" w:rsidR="00EA238C" w:rsidRPr="00D6426E" w:rsidRDefault="00EA238C">
            <w:pPr>
              <w:pStyle w:val="TableParagraph"/>
              <w:rPr>
                <w:rFonts w:asciiTheme="minorHAnsi" w:hAnsiTheme="minorHAnsi" w:cstheme="minorHAnsi"/>
                <w:color w:val="000000" w:themeColor="text1"/>
                <w:sz w:val="18"/>
              </w:rPr>
            </w:pPr>
          </w:p>
          <w:p w14:paraId="7909C8BC" w14:textId="77777777" w:rsidR="00EA238C" w:rsidRPr="00D6426E" w:rsidRDefault="00EA238C">
            <w:pPr>
              <w:pStyle w:val="TableParagraph"/>
              <w:rPr>
                <w:rFonts w:asciiTheme="minorHAnsi" w:hAnsiTheme="minorHAnsi" w:cstheme="minorHAnsi"/>
                <w:color w:val="000000" w:themeColor="text1"/>
                <w:sz w:val="18"/>
              </w:rPr>
            </w:pPr>
          </w:p>
          <w:p w14:paraId="0766BEA0" w14:textId="77777777" w:rsidR="00EA238C" w:rsidRPr="00D6426E" w:rsidRDefault="00EA238C">
            <w:pPr>
              <w:pStyle w:val="TableParagraph"/>
              <w:rPr>
                <w:rFonts w:asciiTheme="minorHAnsi" w:hAnsiTheme="minorHAnsi" w:cstheme="minorHAnsi"/>
                <w:color w:val="000000" w:themeColor="text1"/>
                <w:sz w:val="18"/>
              </w:rPr>
            </w:pPr>
          </w:p>
          <w:p w14:paraId="0BABAA03" w14:textId="77777777" w:rsidR="00EA238C" w:rsidRPr="00D6426E" w:rsidRDefault="00A92A23">
            <w:pPr>
              <w:pStyle w:val="TableParagraph"/>
              <w:spacing w:before="1"/>
              <w:ind w:right="55"/>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14.561,42</w:t>
            </w:r>
          </w:p>
        </w:tc>
        <w:tc>
          <w:tcPr>
            <w:tcW w:w="1202" w:type="dxa"/>
          </w:tcPr>
          <w:p w14:paraId="53A5FD2C" w14:textId="77777777" w:rsidR="00EA238C" w:rsidRPr="00D6426E" w:rsidRDefault="00EA238C">
            <w:pPr>
              <w:pStyle w:val="TableParagraph"/>
              <w:rPr>
                <w:rFonts w:asciiTheme="minorHAnsi" w:hAnsiTheme="minorHAnsi" w:cstheme="minorHAnsi"/>
                <w:color w:val="000000" w:themeColor="text1"/>
                <w:sz w:val="18"/>
              </w:rPr>
            </w:pPr>
          </w:p>
          <w:p w14:paraId="21EE50C9" w14:textId="77777777" w:rsidR="00EA238C" w:rsidRPr="00D6426E" w:rsidRDefault="00EA238C">
            <w:pPr>
              <w:pStyle w:val="TableParagraph"/>
              <w:rPr>
                <w:rFonts w:asciiTheme="minorHAnsi" w:hAnsiTheme="minorHAnsi" w:cstheme="minorHAnsi"/>
                <w:color w:val="000000" w:themeColor="text1"/>
                <w:sz w:val="18"/>
              </w:rPr>
            </w:pPr>
          </w:p>
          <w:p w14:paraId="4E9DF3A7" w14:textId="77777777" w:rsidR="00EA238C" w:rsidRPr="00D6426E" w:rsidRDefault="00EA238C">
            <w:pPr>
              <w:pStyle w:val="TableParagraph"/>
              <w:rPr>
                <w:rFonts w:asciiTheme="minorHAnsi" w:hAnsiTheme="minorHAnsi" w:cstheme="minorHAnsi"/>
                <w:color w:val="000000" w:themeColor="text1"/>
                <w:sz w:val="18"/>
              </w:rPr>
            </w:pPr>
          </w:p>
          <w:p w14:paraId="1C993632" w14:textId="77777777" w:rsidR="00EA238C" w:rsidRPr="00D6426E" w:rsidRDefault="00A92A23">
            <w:pPr>
              <w:pStyle w:val="TableParagraph"/>
              <w:spacing w:before="1"/>
              <w:ind w:right="56"/>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14.561,42</w:t>
            </w:r>
          </w:p>
        </w:tc>
      </w:tr>
      <w:tr w:rsidR="00D6426E" w:rsidRPr="00D6426E" w14:paraId="1AD03A05" w14:textId="77777777">
        <w:trPr>
          <w:trHeight w:val="218"/>
        </w:trPr>
        <w:tc>
          <w:tcPr>
            <w:tcW w:w="7214" w:type="dxa"/>
            <w:gridSpan w:val="3"/>
            <w:shd w:val="clear" w:color="auto" w:fill="DDDDDD"/>
          </w:tcPr>
          <w:p w14:paraId="4E269E83" w14:textId="77777777" w:rsidR="00EA238C" w:rsidRPr="00D6426E" w:rsidRDefault="00A92A23">
            <w:pPr>
              <w:pStyle w:val="TableParagraph"/>
              <w:spacing w:line="198" w:lineRule="exact"/>
              <w:ind w:left="69"/>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assegnazioni</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(non</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destinate</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a</w:t>
            </w:r>
            <w:r w:rsidRPr="00D6426E">
              <w:rPr>
                <w:rFonts w:asciiTheme="minorHAnsi" w:hAnsiTheme="minorHAnsi" w:cstheme="minorHAnsi"/>
                <w:b/>
                <w:color w:val="000000" w:themeColor="text1"/>
                <w:spacing w:val="-1"/>
                <w:sz w:val="18"/>
              </w:rPr>
              <w:t xml:space="preserve"> </w:t>
            </w:r>
            <w:r w:rsidRPr="00D6426E">
              <w:rPr>
                <w:rFonts w:asciiTheme="minorHAnsi" w:hAnsiTheme="minorHAnsi" w:cstheme="minorHAnsi"/>
                <w:b/>
                <w:color w:val="000000" w:themeColor="text1"/>
                <w:sz w:val="18"/>
              </w:rPr>
              <w:t>CIS</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o</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normate</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e</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da</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disposizioni</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1"/>
                <w:sz w:val="18"/>
              </w:rPr>
              <w:t xml:space="preserve"> </w:t>
            </w:r>
            <w:r w:rsidRPr="00D6426E">
              <w:rPr>
                <w:rFonts w:asciiTheme="minorHAnsi" w:hAnsiTheme="minorHAnsi" w:cstheme="minorHAnsi"/>
                <w:b/>
                <w:color w:val="000000" w:themeColor="text1"/>
                <w:spacing w:val="-2"/>
                <w:sz w:val="18"/>
              </w:rPr>
              <w:t>legge)</w:t>
            </w:r>
          </w:p>
        </w:tc>
        <w:tc>
          <w:tcPr>
            <w:tcW w:w="1425" w:type="dxa"/>
            <w:shd w:val="clear" w:color="auto" w:fill="DDDDDD"/>
          </w:tcPr>
          <w:p w14:paraId="3A9BF8E2" w14:textId="77777777" w:rsidR="00EA238C" w:rsidRPr="00D6426E" w:rsidRDefault="00A92A23">
            <w:pPr>
              <w:pStyle w:val="TableParagraph"/>
              <w:spacing w:line="198" w:lineRule="exact"/>
              <w:ind w:right="55"/>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14.561,42</w:t>
            </w:r>
          </w:p>
        </w:tc>
        <w:tc>
          <w:tcPr>
            <w:tcW w:w="1202" w:type="dxa"/>
            <w:shd w:val="clear" w:color="auto" w:fill="DDDDDD"/>
          </w:tcPr>
          <w:p w14:paraId="0CA7C228" w14:textId="77777777" w:rsidR="00EA238C" w:rsidRPr="00D6426E" w:rsidRDefault="00A92A23">
            <w:pPr>
              <w:pStyle w:val="TableParagraph"/>
              <w:spacing w:line="198" w:lineRule="exact"/>
              <w:ind w:right="56"/>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14.561,42</w:t>
            </w:r>
          </w:p>
        </w:tc>
      </w:tr>
      <w:tr w:rsidR="00D6426E" w:rsidRPr="00D6426E" w14:paraId="3F41ECE6" w14:textId="77777777">
        <w:trPr>
          <w:trHeight w:val="438"/>
        </w:trPr>
        <w:tc>
          <w:tcPr>
            <w:tcW w:w="3174" w:type="dxa"/>
            <w:vMerge w:val="restart"/>
          </w:tcPr>
          <w:p w14:paraId="414EA237" w14:textId="77777777" w:rsidR="00EA238C" w:rsidRPr="00D6426E" w:rsidRDefault="00EA238C">
            <w:pPr>
              <w:pStyle w:val="TableParagraph"/>
              <w:rPr>
                <w:rFonts w:asciiTheme="minorHAnsi" w:hAnsiTheme="minorHAnsi" w:cstheme="minorHAnsi"/>
                <w:color w:val="000000" w:themeColor="text1"/>
                <w:sz w:val="18"/>
              </w:rPr>
            </w:pPr>
          </w:p>
          <w:p w14:paraId="00B1EE01" w14:textId="77777777" w:rsidR="00EA238C" w:rsidRPr="00D6426E" w:rsidRDefault="00A92A23">
            <w:pPr>
              <w:pStyle w:val="TableParagraph"/>
              <w:spacing w:before="120"/>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Delibera</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62</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8"/>
                <w:sz w:val="18"/>
              </w:rPr>
              <w:t xml:space="preserve"> </w:t>
            </w:r>
            <w:r w:rsidRPr="00D6426E">
              <w:rPr>
                <w:rFonts w:asciiTheme="minorHAnsi" w:hAnsiTheme="minorHAnsi" w:cstheme="minorHAnsi"/>
                <w:color w:val="000000" w:themeColor="text1"/>
                <w:sz w:val="18"/>
              </w:rPr>
              <w:t>03/08/2011 Delibera</w:t>
            </w:r>
            <w:r w:rsidRPr="00D6426E">
              <w:rPr>
                <w:rFonts w:asciiTheme="minorHAnsi" w:hAnsiTheme="minorHAnsi" w:cstheme="minorHAnsi"/>
                <w:color w:val="000000" w:themeColor="text1"/>
                <w:spacing w:val="-2"/>
                <w:sz w:val="18"/>
              </w:rPr>
              <w:t xml:space="preserve"> </w:t>
            </w:r>
            <w:r w:rsidRPr="00D6426E">
              <w:rPr>
                <w:rFonts w:asciiTheme="minorHAnsi" w:hAnsiTheme="minorHAnsi" w:cstheme="minorHAnsi"/>
                <w:color w:val="000000" w:themeColor="text1"/>
                <w:sz w:val="18"/>
              </w:rPr>
              <w:t>CIPE</w:t>
            </w:r>
            <w:r w:rsidRPr="00D6426E">
              <w:rPr>
                <w:rFonts w:asciiTheme="minorHAnsi" w:hAnsiTheme="minorHAnsi" w:cstheme="minorHAnsi"/>
                <w:color w:val="000000" w:themeColor="text1"/>
                <w:spacing w:val="-3"/>
                <w:sz w:val="18"/>
              </w:rPr>
              <w:t xml:space="preserve"> </w:t>
            </w:r>
            <w:r w:rsidRPr="00D6426E">
              <w:rPr>
                <w:rFonts w:asciiTheme="minorHAnsi" w:hAnsiTheme="minorHAnsi" w:cstheme="minorHAnsi"/>
                <w:color w:val="000000" w:themeColor="text1"/>
                <w:sz w:val="18"/>
              </w:rPr>
              <w:t>n.</w:t>
            </w:r>
            <w:r w:rsidRPr="00D6426E">
              <w:rPr>
                <w:rFonts w:asciiTheme="minorHAnsi" w:hAnsiTheme="minorHAnsi" w:cstheme="minorHAnsi"/>
                <w:color w:val="000000" w:themeColor="text1"/>
                <w:spacing w:val="-3"/>
                <w:sz w:val="18"/>
              </w:rPr>
              <w:t xml:space="preserve"> </w:t>
            </w:r>
            <w:r w:rsidRPr="00D6426E">
              <w:rPr>
                <w:rFonts w:asciiTheme="minorHAnsi" w:hAnsiTheme="minorHAnsi" w:cstheme="minorHAnsi"/>
                <w:color w:val="000000" w:themeColor="text1"/>
                <w:sz w:val="18"/>
              </w:rPr>
              <w:t>54</w:t>
            </w:r>
            <w:r w:rsidRPr="00D6426E">
              <w:rPr>
                <w:rFonts w:asciiTheme="minorHAnsi" w:hAnsiTheme="minorHAnsi" w:cstheme="minorHAnsi"/>
                <w:color w:val="000000" w:themeColor="text1"/>
                <w:spacing w:val="-2"/>
                <w:sz w:val="18"/>
              </w:rPr>
              <w:t xml:space="preserve"> </w:t>
            </w:r>
            <w:r w:rsidRPr="00D6426E">
              <w:rPr>
                <w:rFonts w:asciiTheme="minorHAnsi" w:hAnsiTheme="minorHAnsi" w:cstheme="minorHAnsi"/>
                <w:color w:val="000000" w:themeColor="text1"/>
                <w:sz w:val="18"/>
              </w:rPr>
              <w:t>del</w:t>
            </w:r>
            <w:r w:rsidRPr="00D6426E">
              <w:rPr>
                <w:rFonts w:asciiTheme="minorHAnsi" w:hAnsiTheme="minorHAnsi" w:cstheme="minorHAnsi"/>
                <w:color w:val="000000" w:themeColor="text1"/>
                <w:spacing w:val="-2"/>
                <w:sz w:val="18"/>
              </w:rPr>
              <w:t xml:space="preserve"> 01/12/2016</w:t>
            </w:r>
          </w:p>
        </w:tc>
        <w:tc>
          <w:tcPr>
            <w:tcW w:w="2725" w:type="dxa"/>
          </w:tcPr>
          <w:p w14:paraId="45043D8E" w14:textId="77777777" w:rsidR="00EA238C" w:rsidRPr="00D6426E" w:rsidRDefault="00A92A23">
            <w:pPr>
              <w:pStyle w:val="TableParagraph"/>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CIS</w:t>
            </w:r>
            <w:r w:rsidRPr="00D6426E">
              <w:rPr>
                <w:rFonts w:asciiTheme="minorHAnsi" w:hAnsiTheme="minorHAnsi" w:cstheme="minorHAnsi"/>
                <w:color w:val="000000" w:themeColor="text1"/>
                <w:spacing w:val="-5"/>
                <w:sz w:val="18"/>
              </w:rPr>
              <w:t xml:space="preserve"> </w:t>
            </w:r>
            <w:r w:rsidRPr="00D6426E">
              <w:rPr>
                <w:rFonts w:asciiTheme="minorHAnsi" w:hAnsiTheme="minorHAnsi" w:cstheme="minorHAnsi"/>
                <w:color w:val="000000" w:themeColor="text1"/>
                <w:sz w:val="18"/>
              </w:rPr>
              <w:t>SALERNO-REGGIO</w:t>
            </w:r>
            <w:r w:rsidRPr="00D6426E">
              <w:rPr>
                <w:rFonts w:asciiTheme="minorHAnsi" w:hAnsiTheme="minorHAnsi" w:cstheme="minorHAnsi"/>
                <w:color w:val="000000" w:themeColor="text1"/>
                <w:spacing w:val="-6"/>
                <w:sz w:val="18"/>
              </w:rPr>
              <w:t xml:space="preserve"> </w:t>
            </w:r>
            <w:r w:rsidRPr="00D6426E">
              <w:rPr>
                <w:rFonts w:asciiTheme="minorHAnsi" w:hAnsiTheme="minorHAnsi" w:cstheme="minorHAnsi"/>
                <w:color w:val="000000" w:themeColor="text1"/>
                <w:sz w:val="18"/>
              </w:rPr>
              <w:t>CALABRIA</w:t>
            </w:r>
            <w:r w:rsidRPr="00D6426E">
              <w:rPr>
                <w:rFonts w:asciiTheme="minorHAnsi" w:hAnsiTheme="minorHAnsi" w:cstheme="minorHAnsi"/>
                <w:color w:val="000000" w:themeColor="text1"/>
                <w:spacing w:val="-4"/>
                <w:sz w:val="18"/>
              </w:rPr>
              <w:t xml:space="preserve"> </w:t>
            </w:r>
            <w:r w:rsidRPr="00D6426E">
              <w:rPr>
                <w:rFonts w:asciiTheme="minorHAnsi" w:hAnsiTheme="minorHAnsi" w:cstheme="minorHAnsi"/>
                <w:color w:val="000000" w:themeColor="text1"/>
                <w:spacing w:val="-10"/>
                <w:sz w:val="18"/>
              </w:rPr>
              <w:t>–</w:t>
            </w:r>
          </w:p>
          <w:p w14:paraId="4EBA5C55" w14:textId="77777777" w:rsidR="00EA238C" w:rsidRPr="00D6426E" w:rsidRDefault="00A92A23">
            <w:pPr>
              <w:pStyle w:val="TableParagraph"/>
              <w:spacing w:line="199" w:lineRule="exact"/>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QUOTA</w:t>
            </w:r>
            <w:r w:rsidRPr="00D6426E">
              <w:rPr>
                <w:rFonts w:asciiTheme="minorHAnsi" w:hAnsiTheme="minorHAnsi" w:cstheme="minorHAnsi"/>
                <w:color w:val="000000" w:themeColor="text1"/>
                <w:spacing w:val="-5"/>
                <w:sz w:val="18"/>
              </w:rPr>
              <w:t xml:space="preserve"> MIT</w:t>
            </w:r>
          </w:p>
        </w:tc>
        <w:tc>
          <w:tcPr>
            <w:tcW w:w="1315" w:type="dxa"/>
          </w:tcPr>
          <w:p w14:paraId="5E7515D3" w14:textId="77777777" w:rsidR="00EA238C" w:rsidRPr="00D6426E" w:rsidRDefault="00A92A23">
            <w:pPr>
              <w:pStyle w:val="TableParagraph"/>
              <w:spacing w:before="110"/>
              <w:ind w:left="104" w:right="95"/>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2014-</w:t>
            </w:r>
            <w:r w:rsidRPr="00D6426E">
              <w:rPr>
                <w:rFonts w:asciiTheme="minorHAnsi" w:hAnsiTheme="minorHAnsi" w:cstheme="minorHAnsi"/>
                <w:color w:val="000000" w:themeColor="text1"/>
                <w:spacing w:val="-4"/>
                <w:sz w:val="18"/>
              </w:rPr>
              <w:t>2020</w:t>
            </w:r>
          </w:p>
        </w:tc>
        <w:tc>
          <w:tcPr>
            <w:tcW w:w="1425" w:type="dxa"/>
          </w:tcPr>
          <w:p w14:paraId="4CD31D89" w14:textId="77777777" w:rsidR="00EA238C" w:rsidRPr="00D6426E" w:rsidRDefault="00A92A23">
            <w:pPr>
              <w:pStyle w:val="TableParagraph"/>
              <w:spacing w:before="110"/>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40,00</w:t>
            </w:r>
          </w:p>
        </w:tc>
        <w:tc>
          <w:tcPr>
            <w:tcW w:w="1202" w:type="dxa"/>
          </w:tcPr>
          <w:p w14:paraId="5A210176" w14:textId="77777777" w:rsidR="00EA238C" w:rsidRPr="00D6426E" w:rsidRDefault="00A92A23">
            <w:pPr>
              <w:pStyle w:val="TableParagraph"/>
              <w:spacing w:before="110"/>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40,00</w:t>
            </w:r>
          </w:p>
        </w:tc>
      </w:tr>
      <w:tr w:rsidR="00D6426E" w:rsidRPr="00D6426E" w14:paraId="1EB695C0" w14:textId="77777777">
        <w:trPr>
          <w:trHeight w:val="220"/>
        </w:trPr>
        <w:tc>
          <w:tcPr>
            <w:tcW w:w="3174" w:type="dxa"/>
            <w:vMerge/>
            <w:tcBorders>
              <w:top w:val="nil"/>
            </w:tcBorders>
          </w:tcPr>
          <w:p w14:paraId="5F2A1602" w14:textId="77777777" w:rsidR="00EA238C" w:rsidRPr="00D6426E" w:rsidRDefault="00EA238C">
            <w:pPr>
              <w:rPr>
                <w:rFonts w:asciiTheme="minorHAnsi" w:hAnsiTheme="minorHAnsi" w:cstheme="minorHAnsi"/>
                <w:color w:val="000000" w:themeColor="text1"/>
                <w:sz w:val="2"/>
                <w:szCs w:val="2"/>
              </w:rPr>
            </w:pPr>
          </w:p>
        </w:tc>
        <w:tc>
          <w:tcPr>
            <w:tcW w:w="2725" w:type="dxa"/>
          </w:tcPr>
          <w:p w14:paraId="6C9B3E7D" w14:textId="77777777" w:rsidR="00EA238C" w:rsidRPr="00D6426E" w:rsidRDefault="00A92A23">
            <w:pPr>
              <w:pStyle w:val="TableParagraph"/>
              <w:spacing w:before="1" w:line="199" w:lineRule="exact"/>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CIS</w:t>
            </w:r>
            <w:r w:rsidRPr="00D6426E">
              <w:rPr>
                <w:rFonts w:asciiTheme="minorHAnsi" w:hAnsiTheme="minorHAnsi" w:cstheme="minorHAnsi"/>
                <w:color w:val="000000" w:themeColor="text1"/>
                <w:spacing w:val="-3"/>
                <w:sz w:val="18"/>
              </w:rPr>
              <w:t xml:space="preserve"> </w:t>
            </w:r>
            <w:r w:rsidRPr="00D6426E">
              <w:rPr>
                <w:rFonts w:asciiTheme="minorHAnsi" w:hAnsiTheme="minorHAnsi" w:cstheme="minorHAnsi"/>
                <w:color w:val="000000" w:themeColor="text1"/>
                <w:sz w:val="18"/>
              </w:rPr>
              <w:t>NAPOLI-BARI</w:t>
            </w:r>
            <w:r w:rsidRPr="00D6426E">
              <w:rPr>
                <w:rFonts w:asciiTheme="minorHAnsi" w:hAnsiTheme="minorHAnsi" w:cstheme="minorHAnsi"/>
                <w:color w:val="000000" w:themeColor="text1"/>
                <w:spacing w:val="-3"/>
                <w:sz w:val="18"/>
              </w:rPr>
              <w:t xml:space="preserve"> </w:t>
            </w:r>
            <w:r w:rsidRPr="00D6426E">
              <w:rPr>
                <w:rFonts w:asciiTheme="minorHAnsi" w:hAnsiTheme="minorHAnsi" w:cstheme="minorHAnsi"/>
                <w:color w:val="000000" w:themeColor="text1"/>
                <w:sz w:val="18"/>
              </w:rPr>
              <w:t>–</w:t>
            </w:r>
            <w:r w:rsidRPr="00D6426E">
              <w:rPr>
                <w:rFonts w:asciiTheme="minorHAnsi" w:hAnsiTheme="minorHAnsi" w:cstheme="minorHAnsi"/>
                <w:color w:val="000000" w:themeColor="text1"/>
                <w:spacing w:val="-3"/>
                <w:sz w:val="18"/>
              </w:rPr>
              <w:t xml:space="preserve"> </w:t>
            </w:r>
            <w:r w:rsidRPr="00D6426E">
              <w:rPr>
                <w:rFonts w:asciiTheme="minorHAnsi" w:hAnsiTheme="minorHAnsi" w:cstheme="minorHAnsi"/>
                <w:color w:val="000000" w:themeColor="text1"/>
                <w:sz w:val="18"/>
              </w:rPr>
              <w:t>QUOTA</w:t>
            </w:r>
            <w:r w:rsidRPr="00D6426E">
              <w:rPr>
                <w:rFonts w:asciiTheme="minorHAnsi" w:hAnsiTheme="minorHAnsi" w:cstheme="minorHAnsi"/>
                <w:color w:val="000000" w:themeColor="text1"/>
                <w:spacing w:val="-2"/>
                <w:sz w:val="18"/>
              </w:rPr>
              <w:t xml:space="preserve"> </w:t>
            </w:r>
            <w:r w:rsidRPr="00D6426E">
              <w:rPr>
                <w:rFonts w:asciiTheme="minorHAnsi" w:hAnsiTheme="minorHAnsi" w:cstheme="minorHAnsi"/>
                <w:color w:val="000000" w:themeColor="text1"/>
                <w:spacing w:val="-5"/>
                <w:sz w:val="18"/>
              </w:rPr>
              <w:t>MIT</w:t>
            </w:r>
          </w:p>
        </w:tc>
        <w:tc>
          <w:tcPr>
            <w:tcW w:w="1315" w:type="dxa"/>
          </w:tcPr>
          <w:p w14:paraId="1AB9339A" w14:textId="77777777" w:rsidR="00EA238C" w:rsidRPr="00D6426E" w:rsidRDefault="00A92A23">
            <w:pPr>
              <w:pStyle w:val="TableParagraph"/>
              <w:spacing w:before="1" w:line="199" w:lineRule="exact"/>
              <w:ind w:left="104" w:right="95"/>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2014-</w:t>
            </w:r>
            <w:r w:rsidRPr="00D6426E">
              <w:rPr>
                <w:rFonts w:asciiTheme="minorHAnsi" w:hAnsiTheme="minorHAnsi" w:cstheme="minorHAnsi"/>
                <w:color w:val="000000" w:themeColor="text1"/>
                <w:spacing w:val="-4"/>
                <w:sz w:val="18"/>
              </w:rPr>
              <w:t>2020</w:t>
            </w:r>
          </w:p>
        </w:tc>
        <w:tc>
          <w:tcPr>
            <w:tcW w:w="1425" w:type="dxa"/>
          </w:tcPr>
          <w:p w14:paraId="4DFD6DE4" w14:textId="77777777" w:rsidR="00EA238C" w:rsidRPr="00D6426E" w:rsidRDefault="00A92A23">
            <w:pPr>
              <w:pStyle w:val="TableParagraph"/>
              <w:spacing w:before="1" w:line="199" w:lineRule="exact"/>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843,00</w:t>
            </w:r>
          </w:p>
        </w:tc>
        <w:tc>
          <w:tcPr>
            <w:tcW w:w="1202" w:type="dxa"/>
          </w:tcPr>
          <w:p w14:paraId="0E6DA098" w14:textId="77777777" w:rsidR="00EA238C" w:rsidRPr="00D6426E" w:rsidRDefault="00A92A23">
            <w:pPr>
              <w:pStyle w:val="TableParagraph"/>
              <w:spacing w:before="1" w:line="199" w:lineRule="exact"/>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843,00</w:t>
            </w:r>
          </w:p>
        </w:tc>
      </w:tr>
      <w:tr w:rsidR="00D6426E" w:rsidRPr="00D6426E" w14:paraId="399D3715" w14:textId="77777777">
        <w:trPr>
          <w:trHeight w:val="438"/>
        </w:trPr>
        <w:tc>
          <w:tcPr>
            <w:tcW w:w="3174" w:type="dxa"/>
            <w:vMerge/>
            <w:tcBorders>
              <w:top w:val="nil"/>
            </w:tcBorders>
          </w:tcPr>
          <w:p w14:paraId="5D9BB8DF" w14:textId="77777777" w:rsidR="00EA238C" w:rsidRPr="00D6426E" w:rsidRDefault="00EA238C">
            <w:pPr>
              <w:rPr>
                <w:rFonts w:asciiTheme="minorHAnsi" w:hAnsiTheme="minorHAnsi" w:cstheme="minorHAnsi"/>
                <w:color w:val="000000" w:themeColor="text1"/>
                <w:sz w:val="2"/>
                <w:szCs w:val="2"/>
              </w:rPr>
            </w:pPr>
          </w:p>
        </w:tc>
        <w:tc>
          <w:tcPr>
            <w:tcW w:w="2725" w:type="dxa"/>
          </w:tcPr>
          <w:p w14:paraId="3A101FD9" w14:textId="77777777" w:rsidR="00EA238C" w:rsidRPr="00D6426E" w:rsidRDefault="00A92A23">
            <w:pPr>
              <w:pStyle w:val="TableParagraph"/>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CIS</w:t>
            </w:r>
            <w:r w:rsidRPr="00D6426E">
              <w:rPr>
                <w:rFonts w:asciiTheme="minorHAnsi" w:hAnsiTheme="minorHAnsi" w:cstheme="minorHAnsi"/>
                <w:color w:val="000000" w:themeColor="text1"/>
                <w:spacing w:val="-6"/>
                <w:sz w:val="18"/>
              </w:rPr>
              <w:t xml:space="preserve"> </w:t>
            </w:r>
            <w:r w:rsidRPr="00D6426E">
              <w:rPr>
                <w:rFonts w:asciiTheme="minorHAnsi" w:hAnsiTheme="minorHAnsi" w:cstheme="minorHAnsi"/>
                <w:color w:val="000000" w:themeColor="text1"/>
                <w:sz w:val="18"/>
              </w:rPr>
              <w:t>MESSINA-CATANIA-PALERMO</w:t>
            </w:r>
            <w:r w:rsidRPr="00D6426E">
              <w:rPr>
                <w:rFonts w:asciiTheme="minorHAnsi" w:hAnsiTheme="minorHAnsi" w:cstheme="minorHAnsi"/>
                <w:color w:val="000000" w:themeColor="text1"/>
                <w:spacing w:val="-6"/>
                <w:sz w:val="18"/>
              </w:rPr>
              <w:t xml:space="preserve"> </w:t>
            </w:r>
            <w:r w:rsidRPr="00D6426E">
              <w:rPr>
                <w:rFonts w:asciiTheme="minorHAnsi" w:hAnsiTheme="minorHAnsi" w:cstheme="minorHAnsi"/>
                <w:color w:val="000000" w:themeColor="text1"/>
                <w:spacing w:val="-10"/>
                <w:sz w:val="18"/>
              </w:rPr>
              <w:t>–</w:t>
            </w:r>
          </w:p>
          <w:p w14:paraId="17A2A3B2" w14:textId="77777777" w:rsidR="00EA238C" w:rsidRPr="00D6426E" w:rsidRDefault="00A92A23">
            <w:pPr>
              <w:pStyle w:val="TableParagraph"/>
              <w:spacing w:line="199" w:lineRule="exact"/>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QUOTA</w:t>
            </w:r>
            <w:r w:rsidRPr="00D6426E">
              <w:rPr>
                <w:rFonts w:asciiTheme="minorHAnsi" w:hAnsiTheme="minorHAnsi" w:cstheme="minorHAnsi"/>
                <w:color w:val="000000" w:themeColor="text1"/>
                <w:spacing w:val="-5"/>
                <w:sz w:val="18"/>
              </w:rPr>
              <w:t xml:space="preserve"> MIT</w:t>
            </w:r>
          </w:p>
        </w:tc>
        <w:tc>
          <w:tcPr>
            <w:tcW w:w="1315" w:type="dxa"/>
          </w:tcPr>
          <w:p w14:paraId="556EB1AA" w14:textId="77777777" w:rsidR="00EA238C" w:rsidRPr="00D6426E" w:rsidRDefault="00A92A23">
            <w:pPr>
              <w:pStyle w:val="TableParagraph"/>
              <w:spacing w:before="110"/>
              <w:ind w:left="104" w:right="95"/>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2014-</w:t>
            </w:r>
            <w:r w:rsidRPr="00D6426E">
              <w:rPr>
                <w:rFonts w:asciiTheme="minorHAnsi" w:hAnsiTheme="minorHAnsi" w:cstheme="minorHAnsi"/>
                <w:color w:val="000000" w:themeColor="text1"/>
                <w:spacing w:val="-4"/>
                <w:sz w:val="18"/>
              </w:rPr>
              <w:t>2020</w:t>
            </w:r>
          </w:p>
        </w:tc>
        <w:tc>
          <w:tcPr>
            <w:tcW w:w="1425" w:type="dxa"/>
          </w:tcPr>
          <w:p w14:paraId="12A2A3F9" w14:textId="77777777" w:rsidR="00EA238C" w:rsidRPr="00D6426E" w:rsidRDefault="00A92A23">
            <w:pPr>
              <w:pStyle w:val="TableParagraph"/>
              <w:spacing w:before="110"/>
              <w:ind w:right="55"/>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1.451,00</w:t>
            </w:r>
          </w:p>
        </w:tc>
        <w:tc>
          <w:tcPr>
            <w:tcW w:w="1202" w:type="dxa"/>
          </w:tcPr>
          <w:p w14:paraId="04793970" w14:textId="77777777" w:rsidR="00EA238C" w:rsidRPr="00D6426E" w:rsidRDefault="00A92A23">
            <w:pPr>
              <w:pStyle w:val="TableParagraph"/>
              <w:spacing w:before="110"/>
              <w:ind w:right="56"/>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1.451,00</w:t>
            </w:r>
          </w:p>
        </w:tc>
      </w:tr>
      <w:tr w:rsidR="00D6426E" w:rsidRPr="00D6426E" w14:paraId="1E53CE24" w14:textId="77777777">
        <w:trPr>
          <w:trHeight w:val="220"/>
        </w:trPr>
        <w:tc>
          <w:tcPr>
            <w:tcW w:w="7214" w:type="dxa"/>
            <w:gridSpan w:val="3"/>
            <w:shd w:val="clear" w:color="auto" w:fill="DDDDDD"/>
          </w:tcPr>
          <w:p w14:paraId="5F56FFB6" w14:textId="77777777" w:rsidR="00EA238C" w:rsidRPr="00D6426E" w:rsidRDefault="00A92A23">
            <w:pPr>
              <w:pStyle w:val="TableParagraph"/>
              <w:spacing w:before="1" w:line="199" w:lineRule="exact"/>
              <w:ind w:left="69"/>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assegnazioni</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destinate</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a</w:t>
            </w:r>
            <w:r w:rsidRPr="00D6426E">
              <w:rPr>
                <w:rFonts w:asciiTheme="minorHAnsi" w:hAnsiTheme="minorHAnsi" w:cstheme="minorHAnsi"/>
                <w:b/>
                <w:color w:val="000000" w:themeColor="text1"/>
                <w:spacing w:val="-5"/>
                <w:sz w:val="18"/>
              </w:rPr>
              <w:t xml:space="preserve"> CIS</w:t>
            </w:r>
          </w:p>
        </w:tc>
        <w:tc>
          <w:tcPr>
            <w:tcW w:w="1425" w:type="dxa"/>
            <w:shd w:val="clear" w:color="auto" w:fill="DDDDDD"/>
          </w:tcPr>
          <w:p w14:paraId="279CD637" w14:textId="77777777" w:rsidR="00EA238C" w:rsidRPr="00D6426E" w:rsidRDefault="00A92A23">
            <w:pPr>
              <w:pStyle w:val="TableParagraph"/>
              <w:spacing w:before="1" w:line="199" w:lineRule="exact"/>
              <w:ind w:right="55"/>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2.334,00</w:t>
            </w:r>
          </w:p>
        </w:tc>
        <w:tc>
          <w:tcPr>
            <w:tcW w:w="1202" w:type="dxa"/>
            <w:shd w:val="clear" w:color="auto" w:fill="DDDDDD"/>
          </w:tcPr>
          <w:p w14:paraId="46D2C170" w14:textId="77777777" w:rsidR="00EA238C" w:rsidRPr="00D6426E" w:rsidRDefault="00A92A23">
            <w:pPr>
              <w:pStyle w:val="TableParagraph"/>
              <w:spacing w:before="1" w:line="199" w:lineRule="exact"/>
              <w:ind w:right="56"/>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2.334,00</w:t>
            </w:r>
          </w:p>
        </w:tc>
      </w:tr>
      <w:tr w:rsidR="00D6426E" w:rsidRPr="00D6426E" w14:paraId="33B3E68E" w14:textId="77777777">
        <w:trPr>
          <w:trHeight w:val="659"/>
        </w:trPr>
        <w:tc>
          <w:tcPr>
            <w:tcW w:w="3174" w:type="dxa"/>
          </w:tcPr>
          <w:p w14:paraId="1017F680" w14:textId="77777777" w:rsidR="00EA238C" w:rsidRPr="00D6426E" w:rsidRDefault="00A92A23">
            <w:pPr>
              <w:pStyle w:val="TableParagraph"/>
              <w:spacing w:line="220" w:lineRule="atLeast"/>
              <w:ind w:left="69" w:right="137"/>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Legge</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145</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30/12/2018</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art</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1</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comma</w:t>
            </w:r>
            <w:r w:rsidRPr="00D6426E">
              <w:rPr>
                <w:rFonts w:asciiTheme="minorHAnsi" w:hAnsiTheme="minorHAnsi" w:cstheme="minorHAnsi"/>
                <w:color w:val="000000" w:themeColor="text1"/>
                <w:spacing w:val="-7"/>
                <w:sz w:val="18"/>
              </w:rPr>
              <w:t xml:space="preserve"> </w:t>
            </w:r>
            <w:r w:rsidRPr="00D6426E">
              <w:rPr>
                <w:rFonts w:asciiTheme="minorHAnsi" w:hAnsiTheme="minorHAnsi" w:cstheme="minorHAnsi"/>
                <w:color w:val="000000" w:themeColor="text1"/>
                <w:sz w:val="18"/>
              </w:rPr>
              <w:t xml:space="preserve">131 e 132, Delibera CIPE n. 47 del </w:t>
            </w:r>
            <w:r w:rsidRPr="00D6426E">
              <w:rPr>
                <w:rFonts w:asciiTheme="minorHAnsi" w:hAnsiTheme="minorHAnsi" w:cstheme="minorHAnsi"/>
                <w:color w:val="000000" w:themeColor="text1"/>
                <w:spacing w:val="-2"/>
                <w:sz w:val="18"/>
              </w:rPr>
              <w:t>24/07/2019</w:t>
            </w:r>
          </w:p>
        </w:tc>
        <w:tc>
          <w:tcPr>
            <w:tcW w:w="2725" w:type="dxa"/>
          </w:tcPr>
          <w:p w14:paraId="0258418E" w14:textId="77777777" w:rsidR="00EA238C" w:rsidRPr="00D6426E" w:rsidRDefault="00A92A23">
            <w:pPr>
              <w:pStyle w:val="TableParagraph"/>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AEROPORTO</w:t>
            </w:r>
            <w:r w:rsidRPr="00D6426E">
              <w:rPr>
                <w:rFonts w:asciiTheme="minorHAnsi" w:hAnsiTheme="minorHAnsi" w:cstheme="minorHAnsi"/>
                <w:color w:val="000000" w:themeColor="text1"/>
                <w:spacing w:val="-5"/>
                <w:sz w:val="18"/>
              </w:rPr>
              <w:t xml:space="preserve"> </w:t>
            </w:r>
            <w:r w:rsidRPr="00D6426E">
              <w:rPr>
                <w:rFonts w:asciiTheme="minorHAnsi" w:hAnsiTheme="minorHAnsi" w:cstheme="minorHAnsi"/>
                <w:color w:val="000000" w:themeColor="text1"/>
                <w:sz w:val="18"/>
              </w:rPr>
              <w:t>DI</w:t>
            </w:r>
            <w:r w:rsidRPr="00D6426E">
              <w:rPr>
                <w:rFonts w:asciiTheme="minorHAnsi" w:hAnsiTheme="minorHAnsi" w:cstheme="minorHAnsi"/>
                <w:color w:val="000000" w:themeColor="text1"/>
                <w:spacing w:val="-4"/>
                <w:sz w:val="18"/>
              </w:rPr>
              <w:t xml:space="preserve"> </w:t>
            </w:r>
            <w:r w:rsidRPr="00D6426E">
              <w:rPr>
                <w:rFonts w:asciiTheme="minorHAnsi" w:hAnsiTheme="minorHAnsi" w:cstheme="minorHAnsi"/>
                <w:color w:val="000000" w:themeColor="text1"/>
                <w:sz w:val="18"/>
              </w:rPr>
              <w:t>REGGIO</w:t>
            </w:r>
            <w:r w:rsidRPr="00D6426E">
              <w:rPr>
                <w:rFonts w:asciiTheme="minorHAnsi" w:hAnsiTheme="minorHAnsi" w:cstheme="minorHAnsi"/>
                <w:color w:val="000000" w:themeColor="text1"/>
                <w:spacing w:val="-2"/>
                <w:sz w:val="18"/>
              </w:rPr>
              <w:t xml:space="preserve"> CALABRIA</w:t>
            </w:r>
          </w:p>
          <w:p w14:paraId="0ED788C8" w14:textId="77777777" w:rsidR="00EA238C" w:rsidRPr="00D6426E" w:rsidRDefault="00A92A23">
            <w:pPr>
              <w:pStyle w:val="TableParagraph"/>
              <w:spacing w:line="220" w:lineRule="atLeast"/>
              <w:ind w:left="69"/>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w:t>
            </w:r>
            <w:r w:rsidRPr="00D6426E">
              <w:rPr>
                <w:rFonts w:asciiTheme="minorHAnsi" w:hAnsiTheme="minorHAnsi" w:cstheme="minorHAnsi"/>
                <w:color w:val="000000" w:themeColor="text1"/>
                <w:spacing w:val="-11"/>
                <w:sz w:val="18"/>
              </w:rPr>
              <w:t xml:space="preserve"> </w:t>
            </w:r>
            <w:r w:rsidRPr="00D6426E">
              <w:rPr>
                <w:rFonts w:asciiTheme="minorHAnsi" w:hAnsiTheme="minorHAnsi" w:cstheme="minorHAnsi"/>
                <w:color w:val="000000" w:themeColor="text1"/>
                <w:sz w:val="18"/>
              </w:rPr>
              <w:t>PIANO</w:t>
            </w:r>
            <w:r w:rsidRPr="00D6426E">
              <w:rPr>
                <w:rFonts w:asciiTheme="minorHAnsi" w:hAnsiTheme="minorHAnsi" w:cstheme="minorHAnsi"/>
                <w:color w:val="000000" w:themeColor="text1"/>
                <w:spacing w:val="-10"/>
                <w:sz w:val="18"/>
              </w:rPr>
              <w:t xml:space="preserve"> </w:t>
            </w:r>
            <w:r w:rsidRPr="00D6426E">
              <w:rPr>
                <w:rFonts w:asciiTheme="minorHAnsi" w:hAnsiTheme="minorHAnsi" w:cstheme="minorHAnsi"/>
                <w:color w:val="000000" w:themeColor="text1"/>
                <w:sz w:val="18"/>
              </w:rPr>
              <w:t xml:space="preserve">OPERATIVO </w:t>
            </w:r>
            <w:r w:rsidRPr="00D6426E">
              <w:rPr>
                <w:rFonts w:asciiTheme="minorHAnsi" w:hAnsiTheme="minorHAnsi" w:cstheme="minorHAnsi"/>
                <w:color w:val="000000" w:themeColor="text1"/>
                <w:spacing w:val="-2"/>
                <w:sz w:val="18"/>
              </w:rPr>
              <w:t>INFRASTRUTTURE</w:t>
            </w:r>
          </w:p>
        </w:tc>
        <w:tc>
          <w:tcPr>
            <w:tcW w:w="1315" w:type="dxa"/>
          </w:tcPr>
          <w:p w14:paraId="7DA709DE" w14:textId="77777777" w:rsidR="00EA238C" w:rsidRPr="00D6426E" w:rsidRDefault="00EA238C">
            <w:pPr>
              <w:pStyle w:val="TableParagraph"/>
              <w:spacing w:before="12"/>
              <w:rPr>
                <w:rFonts w:asciiTheme="minorHAnsi" w:hAnsiTheme="minorHAnsi" w:cstheme="minorHAnsi"/>
                <w:color w:val="000000" w:themeColor="text1"/>
                <w:sz w:val="17"/>
              </w:rPr>
            </w:pPr>
          </w:p>
          <w:p w14:paraId="0C3276BF" w14:textId="77777777" w:rsidR="00EA238C" w:rsidRPr="00D6426E" w:rsidRDefault="00A92A23">
            <w:pPr>
              <w:pStyle w:val="TableParagraph"/>
              <w:ind w:left="104" w:right="95"/>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2014-</w:t>
            </w:r>
            <w:r w:rsidRPr="00D6426E">
              <w:rPr>
                <w:rFonts w:asciiTheme="minorHAnsi" w:hAnsiTheme="minorHAnsi" w:cstheme="minorHAnsi"/>
                <w:color w:val="000000" w:themeColor="text1"/>
                <w:spacing w:val="-4"/>
                <w:sz w:val="18"/>
              </w:rPr>
              <w:t>2020</w:t>
            </w:r>
          </w:p>
        </w:tc>
        <w:tc>
          <w:tcPr>
            <w:tcW w:w="1425" w:type="dxa"/>
          </w:tcPr>
          <w:p w14:paraId="070242D9" w14:textId="77777777" w:rsidR="00EA238C" w:rsidRPr="00D6426E" w:rsidRDefault="00EA238C">
            <w:pPr>
              <w:pStyle w:val="TableParagraph"/>
              <w:spacing w:before="12"/>
              <w:rPr>
                <w:rFonts w:asciiTheme="minorHAnsi" w:hAnsiTheme="minorHAnsi" w:cstheme="minorHAnsi"/>
                <w:color w:val="000000" w:themeColor="text1"/>
                <w:sz w:val="17"/>
              </w:rPr>
            </w:pPr>
          </w:p>
          <w:p w14:paraId="7CCB40EA" w14:textId="77777777" w:rsidR="00EA238C" w:rsidRPr="00D6426E" w:rsidRDefault="00A92A23">
            <w:pPr>
              <w:pStyle w:val="TableParagraph"/>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25,00</w:t>
            </w:r>
          </w:p>
        </w:tc>
        <w:tc>
          <w:tcPr>
            <w:tcW w:w="1202" w:type="dxa"/>
          </w:tcPr>
          <w:p w14:paraId="1C865928" w14:textId="77777777" w:rsidR="00EA238C" w:rsidRPr="00D6426E" w:rsidRDefault="00EA238C">
            <w:pPr>
              <w:pStyle w:val="TableParagraph"/>
              <w:spacing w:before="12"/>
              <w:rPr>
                <w:rFonts w:asciiTheme="minorHAnsi" w:hAnsiTheme="minorHAnsi" w:cstheme="minorHAnsi"/>
                <w:color w:val="000000" w:themeColor="text1"/>
                <w:sz w:val="17"/>
              </w:rPr>
            </w:pPr>
          </w:p>
          <w:p w14:paraId="691708A7" w14:textId="77777777" w:rsidR="00EA238C" w:rsidRPr="00D6426E" w:rsidRDefault="00A92A23">
            <w:pPr>
              <w:pStyle w:val="TableParagraph"/>
              <w:ind w:right="5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25,00</w:t>
            </w:r>
          </w:p>
        </w:tc>
      </w:tr>
      <w:tr w:rsidR="00D6426E" w:rsidRPr="00D6426E" w14:paraId="0EF8A9CD" w14:textId="77777777">
        <w:trPr>
          <w:trHeight w:val="219"/>
        </w:trPr>
        <w:tc>
          <w:tcPr>
            <w:tcW w:w="7214" w:type="dxa"/>
            <w:gridSpan w:val="3"/>
            <w:shd w:val="clear" w:color="auto" w:fill="DDDDDD"/>
          </w:tcPr>
          <w:p w14:paraId="17A0A10B" w14:textId="77777777" w:rsidR="00EA238C" w:rsidRPr="00D6426E" w:rsidRDefault="00A92A23">
            <w:pPr>
              <w:pStyle w:val="TableParagraph"/>
              <w:spacing w:line="199" w:lineRule="exact"/>
              <w:ind w:left="69"/>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assegnazioni</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normate</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da</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disposizioni</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2"/>
                <w:sz w:val="18"/>
              </w:rPr>
              <w:t xml:space="preserve"> legge</w:t>
            </w:r>
          </w:p>
        </w:tc>
        <w:tc>
          <w:tcPr>
            <w:tcW w:w="1425" w:type="dxa"/>
            <w:shd w:val="clear" w:color="auto" w:fill="DDDDDD"/>
          </w:tcPr>
          <w:p w14:paraId="084ED31B" w14:textId="77777777" w:rsidR="00EA238C" w:rsidRPr="00D6426E" w:rsidRDefault="00A92A23">
            <w:pPr>
              <w:pStyle w:val="TableParagraph"/>
              <w:spacing w:line="199" w:lineRule="exact"/>
              <w:ind w:right="56"/>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25,00</w:t>
            </w:r>
          </w:p>
        </w:tc>
        <w:tc>
          <w:tcPr>
            <w:tcW w:w="1202" w:type="dxa"/>
            <w:shd w:val="clear" w:color="auto" w:fill="DDDDDD"/>
          </w:tcPr>
          <w:p w14:paraId="53055773" w14:textId="77777777" w:rsidR="00EA238C" w:rsidRPr="00D6426E" w:rsidRDefault="00A92A23">
            <w:pPr>
              <w:pStyle w:val="TableParagraph"/>
              <w:spacing w:line="199" w:lineRule="exact"/>
              <w:ind w:right="56"/>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25,00</w:t>
            </w:r>
          </w:p>
        </w:tc>
      </w:tr>
      <w:tr w:rsidR="00D6426E" w:rsidRPr="00D6426E" w14:paraId="400542DA" w14:textId="77777777">
        <w:trPr>
          <w:trHeight w:val="220"/>
        </w:trPr>
        <w:tc>
          <w:tcPr>
            <w:tcW w:w="7214" w:type="dxa"/>
            <w:gridSpan w:val="3"/>
            <w:shd w:val="clear" w:color="auto" w:fill="B1B1B1"/>
          </w:tcPr>
          <w:p w14:paraId="7496DAD6" w14:textId="77777777" w:rsidR="00EA238C" w:rsidRPr="00D6426E" w:rsidRDefault="00A92A23">
            <w:pPr>
              <w:pStyle w:val="TableParagraph"/>
              <w:spacing w:line="200" w:lineRule="exact"/>
              <w:ind w:left="69"/>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6"/>
                <w:sz w:val="18"/>
              </w:rPr>
              <w:t xml:space="preserve"> </w:t>
            </w:r>
            <w:r w:rsidRPr="00D6426E">
              <w:rPr>
                <w:rFonts w:asciiTheme="minorHAnsi" w:hAnsiTheme="minorHAnsi" w:cstheme="minorHAnsi"/>
                <w:b/>
                <w:color w:val="000000" w:themeColor="text1"/>
                <w:sz w:val="18"/>
              </w:rPr>
              <w:t>risorse</w:t>
            </w:r>
            <w:r w:rsidRPr="00D6426E">
              <w:rPr>
                <w:rFonts w:asciiTheme="minorHAnsi" w:hAnsiTheme="minorHAnsi" w:cstheme="minorHAnsi"/>
                <w:b/>
                <w:color w:val="000000" w:themeColor="text1"/>
                <w:spacing w:val="-6"/>
                <w:sz w:val="18"/>
              </w:rPr>
              <w:t xml:space="preserve"> </w:t>
            </w:r>
            <w:r w:rsidRPr="00D6426E">
              <w:rPr>
                <w:rFonts w:asciiTheme="minorHAnsi" w:hAnsiTheme="minorHAnsi" w:cstheme="minorHAnsi"/>
                <w:b/>
                <w:color w:val="000000" w:themeColor="text1"/>
                <w:spacing w:val="-2"/>
                <w:sz w:val="18"/>
              </w:rPr>
              <w:t>assegnate</w:t>
            </w:r>
          </w:p>
        </w:tc>
        <w:tc>
          <w:tcPr>
            <w:tcW w:w="1425" w:type="dxa"/>
            <w:shd w:val="clear" w:color="auto" w:fill="B1B1B1"/>
          </w:tcPr>
          <w:p w14:paraId="5A563AE0" w14:textId="77777777" w:rsidR="00EA238C" w:rsidRPr="00D6426E" w:rsidRDefault="00A92A23">
            <w:pPr>
              <w:pStyle w:val="TableParagraph"/>
              <w:spacing w:line="200" w:lineRule="exact"/>
              <w:ind w:right="55"/>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16.920,42</w:t>
            </w:r>
          </w:p>
        </w:tc>
        <w:tc>
          <w:tcPr>
            <w:tcW w:w="1202" w:type="dxa"/>
            <w:shd w:val="clear" w:color="auto" w:fill="B1B1B1"/>
          </w:tcPr>
          <w:p w14:paraId="391D9C63" w14:textId="77777777" w:rsidR="00EA238C" w:rsidRPr="00D6426E" w:rsidRDefault="00A92A23">
            <w:pPr>
              <w:pStyle w:val="TableParagraph"/>
              <w:spacing w:line="200" w:lineRule="exact"/>
              <w:ind w:right="56"/>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16.920,42</w:t>
            </w:r>
          </w:p>
        </w:tc>
      </w:tr>
    </w:tbl>
    <w:p w14:paraId="21EAFA07" w14:textId="77777777" w:rsidR="00EA238C" w:rsidRPr="00D6426E" w:rsidRDefault="00EA238C">
      <w:pPr>
        <w:pStyle w:val="Corpotesto"/>
        <w:spacing w:before="3"/>
        <w:rPr>
          <w:rFonts w:asciiTheme="minorHAnsi" w:hAnsiTheme="minorHAnsi" w:cstheme="minorHAnsi"/>
          <w:color w:val="000000" w:themeColor="text1"/>
          <w:sz w:val="17"/>
        </w:rPr>
      </w:pPr>
    </w:p>
    <w:p w14:paraId="220A511E" w14:textId="42E594E9" w:rsidR="00242018" w:rsidRPr="00D6426E" w:rsidRDefault="00647164" w:rsidP="00D96D18">
      <w:pPr>
        <w:pStyle w:val="Corpotesto"/>
        <w:spacing w:before="160"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Per ogni ulteriore dettaglio in merito alla genesi del Piano oggetto della presente Relazione, si rimanda </w:t>
      </w:r>
      <w:r w:rsidR="008B7F4B" w:rsidRPr="00D6426E">
        <w:rPr>
          <w:rFonts w:asciiTheme="minorHAnsi" w:hAnsiTheme="minorHAnsi" w:cstheme="minorHAnsi"/>
          <w:color w:val="000000" w:themeColor="text1"/>
        </w:rPr>
        <w:t xml:space="preserve">alla consultazione della RAA 2021 </w:t>
      </w:r>
      <w:r w:rsidR="003B4EE8" w:rsidRPr="00D6426E">
        <w:rPr>
          <w:rFonts w:asciiTheme="minorHAnsi" w:hAnsiTheme="minorHAnsi" w:cstheme="minorHAnsi"/>
          <w:color w:val="000000" w:themeColor="text1"/>
        </w:rPr>
        <w:t xml:space="preserve">approvata </w:t>
      </w:r>
      <w:r w:rsidR="002C0A2A" w:rsidRPr="00D6426E">
        <w:rPr>
          <w:rFonts w:asciiTheme="minorHAnsi" w:hAnsiTheme="minorHAnsi" w:cstheme="minorHAnsi"/>
          <w:color w:val="000000" w:themeColor="text1"/>
        </w:rPr>
        <w:t>dal Comitato di Sorveglianza con procedura scritta conclusasi in data</w:t>
      </w:r>
      <w:r w:rsidR="00182106" w:rsidRPr="00D6426E">
        <w:rPr>
          <w:rFonts w:asciiTheme="minorHAnsi" w:hAnsiTheme="minorHAnsi" w:cstheme="minorHAnsi"/>
          <w:color w:val="000000" w:themeColor="text1"/>
        </w:rPr>
        <w:t xml:space="preserve"> 20.05.2022</w:t>
      </w:r>
      <w:r w:rsidR="00201B19" w:rsidRPr="00D6426E">
        <w:rPr>
          <w:rFonts w:asciiTheme="minorHAnsi" w:hAnsiTheme="minorHAnsi" w:cstheme="minorHAnsi"/>
          <w:color w:val="000000" w:themeColor="text1"/>
        </w:rPr>
        <w:t xml:space="preserve"> (nota MIT prot. n. 000</w:t>
      </w:r>
      <w:r w:rsidR="006A340B" w:rsidRPr="00D6426E">
        <w:rPr>
          <w:rFonts w:asciiTheme="minorHAnsi" w:hAnsiTheme="minorHAnsi" w:cstheme="minorHAnsi"/>
          <w:color w:val="000000" w:themeColor="text1"/>
        </w:rPr>
        <w:t>9753 del 20.05.2022).</w:t>
      </w:r>
    </w:p>
    <w:p w14:paraId="62A6664D" w14:textId="77777777" w:rsidR="00EA238C" w:rsidRPr="00D6426E" w:rsidRDefault="00A92A23" w:rsidP="00D96D18">
      <w:pPr>
        <w:spacing w:before="159"/>
        <w:ind w:right="689"/>
        <w:jc w:val="both"/>
        <w:rPr>
          <w:rFonts w:asciiTheme="minorHAnsi" w:hAnsiTheme="minorHAnsi" w:cstheme="minorHAnsi"/>
          <w:b/>
          <w:color w:val="000000" w:themeColor="text1"/>
        </w:rPr>
      </w:pPr>
      <w:bookmarkStart w:id="5" w:name="_Hlk130372916"/>
      <w:r w:rsidRPr="00D6426E">
        <w:rPr>
          <w:rFonts w:asciiTheme="minorHAnsi" w:hAnsiTheme="minorHAnsi" w:cstheme="minorHAnsi"/>
          <w:b/>
          <w:color w:val="000000" w:themeColor="text1"/>
          <w:u w:val="single"/>
        </w:rPr>
        <w:t>Stato</w:t>
      </w:r>
      <w:r w:rsidRPr="00D6426E">
        <w:rPr>
          <w:rFonts w:asciiTheme="minorHAnsi" w:hAnsiTheme="minorHAnsi" w:cstheme="minorHAnsi"/>
          <w:b/>
          <w:color w:val="000000" w:themeColor="text1"/>
          <w:spacing w:val="-4"/>
          <w:u w:val="single"/>
        </w:rPr>
        <w:t xml:space="preserve"> </w:t>
      </w:r>
      <w:r w:rsidRPr="00D6426E">
        <w:rPr>
          <w:rFonts w:asciiTheme="minorHAnsi" w:hAnsiTheme="minorHAnsi" w:cstheme="minorHAnsi"/>
          <w:b/>
          <w:color w:val="000000" w:themeColor="text1"/>
          <w:u w:val="single"/>
        </w:rPr>
        <w:t>dei</w:t>
      </w:r>
      <w:r w:rsidRPr="00D6426E">
        <w:rPr>
          <w:rFonts w:asciiTheme="minorHAnsi" w:hAnsiTheme="minorHAnsi" w:cstheme="minorHAnsi"/>
          <w:b/>
          <w:color w:val="000000" w:themeColor="text1"/>
          <w:spacing w:val="-4"/>
          <w:u w:val="single"/>
        </w:rPr>
        <w:t xml:space="preserve"> </w:t>
      </w:r>
      <w:r w:rsidRPr="00D6426E">
        <w:rPr>
          <w:rFonts w:asciiTheme="minorHAnsi" w:hAnsiTheme="minorHAnsi" w:cstheme="minorHAnsi"/>
          <w:b/>
          <w:color w:val="000000" w:themeColor="text1"/>
          <w:spacing w:val="-2"/>
          <w:u w:val="single"/>
        </w:rPr>
        <w:t>trasferimenti</w:t>
      </w:r>
    </w:p>
    <w:p w14:paraId="24AF7DF4" w14:textId="77777777" w:rsidR="00EA238C" w:rsidRPr="00D6426E" w:rsidRDefault="00EA238C" w:rsidP="00D96D18">
      <w:pPr>
        <w:pStyle w:val="Corpotesto"/>
        <w:spacing w:before="4"/>
        <w:ind w:right="689"/>
        <w:rPr>
          <w:rFonts w:asciiTheme="minorHAnsi" w:hAnsiTheme="minorHAnsi" w:cstheme="minorHAnsi"/>
          <w:b/>
          <w:color w:val="000000" w:themeColor="text1"/>
          <w:sz w:val="10"/>
        </w:rPr>
      </w:pPr>
    </w:p>
    <w:bookmarkEnd w:id="5"/>
    <w:p w14:paraId="02C36452" w14:textId="09FA35C5" w:rsidR="006C5C9C" w:rsidRPr="00D6426E" w:rsidRDefault="006C5C9C" w:rsidP="00D96D18">
      <w:pPr>
        <w:pStyle w:val="Corpotesto"/>
        <w:spacing w:before="55"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La Struttura di gestione finanziaria del Piano ha trasmesso al D</w:t>
      </w:r>
      <w:r w:rsidR="004E31D2" w:rsidRPr="00D6426E">
        <w:rPr>
          <w:rFonts w:asciiTheme="minorHAnsi" w:hAnsiTheme="minorHAnsi" w:cstheme="minorHAnsi"/>
          <w:color w:val="000000" w:themeColor="text1"/>
        </w:rPr>
        <w:t xml:space="preserve">ipartimento delle </w:t>
      </w:r>
      <w:r w:rsidRPr="00D6426E">
        <w:rPr>
          <w:rFonts w:asciiTheme="minorHAnsi" w:hAnsiTheme="minorHAnsi" w:cstheme="minorHAnsi"/>
          <w:color w:val="000000" w:themeColor="text1"/>
        </w:rPr>
        <w:t>P</w:t>
      </w:r>
      <w:r w:rsidR="004E31D2" w:rsidRPr="00D6426E">
        <w:rPr>
          <w:rFonts w:asciiTheme="minorHAnsi" w:hAnsiTheme="minorHAnsi" w:cstheme="minorHAnsi"/>
          <w:color w:val="000000" w:themeColor="text1"/>
        </w:rPr>
        <w:t xml:space="preserve">olitiche di </w:t>
      </w:r>
      <w:r w:rsidRPr="00D6426E">
        <w:rPr>
          <w:rFonts w:asciiTheme="minorHAnsi" w:hAnsiTheme="minorHAnsi" w:cstheme="minorHAnsi"/>
          <w:color w:val="000000" w:themeColor="text1"/>
        </w:rPr>
        <w:t>Coe</w:t>
      </w:r>
      <w:r w:rsidR="004E31D2" w:rsidRPr="00D6426E">
        <w:rPr>
          <w:rFonts w:asciiTheme="minorHAnsi" w:hAnsiTheme="minorHAnsi" w:cstheme="minorHAnsi"/>
          <w:color w:val="000000" w:themeColor="text1"/>
        </w:rPr>
        <w:t>sione della Presidenza del Consiglio dei Ministri (</w:t>
      </w:r>
      <w:proofErr w:type="spellStart"/>
      <w:r w:rsidR="004E31D2" w:rsidRPr="00D6426E">
        <w:rPr>
          <w:rFonts w:asciiTheme="minorHAnsi" w:hAnsiTheme="minorHAnsi" w:cstheme="minorHAnsi"/>
          <w:color w:val="000000" w:themeColor="text1"/>
        </w:rPr>
        <w:t>DPCoe</w:t>
      </w:r>
      <w:proofErr w:type="spellEnd"/>
      <w:r w:rsidR="004E31D2"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per il successivo inoltro al MEF-RGS- IGRUE,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5</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richieste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anticipazione,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elaborate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sulla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base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degli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monitorati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nella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Banca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Dati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Unitaria (BDU) del MEF-IGRUE:</w:t>
      </w:r>
    </w:p>
    <w:p w14:paraId="1CEC3FCF" w14:textId="0429D5E6" w:rsidR="006C5C9C" w:rsidRPr="00D6426E" w:rsidRDefault="006C5C9C" w:rsidP="004E6A42">
      <w:pPr>
        <w:pStyle w:val="Corpotesto"/>
        <w:numPr>
          <w:ilvl w:val="0"/>
          <w:numId w:val="11"/>
        </w:numPr>
        <w:spacing w:before="182"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I richiesta di anticipazione: prot. 8214 dell’8 agosto 2017, importo trasferito € 67.260.000;</w:t>
      </w:r>
    </w:p>
    <w:p w14:paraId="2E58AD83" w14:textId="4D062AA7" w:rsidR="006C5C9C" w:rsidRPr="00D6426E" w:rsidRDefault="006C5C9C" w:rsidP="004E6A42">
      <w:pPr>
        <w:pStyle w:val="Corpotesto"/>
        <w:numPr>
          <w:ilvl w:val="0"/>
          <w:numId w:val="11"/>
        </w:numPr>
        <w:spacing w:before="182"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II richiesta di anticipazione: prot. 825 del 17 gennaio 2019, importo trasferito € 54.101.211,53;</w:t>
      </w:r>
    </w:p>
    <w:p w14:paraId="1B0545BF" w14:textId="746E1B67" w:rsidR="006C5C9C" w:rsidRPr="00D6426E" w:rsidRDefault="006C5C9C" w:rsidP="004E6A42">
      <w:pPr>
        <w:pStyle w:val="Corpotesto"/>
        <w:numPr>
          <w:ilvl w:val="0"/>
          <w:numId w:val="11"/>
        </w:numPr>
        <w:spacing w:before="182"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III richiesta anticipazione: prot. 4785 del 23 marzo 2020, importo trasferito € 200.000.000,00;</w:t>
      </w:r>
    </w:p>
    <w:p w14:paraId="34516AFB" w14:textId="51726EF5" w:rsidR="006C5C9C" w:rsidRPr="00D6426E" w:rsidRDefault="006C5C9C" w:rsidP="004E6A42">
      <w:pPr>
        <w:pStyle w:val="Corpotesto"/>
        <w:numPr>
          <w:ilvl w:val="0"/>
          <w:numId w:val="11"/>
        </w:numPr>
        <w:spacing w:before="182"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IV richiesta di anticipazione: prot. 19440 del 24 novembre 2020, importo trasferito € 881.590.429,70;</w:t>
      </w:r>
    </w:p>
    <w:p w14:paraId="3281FAAC" w14:textId="28111551" w:rsidR="006C5C9C" w:rsidRPr="00D6426E" w:rsidRDefault="006C5C9C" w:rsidP="004E6A42">
      <w:pPr>
        <w:pStyle w:val="Corpotesto"/>
        <w:numPr>
          <w:ilvl w:val="0"/>
          <w:numId w:val="11"/>
        </w:numPr>
        <w:spacing w:before="182" w:line="259" w:lineRule="auto"/>
        <w:ind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V richiesta di anticipazione: prot. 11782 del 23 giugno 2022, importo trasferito € 291.337.261,57.</w:t>
      </w:r>
    </w:p>
    <w:p w14:paraId="5B702877" w14:textId="77777777" w:rsidR="005A6C70" w:rsidRDefault="005A6C70" w:rsidP="005A6C70">
      <w:pPr>
        <w:pStyle w:val="Corpotesto"/>
      </w:pPr>
      <w:bookmarkStart w:id="6" w:name="_Toc133705896"/>
    </w:p>
    <w:p w14:paraId="3F7A6A02" w14:textId="75E48932" w:rsidR="006C5C9C" w:rsidRPr="00D6426E" w:rsidRDefault="006C5C9C" w:rsidP="005A6C70">
      <w:pPr>
        <w:pStyle w:val="Corpotesto"/>
        <w:rPr>
          <w:b/>
          <w:bCs/>
          <w:i/>
          <w:iCs/>
        </w:rPr>
      </w:pPr>
      <w:r w:rsidRPr="00D6426E">
        <w:t xml:space="preserve">Inoltre, </w:t>
      </w:r>
      <w:r w:rsidR="00816FF6" w:rsidRPr="00D6426E">
        <w:t>i</w:t>
      </w:r>
      <w:r w:rsidRPr="00D6426E">
        <w:t xml:space="preserve">l Responsabile della Struttura di Gestione Finanziaria – Organismo di Certificazione ha provveduto a formalizzare le seguenti domande di pagamento intermedio al </w:t>
      </w:r>
      <w:proofErr w:type="spellStart"/>
      <w:r w:rsidRPr="00D6426E">
        <w:t>DPCoe</w:t>
      </w:r>
      <w:proofErr w:type="spellEnd"/>
      <w:r w:rsidRPr="00D6426E">
        <w:t>:</w:t>
      </w:r>
      <w:bookmarkEnd w:id="6"/>
    </w:p>
    <w:p w14:paraId="56419A2E" w14:textId="27B9136F" w:rsidR="006C5C9C" w:rsidRPr="005A6C70" w:rsidRDefault="006C5C9C" w:rsidP="005A6C70">
      <w:pPr>
        <w:pStyle w:val="Corpotesto"/>
        <w:numPr>
          <w:ilvl w:val="0"/>
          <w:numId w:val="11"/>
        </w:numPr>
        <w:spacing w:before="182" w:line="259" w:lineRule="auto"/>
        <w:ind w:right="689"/>
        <w:jc w:val="both"/>
        <w:rPr>
          <w:rFonts w:asciiTheme="minorHAnsi" w:hAnsiTheme="minorHAnsi" w:cstheme="minorHAnsi"/>
          <w:color w:val="000000" w:themeColor="text1"/>
        </w:rPr>
      </w:pPr>
      <w:bookmarkStart w:id="7" w:name="_Toc133705897"/>
      <w:r w:rsidRPr="005A6C70">
        <w:rPr>
          <w:rFonts w:asciiTheme="minorHAnsi" w:hAnsiTheme="minorHAnsi" w:cstheme="minorHAnsi"/>
          <w:color w:val="000000" w:themeColor="text1"/>
        </w:rPr>
        <w:t>I domanda di pagamento intermedio: prot. 14384 del 3 settembre 2020 pari a € 85.942.568,00, il cui accredito è avvenuto in data 20 gennaio 2021;</w:t>
      </w:r>
      <w:bookmarkEnd w:id="7"/>
    </w:p>
    <w:p w14:paraId="2DC4AD2E" w14:textId="02B861A7" w:rsidR="006C5C9C" w:rsidRPr="005A6C70" w:rsidRDefault="006C5C9C" w:rsidP="005A6C70">
      <w:pPr>
        <w:pStyle w:val="Corpotesto"/>
        <w:numPr>
          <w:ilvl w:val="0"/>
          <w:numId w:val="11"/>
        </w:numPr>
        <w:spacing w:before="182" w:line="259" w:lineRule="auto"/>
        <w:ind w:right="689"/>
        <w:jc w:val="both"/>
        <w:rPr>
          <w:rFonts w:asciiTheme="minorHAnsi" w:hAnsiTheme="minorHAnsi" w:cstheme="minorHAnsi"/>
          <w:color w:val="000000" w:themeColor="text1"/>
        </w:rPr>
      </w:pPr>
      <w:bookmarkStart w:id="8" w:name="_Toc133705898"/>
      <w:r w:rsidRPr="005A6C70">
        <w:rPr>
          <w:rFonts w:asciiTheme="minorHAnsi" w:hAnsiTheme="minorHAnsi" w:cstheme="minorHAnsi"/>
          <w:color w:val="000000" w:themeColor="text1"/>
        </w:rPr>
        <w:t>I domanda di pagamento intermedio post Delibera 86/2021: prot. 14228 del 3 agosto 2022, importo richiesto e in attesa di trasferimento pari a € 757.642.196,88;</w:t>
      </w:r>
      <w:bookmarkEnd w:id="8"/>
    </w:p>
    <w:p w14:paraId="6D3488B6" w14:textId="3FB3F5AB" w:rsidR="006C5C9C" w:rsidRPr="005A6C70" w:rsidRDefault="006C5C9C" w:rsidP="005A6C70">
      <w:pPr>
        <w:pStyle w:val="Corpotesto"/>
        <w:numPr>
          <w:ilvl w:val="0"/>
          <w:numId w:val="11"/>
        </w:numPr>
        <w:spacing w:before="182" w:line="259" w:lineRule="auto"/>
        <w:ind w:right="689"/>
        <w:jc w:val="both"/>
        <w:rPr>
          <w:rFonts w:asciiTheme="minorHAnsi" w:hAnsiTheme="minorHAnsi" w:cstheme="minorHAnsi"/>
          <w:color w:val="000000" w:themeColor="text1"/>
        </w:rPr>
      </w:pPr>
      <w:bookmarkStart w:id="9" w:name="_Toc133705899"/>
      <w:r w:rsidRPr="005A6C70">
        <w:rPr>
          <w:rFonts w:asciiTheme="minorHAnsi" w:hAnsiTheme="minorHAnsi" w:cstheme="minorHAnsi"/>
          <w:color w:val="000000" w:themeColor="text1"/>
        </w:rPr>
        <w:t>II domanda di pagamento intermedio post Delibera 86/2021: prot. 15767 del 14 settembre 2022,</w:t>
      </w:r>
      <w:r w:rsidR="005A6C70">
        <w:rPr>
          <w:rFonts w:asciiTheme="minorHAnsi" w:hAnsiTheme="minorHAnsi" w:cstheme="minorHAnsi"/>
          <w:color w:val="000000" w:themeColor="text1"/>
        </w:rPr>
        <w:t xml:space="preserve"> </w:t>
      </w:r>
      <w:r w:rsidRPr="005A6C70">
        <w:rPr>
          <w:rFonts w:asciiTheme="minorHAnsi" w:hAnsiTheme="minorHAnsi" w:cstheme="minorHAnsi"/>
          <w:color w:val="000000" w:themeColor="text1"/>
        </w:rPr>
        <w:t>importo richiesto e in attesa di trasferimento pari a € 757.642.196,88.</w:t>
      </w:r>
      <w:bookmarkEnd w:id="9"/>
    </w:p>
    <w:p w14:paraId="7C764640" w14:textId="31F924B6" w:rsidR="00EA238C" w:rsidRPr="00893797" w:rsidRDefault="00A92A23" w:rsidP="00D96D18">
      <w:pPr>
        <w:pStyle w:val="Titolo2"/>
        <w:numPr>
          <w:ilvl w:val="0"/>
          <w:numId w:val="4"/>
        </w:numPr>
        <w:tabs>
          <w:tab w:val="left" w:pos="344"/>
        </w:tabs>
        <w:spacing w:before="159"/>
        <w:ind w:right="689"/>
        <w:rPr>
          <w:rFonts w:asciiTheme="minorHAnsi" w:hAnsiTheme="minorHAnsi" w:cstheme="minorHAnsi"/>
          <w:color w:val="365F91" w:themeColor="accent1" w:themeShade="BF"/>
        </w:rPr>
      </w:pPr>
      <w:bookmarkStart w:id="10" w:name="_Toc133933019"/>
      <w:r w:rsidRPr="00893797">
        <w:rPr>
          <w:rFonts w:asciiTheme="minorHAnsi" w:hAnsiTheme="minorHAnsi" w:cstheme="minorHAnsi"/>
          <w:color w:val="365F91" w:themeColor="accent1" w:themeShade="BF"/>
        </w:rPr>
        <w:lastRenderedPageBreak/>
        <w:t>PSC-</w:t>
      </w:r>
      <w:r w:rsidRPr="00893797">
        <w:rPr>
          <w:rFonts w:asciiTheme="minorHAnsi" w:hAnsiTheme="minorHAnsi" w:cstheme="minorHAnsi"/>
          <w:color w:val="365F91" w:themeColor="accent1" w:themeShade="BF"/>
          <w:spacing w:val="-10"/>
        </w:rPr>
        <w:t xml:space="preserve"> </w:t>
      </w:r>
      <w:r w:rsidRPr="00893797">
        <w:rPr>
          <w:rFonts w:asciiTheme="minorHAnsi" w:hAnsiTheme="minorHAnsi" w:cstheme="minorHAnsi"/>
          <w:color w:val="365F91" w:themeColor="accent1" w:themeShade="BF"/>
        </w:rPr>
        <w:t>QUADRO</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spacing w:val="-2"/>
        </w:rPr>
        <w:t>D'INSIEME</w:t>
      </w:r>
      <w:bookmarkEnd w:id="10"/>
    </w:p>
    <w:p w14:paraId="60720BBF" w14:textId="77CC79F2" w:rsidR="00EA238C" w:rsidRPr="00D6426E" w:rsidRDefault="00A92A23" w:rsidP="00D96D18">
      <w:pPr>
        <w:pStyle w:val="Corpotesto"/>
        <w:spacing w:before="182"/>
        <w:ind w:left="114" w:right="689"/>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FINANZIARIO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PSC</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AREA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TEMATICA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SETTORE</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spacing w:val="-2"/>
        </w:rPr>
        <w:t>D’INTERVENTO</w:t>
      </w:r>
    </w:p>
    <w:p w14:paraId="7A6F3C2F" w14:textId="3AD676F7" w:rsidR="0030151D" w:rsidRPr="00D6426E" w:rsidRDefault="0030151D" w:rsidP="00D96D18">
      <w:pPr>
        <w:pStyle w:val="Corpotesto"/>
        <w:spacing w:before="182"/>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spacing w:val="-2"/>
        </w:rPr>
        <w:t xml:space="preserve">A seguito dell’ultima rimodulazione del Piano approvata dal Comitato di Sorveglianza in data 16 dicembre 2022 (cfr. Paragrafo </w:t>
      </w:r>
      <w:r w:rsidRPr="00D6426E">
        <w:rPr>
          <w:rFonts w:asciiTheme="minorHAnsi" w:hAnsiTheme="minorHAnsi" w:cstheme="minorHAnsi"/>
          <w:i/>
          <w:iCs/>
          <w:color w:val="000000" w:themeColor="text1"/>
          <w:spacing w:val="-2"/>
        </w:rPr>
        <w:t>11</w:t>
      </w:r>
      <w:r w:rsidR="0019024E">
        <w:rPr>
          <w:rFonts w:asciiTheme="minorHAnsi" w:hAnsiTheme="minorHAnsi" w:cstheme="minorHAnsi"/>
          <w:i/>
          <w:iCs/>
          <w:color w:val="000000" w:themeColor="text1"/>
          <w:spacing w:val="-2"/>
        </w:rPr>
        <w:t xml:space="preserve"> -</w:t>
      </w:r>
      <w:r w:rsidRPr="00D6426E">
        <w:rPr>
          <w:rFonts w:asciiTheme="minorHAnsi" w:hAnsiTheme="minorHAnsi" w:cstheme="minorHAnsi"/>
          <w:i/>
          <w:iCs/>
          <w:color w:val="000000" w:themeColor="text1"/>
          <w:spacing w:val="-2"/>
        </w:rPr>
        <w:t xml:space="preserve"> Modifiche nell’ambito dell’attuazione</w:t>
      </w:r>
      <w:r w:rsidRPr="00D6426E">
        <w:rPr>
          <w:rFonts w:asciiTheme="minorHAnsi" w:hAnsiTheme="minorHAnsi" w:cstheme="minorHAnsi"/>
          <w:color w:val="000000" w:themeColor="text1"/>
          <w:spacing w:val="-2"/>
        </w:rPr>
        <w:t>), le risorse assegnate al Piano sono suddivise per aree tematiche e settori di intervento come rappresentato nella tabella a seguire.</w:t>
      </w:r>
    </w:p>
    <w:p w14:paraId="12397A07" w14:textId="77777777" w:rsidR="00EA238C" w:rsidRPr="00D6426E" w:rsidRDefault="00EA238C" w:rsidP="004E31D2">
      <w:pPr>
        <w:pStyle w:val="Corpotesto"/>
        <w:spacing w:before="10"/>
        <w:ind w:left="113" w:right="833"/>
        <w:rPr>
          <w:rFonts w:asciiTheme="minorHAnsi" w:hAnsiTheme="minorHAnsi" w:cstheme="minorHAnsi"/>
          <w:color w:val="000000" w:themeColor="text1"/>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3"/>
        <w:gridCol w:w="3242"/>
      </w:tblGrid>
      <w:tr w:rsidR="00D6426E" w:rsidRPr="00D6426E" w14:paraId="3E96B1CA" w14:textId="77777777" w:rsidTr="00517B89">
        <w:trPr>
          <w:trHeight w:val="252"/>
        </w:trPr>
        <w:tc>
          <w:tcPr>
            <w:tcW w:w="9795" w:type="dxa"/>
            <w:gridSpan w:val="2"/>
            <w:tcBorders>
              <w:top w:val="single" w:sz="4" w:space="0" w:color="FFFFFF" w:themeColor="background1"/>
              <w:left w:val="single" w:sz="4" w:space="0" w:color="FFFFFF" w:themeColor="background1"/>
              <w:right w:val="single" w:sz="4" w:space="0" w:color="FFFFFF" w:themeColor="background1"/>
            </w:tcBorders>
            <w:shd w:val="clear" w:color="auto" w:fill="FFFFFF" w:themeFill="background1"/>
          </w:tcPr>
          <w:p w14:paraId="420B17A3" w14:textId="2636EFA3" w:rsidR="00EA238C" w:rsidRPr="00517B89" w:rsidRDefault="00517B89" w:rsidP="00903DE1">
            <w:pPr>
              <w:pStyle w:val="Corpotesto"/>
              <w:spacing w:after="60"/>
              <w:ind w:firstLine="11"/>
              <w:jc w:val="bot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Tab. 2: Piano finanziario del PSC per aree tematiche e settori di intervento a seguito dell’ultima rimodulazione del Piano approvata dal Comitato di Sorveglianza (dicembre 2022)</w:t>
            </w:r>
          </w:p>
        </w:tc>
      </w:tr>
      <w:tr w:rsidR="006536A0" w:rsidRPr="00D6426E" w14:paraId="689500EC" w14:textId="77777777" w:rsidTr="00E752F1">
        <w:trPr>
          <w:trHeight w:val="340"/>
        </w:trPr>
        <w:tc>
          <w:tcPr>
            <w:tcW w:w="9795" w:type="dxa"/>
            <w:gridSpan w:val="2"/>
            <w:shd w:val="clear" w:color="auto" w:fill="EEECE1" w:themeFill="background2"/>
            <w:vAlign w:val="center"/>
          </w:tcPr>
          <w:p w14:paraId="5029A468" w14:textId="77777777" w:rsidR="006536A0" w:rsidRPr="00D6426E" w:rsidRDefault="006536A0"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Area tematica 05 - AMBIENTE E RISORSE NATURALI</w:t>
            </w:r>
          </w:p>
        </w:tc>
      </w:tr>
      <w:tr w:rsidR="00D6426E" w:rsidRPr="00D6426E" w14:paraId="453C3E68" w14:textId="77777777" w:rsidTr="00D96D18">
        <w:trPr>
          <w:trHeight w:val="240"/>
        </w:trPr>
        <w:tc>
          <w:tcPr>
            <w:tcW w:w="6553" w:type="dxa"/>
            <w:vAlign w:val="center"/>
          </w:tcPr>
          <w:p w14:paraId="37514117"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05.01 - RISCHI E ADATTAMENTO CLIMATICO</w:t>
            </w:r>
          </w:p>
        </w:tc>
        <w:tc>
          <w:tcPr>
            <w:tcW w:w="3242" w:type="dxa"/>
            <w:vAlign w:val="center"/>
          </w:tcPr>
          <w:p w14:paraId="433AE3A6" w14:textId="0A65521B"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1.219,799</w:t>
            </w:r>
          </w:p>
        </w:tc>
      </w:tr>
      <w:tr w:rsidR="00D6426E" w:rsidRPr="00D6426E" w14:paraId="3C018D37" w14:textId="77777777" w:rsidTr="00D96D18">
        <w:trPr>
          <w:trHeight w:val="237"/>
        </w:trPr>
        <w:tc>
          <w:tcPr>
            <w:tcW w:w="6553" w:type="dxa"/>
            <w:vAlign w:val="center"/>
          </w:tcPr>
          <w:p w14:paraId="3332F339"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05.02 - RISORSE IDRICHE</w:t>
            </w:r>
          </w:p>
        </w:tc>
        <w:tc>
          <w:tcPr>
            <w:tcW w:w="3242" w:type="dxa"/>
            <w:vAlign w:val="center"/>
          </w:tcPr>
          <w:p w14:paraId="44A9AA92" w14:textId="135EF305"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556,494</w:t>
            </w:r>
          </w:p>
        </w:tc>
      </w:tr>
      <w:tr w:rsidR="00D6426E" w:rsidRPr="00D6426E" w14:paraId="7433C032" w14:textId="77777777" w:rsidTr="00D96D18">
        <w:trPr>
          <w:trHeight w:val="240"/>
        </w:trPr>
        <w:tc>
          <w:tcPr>
            <w:tcW w:w="6553" w:type="dxa"/>
            <w:vAlign w:val="center"/>
          </w:tcPr>
          <w:p w14:paraId="22933938"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05.05 - NATURA E BIODIVERSITA'</w:t>
            </w:r>
          </w:p>
        </w:tc>
        <w:tc>
          <w:tcPr>
            <w:tcW w:w="3242" w:type="dxa"/>
            <w:vAlign w:val="center"/>
          </w:tcPr>
          <w:p w14:paraId="0506E2B4" w14:textId="0B599167"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81,625</w:t>
            </w:r>
          </w:p>
        </w:tc>
      </w:tr>
      <w:tr w:rsidR="00D6426E" w:rsidRPr="00D6426E" w14:paraId="3A028BC3" w14:textId="77777777" w:rsidTr="00D96D18">
        <w:trPr>
          <w:trHeight w:val="240"/>
        </w:trPr>
        <w:tc>
          <w:tcPr>
            <w:tcW w:w="6553" w:type="dxa"/>
            <w:vAlign w:val="center"/>
          </w:tcPr>
          <w:p w14:paraId="00612FD6"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Totale area tematica 05 - Ambiente e risorse naturali</w:t>
            </w:r>
          </w:p>
        </w:tc>
        <w:tc>
          <w:tcPr>
            <w:tcW w:w="3242" w:type="dxa"/>
            <w:vAlign w:val="center"/>
          </w:tcPr>
          <w:p w14:paraId="2B74C6FC" w14:textId="34CDD429" w:rsidR="00EA238C" w:rsidRPr="00D6426E" w:rsidRDefault="00A92A23" w:rsidP="00866410">
            <w:pPr>
              <w:pStyle w:val="TableParagraph"/>
              <w:jc w:val="right"/>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1.</w:t>
            </w:r>
            <w:r w:rsidR="007603B2" w:rsidRPr="00D6426E">
              <w:rPr>
                <w:rFonts w:asciiTheme="minorHAnsi" w:hAnsiTheme="minorHAnsi" w:cstheme="minorHAnsi"/>
                <w:b/>
                <w:bCs/>
                <w:color w:val="000000" w:themeColor="text1"/>
                <w:sz w:val="18"/>
                <w:szCs w:val="18"/>
              </w:rPr>
              <w:t>857,918</w:t>
            </w:r>
          </w:p>
        </w:tc>
      </w:tr>
      <w:tr w:rsidR="006536A0" w:rsidRPr="00D6426E" w14:paraId="4105488E" w14:textId="77777777" w:rsidTr="00E752F1">
        <w:trPr>
          <w:trHeight w:val="340"/>
        </w:trPr>
        <w:tc>
          <w:tcPr>
            <w:tcW w:w="9795" w:type="dxa"/>
            <w:gridSpan w:val="2"/>
            <w:shd w:val="clear" w:color="auto" w:fill="EEECE1" w:themeFill="background2"/>
            <w:vAlign w:val="center"/>
          </w:tcPr>
          <w:p w14:paraId="5A210D3A" w14:textId="77777777" w:rsidR="006536A0" w:rsidRPr="00D6426E" w:rsidRDefault="006536A0"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Area tematica 07- TRASPORTI E MOBILITA'</w:t>
            </w:r>
          </w:p>
        </w:tc>
      </w:tr>
      <w:tr w:rsidR="00D6426E" w:rsidRPr="00D6426E" w14:paraId="69DC03B9" w14:textId="77777777" w:rsidTr="00D96D18">
        <w:trPr>
          <w:trHeight w:val="237"/>
        </w:trPr>
        <w:tc>
          <w:tcPr>
            <w:tcW w:w="6553" w:type="dxa"/>
            <w:vAlign w:val="center"/>
          </w:tcPr>
          <w:p w14:paraId="02BD4B4D"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07.01 - TRASPORTO STRADALE</w:t>
            </w:r>
          </w:p>
        </w:tc>
        <w:tc>
          <w:tcPr>
            <w:tcW w:w="3242" w:type="dxa"/>
            <w:vAlign w:val="center"/>
          </w:tcPr>
          <w:p w14:paraId="32FE890A" w14:textId="12A7B08C"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6.404,215</w:t>
            </w:r>
          </w:p>
        </w:tc>
      </w:tr>
      <w:tr w:rsidR="00D6426E" w:rsidRPr="00D6426E" w14:paraId="4E088002" w14:textId="77777777" w:rsidTr="00D96D18">
        <w:trPr>
          <w:trHeight w:val="240"/>
        </w:trPr>
        <w:tc>
          <w:tcPr>
            <w:tcW w:w="6553" w:type="dxa"/>
            <w:vAlign w:val="center"/>
          </w:tcPr>
          <w:p w14:paraId="3887BECD"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07.02 - TRASPORTO FERROVIARIO</w:t>
            </w:r>
          </w:p>
        </w:tc>
        <w:tc>
          <w:tcPr>
            <w:tcW w:w="3242" w:type="dxa"/>
            <w:vAlign w:val="center"/>
          </w:tcPr>
          <w:p w14:paraId="4AAF9C35" w14:textId="3B5B1D0A"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4.162,500</w:t>
            </w:r>
          </w:p>
        </w:tc>
      </w:tr>
      <w:tr w:rsidR="00D6426E" w:rsidRPr="00D6426E" w14:paraId="4AA39733" w14:textId="77777777" w:rsidTr="00D96D18">
        <w:trPr>
          <w:trHeight w:val="240"/>
        </w:trPr>
        <w:tc>
          <w:tcPr>
            <w:tcW w:w="6553" w:type="dxa"/>
            <w:vAlign w:val="center"/>
          </w:tcPr>
          <w:p w14:paraId="3723B600"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07.03 - TRASPORTO MARITTIMO</w:t>
            </w:r>
          </w:p>
        </w:tc>
        <w:tc>
          <w:tcPr>
            <w:tcW w:w="3242" w:type="dxa"/>
            <w:vAlign w:val="center"/>
          </w:tcPr>
          <w:p w14:paraId="7009FFB4" w14:textId="137DE21F"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354,810</w:t>
            </w:r>
          </w:p>
        </w:tc>
      </w:tr>
      <w:tr w:rsidR="00D6426E" w:rsidRPr="00D6426E" w14:paraId="4FCDE5DC" w14:textId="77777777" w:rsidTr="00D96D18">
        <w:trPr>
          <w:trHeight w:val="240"/>
        </w:trPr>
        <w:tc>
          <w:tcPr>
            <w:tcW w:w="6553" w:type="dxa"/>
            <w:vAlign w:val="center"/>
          </w:tcPr>
          <w:p w14:paraId="00EC4E48"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07.04 - TRASPORTO AEREO</w:t>
            </w:r>
          </w:p>
        </w:tc>
        <w:tc>
          <w:tcPr>
            <w:tcW w:w="3242" w:type="dxa"/>
            <w:vAlign w:val="center"/>
          </w:tcPr>
          <w:p w14:paraId="0483CFF7" w14:textId="61AC1202"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224,920</w:t>
            </w:r>
          </w:p>
        </w:tc>
      </w:tr>
      <w:tr w:rsidR="00D6426E" w:rsidRPr="00D6426E" w14:paraId="22E6086F" w14:textId="77777777" w:rsidTr="00D96D18">
        <w:trPr>
          <w:trHeight w:val="238"/>
        </w:trPr>
        <w:tc>
          <w:tcPr>
            <w:tcW w:w="6553" w:type="dxa"/>
            <w:vAlign w:val="center"/>
          </w:tcPr>
          <w:p w14:paraId="28F817ED" w14:textId="77777777" w:rsidR="007603B2" w:rsidRPr="00D6426E" w:rsidRDefault="007603B2"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07.05 - MOBILITÀ URBANA</w:t>
            </w:r>
          </w:p>
        </w:tc>
        <w:tc>
          <w:tcPr>
            <w:tcW w:w="3242" w:type="dxa"/>
            <w:vAlign w:val="center"/>
          </w:tcPr>
          <w:p w14:paraId="50BAA202" w14:textId="0C9ABDB3" w:rsidR="007603B2" w:rsidRPr="00D6426E" w:rsidRDefault="007603B2"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3.849,133</w:t>
            </w:r>
          </w:p>
        </w:tc>
      </w:tr>
      <w:tr w:rsidR="00D6426E" w:rsidRPr="00D6426E" w14:paraId="52EC6BDF" w14:textId="77777777" w:rsidTr="00D96D18">
        <w:trPr>
          <w:trHeight w:val="240"/>
        </w:trPr>
        <w:tc>
          <w:tcPr>
            <w:tcW w:w="6553" w:type="dxa"/>
            <w:vAlign w:val="center"/>
          </w:tcPr>
          <w:p w14:paraId="6DDE5EC4"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Totale area tematica 07 - Trasporti e mobilità</w:t>
            </w:r>
          </w:p>
        </w:tc>
        <w:tc>
          <w:tcPr>
            <w:tcW w:w="3242" w:type="dxa"/>
            <w:vAlign w:val="center"/>
          </w:tcPr>
          <w:p w14:paraId="06E67A3F" w14:textId="7A1537A3" w:rsidR="00EA238C" w:rsidRPr="00D6426E" w:rsidRDefault="00A92A23" w:rsidP="00866410">
            <w:pPr>
              <w:pStyle w:val="TableParagraph"/>
              <w:jc w:val="right"/>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1</w:t>
            </w:r>
            <w:r w:rsidR="007603B2" w:rsidRPr="00D6426E">
              <w:rPr>
                <w:rFonts w:asciiTheme="minorHAnsi" w:hAnsiTheme="minorHAnsi" w:cstheme="minorHAnsi"/>
                <w:b/>
                <w:bCs/>
                <w:color w:val="000000" w:themeColor="text1"/>
                <w:sz w:val="18"/>
                <w:szCs w:val="18"/>
              </w:rPr>
              <w:t>4.995,578</w:t>
            </w:r>
          </w:p>
        </w:tc>
      </w:tr>
      <w:tr w:rsidR="006536A0" w:rsidRPr="00D6426E" w14:paraId="4E2F5707" w14:textId="77777777" w:rsidTr="00E752F1">
        <w:trPr>
          <w:trHeight w:val="340"/>
        </w:trPr>
        <w:tc>
          <w:tcPr>
            <w:tcW w:w="9795" w:type="dxa"/>
            <w:gridSpan w:val="2"/>
            <w:shd w:val="clear" w:color="auto" w:fill="EEECE1" w:themeFill="background2"/>
            <w:vAlign w:val="center"/>
          </w:tcPr>
          <w:p w14:paraId="56C13C33" w14:textId="77777777" w:rsidR="006536A0" w:rsidRPr="00D6426E" w:rsidRDefault="006536A0"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Area tematica 08- RIQUALIFICAZIONE URBANA</w:t>
            </w:r>
          </w:p>
        </w:tc>
      </w:tr>
      <w:tr w:rsidR="00D6426E" w:rsidRPr="00D6426E" w14:paraId="300E11B4" w14:textId="77777777" w:rsidTr="00D96D18">
        <w:trPr>
          <w:trHeight w:val="237"/>
        </w:trPr>
        <w:tc>
          <w:tcPr>
            <w:tcW w:w="6553" w:type="dxa"/>
            <w:vAlign w:val="center"/>
          </w:tcPr>
          <w:p w14:paraId="092A93F8"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08.01 - EDILIZIA PUBBLICA</w:t>
            </w:r>
          </w:p>
        </w:tc>
        <w:tc>
          <w:tcPr>
            <w:tcW w:w="3242" w:type="dxa"/>
            <w:vAlign w:val="center"/>
          </w:tcPr>
          <w:p w14:paraId="417B3E33" w14:textId="77777777" w:rsidR="00EA238C" w:rsidRPr="00D6426E" w:rsidRDefault="00A92A23"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50,670</w:t>
            </w:r>
          </w:p>
        </w:tc>
      </w:tr>
      <w:tr w:rsidR="00D6426E" w:rsidRPr="00D6426E" w14:paraId="06668588" w14:textId="77777777" w:rsidTr="00D96D18">
        <w:trPr>
          <w:trHeight w:val="240"/>
        </w:trPr>
        <w:tc>
          <w:tcPr>
            <w:tcW w:w="6553" w:type="dxa"/>
            <w:vAlign w:val="center"/>
          </w:tcPr>
          <w:p w14:paraId="26CA04CD" w14:textId="482779CC"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 xml:space="preserve">Totale area tematica 08 </w:t>
            </w:r>
            <w:r w:rsidR="004E31D2" w:rsidRPr="00D6426E">
              <w:rPr>
                <w:rFonts w:asciiTheme="minorHAnsi" w:hAnsiTheme="minorHAnsi" w:cstheme="minorHAnsi"/>
                <w:b/>
                <w:bCs/>
                <w:color w:val="000000" w:themeColor="text1"/>
                <w:sz w:val="18"/>
                <w:szCs w:val="18"/>
              </w:rPr>
              <w:t>–</w:t>
            </w:r>
            <w:r w:rsidRPr="00D6426E">
              <w:rPr>
                <w:rFonts w:asciiTheme="minorHAnsi" w:hAnsiTheme="minorHAnsi" w:cstheme="minorHAnsi"/>
                <w:b/>
                <w:bCs/>
                <w:color w:val="000000" w:themeColor="text1"/>
                <w:sz w:val="18"/>
                <w:szCs w:val="18"/>
              </w:rPr>
              <w:t xml:space="preserve"> Riqualificazione</w:t>
            </w:r>
          </w:p>
        </w:tc>
        <w:tc>
          <w:tcPr>
            <w:tcW w:w="3242" w:type="dxa"/>
            <w:vAlign w:val="center"/>
          </w:tcPr>
          <w:p w14:paraId="2F270138" w14:textId="77777777" w:rsidR="00EA238C" w:rsidRPr="00D6426E" w:rsidRDefault="00A92A23" w:rsidP="00866410">
            <w:pPr>
              <w:pStyle w:val="TableParagraph"/>
              <w:jc w:val="right"/>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50,670</w:t>
            </w:r>
          </w:p>
        </w:tc>
      </w:tr>
      <w:tr w:rsidR="006536A0" w:rsidRPr="00D6426E" w14:paraId="020170EC" w14:textId="77777777" w:rsidTr="00E752F1">
        <w:trPr>
          <w:trHeight w:val="340"/>
        </w:trPr>
        <w:tc>
          <w:tcPr>
            <w:tcW w:w="9795" w:type="dxa"/>
            <w:gridSpan w:val="2"/>
            <w:shd w:val="clear" w:color="auto" w:fill="EEECE1" w:themeFill="background2"/>
            <w:vAlign w:val="center"/>
          </w:tcPr>
          <w:p w14:paraId="52898D60" w14:textId="77777777" w:rsidR="006536A0" w:rsidRPr="00D6426E" w:rsidRDefault="006536A0"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Area tematica 12- CAPACITA' AMMINISTRATIVA</w:t>
            </w:r>
          </w:p>
        </w:tc>
      </w:tr>
      <w:tr w:rsidR="00D6426E" w:rsidRPr="00D6426E" w14:paraId="4AEC8A31" w14:textId="77777777" w:rsidTr="00D96D18">
        <w:trPr>
          <w:trHeight w:val="240"/>
        </w:trPr>
        <w:tc>
          <w:tcPr>
            <w:tcW w:w="6553" w:type="dxa"/>
            <w:vAlign w:val="center"/>
          </w:tcPr>
          <w:p w14:paraId="0C55C76F"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12.02 - ASSISTENZA TECNICA</w:t>
            </w:r>
          </w:p>
        </w:tc>
        <w:tc>
          <w:tcPr>
            <w:tcW w:w="3242" w:type="dxa"/>
            <w:vAlign w:val="center"/>
          </w:tcPr>
          <w:p w14:paraId="51D09B8E" w14:textId="77777777" w:rsidR="00EA238C" w:rsidRPr="00D6426E" w:rsidRDefault="00A92A23"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16,250</w:t>
            </w:r>
          </w:p>
        </w:tc>
      </w:tr>
      <w:tr w:rsidR="00D6426E" w:rsidRPr="00D6426E" w14:paraId="3F3F69D2" w14:textId="77777777" w:rsidTr="00D96D18">
        <w:trPr>
          <w:trHeight w:val="238"/>
        </w:trPr>
        <w:tc>
          <w:tcPr>
            <w:tcW w:w="6553" w:type="dxa"/>
            <w:vAlign w:val="center"/>
          </w:tcPr>
          <w:p w14:paraId="6F7E4EC4"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Totale area tematica 12 -Capacità amministrativa</w:t>
            </w:r>
          </w:p>
        </w:tc>
        <w:tc>
          <w:tcPr>
            <w:tcW w:w="3242" w:type="dxa"/>
            <w:vAlign w:val="center"/>
          </w:tcPr>
          <w:p w14:paraId="5BA0B4A8" w14:textId="77777777" w:rsidR="00EA238C" w:rsidRPr="00D6426E" w:rsidRDefault="00A92A23" w:rsidP="00866410">
            <w:pPr>
              <w:pStyle w:val="TableParagraph"/>
              <w:jc w:val="right"/>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16,250</w:t>
            </w:r>
          </w:p>
        </w:tc>
      </w:tr>
      <w:tr w:rsidR="00D6426E" w:rsidRPr="00D6426E" w14:paraId="61E435CE" w14:textId="77777777" w:rsidTr="00D96D18">
        <w:trPr>
          <w:trHeight w:val="240"/>
        </w:trPr>
        <w:tc>
          <w:tcPr>
            <w:tcW w:w="6553" w:type="dxa"/>
            <w:vAlign w:val="center"/>
          </w:tcPr>
          <w:p w14:paraId="1DB16077" w14:textId="77777777" w:rsidR="00EA238C" w:rsidRPr="00D6426E" w:rsidRDefault="00EA238C" w:rsidP="00BD2EE6">
            <w:pPr>
              <w:pStyle w:val="TableParagraph"/>
              <w:rPr>
                <w:rFonts w:asciiTheme="minorHAnsi" w:hAnsiTheme="minorHAnsi" w:cstheme="minorHAnsi"/>
                <w:color w:val="000000" w:themeColor="text1"/>
                <w:sz w:val="18"/>
                <w:szCs w:val="18"/>
              </w:rPr>
            </w:pPr>
          </w:p>
        </w:tc>
        <w:tc>
          <w:tcPr>
            <w:tcW w:w="3242" w:type="dxa"/>
            <w:vAlign w:val="center"/>
          </w:tcPr>
          <w:p w14:paraId="38CE6ACE" w14:textId="4A292BFB" w:rsidR="00EA238C" w:rsidRPr="00D6426E" w:rsidRDefault="00EA238C" w:rsidP="00BD2EE6">
            <w:pPr>
              <w:pStyle w:val="TableParagraph"/>
              <w:rPr>
                <w:rFonts w:asciiTheme="minorHAnsi" w:hAnsiTheme="minorHAnsi" w:cstheme="minorHAnsi"/>
                <w:b/>
                <w:bCs/>
                <w:color w:val="000000" w:themeColor="text1"/>
                <w:sz w:val="18"/>
                <w:szCs w:val="18"/>
              </w:rPr>
            </w:pPr>
          </w:p>
        </w:tc>
      </w:tr>
      <w:tr w:rsidR="00D6426E" w:rsidRPr="00D6426E" w14:paraId="2FB02BCD" w14:textId="77777777" w:rsidTr="00D96D18">
        <w:trPr>
          <w:trHeight w:val="240"/>
        </w:trPr>
        <w:tc>
          <w:tcPr>
            <w:tcW w:w="6553" w:type="dxa"/>
            <w:vAlign w:val="center"/>
          </w:tcPr>
          <w:p w14:paraId="0AF0F8EE" w14:textId="77777777" w:rsidR="00EA238C" w:rsidRPr="00D6426E" w:rsidRDefault="00A92A23" w:rsidP="00BD2EE6">
            <w:pPr>
              <w:pStyle w:val="TableParagraph"/>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Totale PSC - sezione ordinaria</w:t>
            </w:r>
          </w:p>
        </w:tc>
        <w:tc>
          <w:tcPr>
            <w:tcW w:w="3242" w:type="dxa"/>
            <w:vAlign w:val="center"/>
          </w:tcPr>
          <w:p w14:paraId="598A74D0" w14:textId="77777777" w:rsidR="00EA238C" w:rsidRPr="00D6426E" w:rsidRDefault="00A92A23" w:rsidP="00866410">
            <w:pPr>
              <w:pStyle w:val="TableParagraph"/>
              <w:jc w:val="right"/>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16.920,416</w:t>
            </w:r>
          </w:p>
        </w:tc>
      </w:tr>
    </w:tbl>
    <w:p w14:paraId="2334C3B3" w14:textId="186EB769" w:rsidR="005F47E7" w:rsidRDefault="005F47E7" w:rsidP="00E752F1">
      <w:pPr>
        <w:pStyle w:val="Corpotesto"/>
        <w:spacing w:before="35"/>
        <w:jc w:val="both"/>
        <w:rPr>
          <w:rFonts w:asciiTheme="minorHAnsi" w:hAnsiTheme="minorHAnsi" w:cstheme="minorHAnsi"/>
          <w:color w:val="000000" w:themeColor="text1"/>
          <w:spacing w:val="-2"/>
        </w:rPr>
      </w:pPr>
    </w:p>
    <w:p w14:paraId="6A7EF9D4" w14:textId="0484A1DF" w:rsidR="00DE5C78" w:rsidRDefault="00DE5C78" w:rsidP="00E752F1">
      <w:pPr>
        <w:pStyle w:val="Corpotesto"/>
        <w:spacing w:before="35"/>
        <w:jc w:val="both"/>
        <w:rPr>
          <w:rFonts w:asciiTheme="minorHAnsi" w:hAnsiTheme="minorHAnsi" w:cstheme="minorHAnsi"/>
          <w:color w:val="000000" w:themeColor="text1"/>
          <w:spacing w:val="-2"/>
        </w:rPr>
      </w:pPr>
    </w:p>
    <w:p w14:paraId="6F429B69" w14:textId="6950FC36" w:rsidR="00DE5C78" w:rsidRDefault="00DE5C78" w:rsidP="00E752F1">
      <w:pPr>
        <w:pStyle w:val="Corpotesto"/>
        <w:spacing w:before="35"/>
        <w:jc w:val="both"/>
        <w:rPr>
          <w:rFonts w:asciiTheme="minorHAnsi" w:hAnsiTheme="minorHAnsi" w:cstheme="minorHAnsi"/>
          <w:color w:val="000000" w:themeColor="text1"/>
          <w:spacing w:val="-2"/>
        </w:rPr>
      </w:pPr>
    </w:p>
    <w:p w14:paraId="62E88133" w14:textId="0CB17CB7" w:rsidR="00DE5C78" w:rsidRDefault="00DE5C78" w:rsidP="00E752F1">
      <w:pPr>
        <w:pStyle w:val="Corpotesto"/>
        <w:spacing w:before="35"/>
        <w:jc w:val="both"/>
        <w:rPr>
          <w:rFonts w:asciiTheme="minorHAnsi" w:hAnsiTheme="minorHAnsi" w:cstheme="minorHAnsi"/>
          <w:color w:val="000000" w:themeColor="text1"/>
          <w:spacing w:val="-2"/>
        </w:rPr>
      </w:pPr>
    </w:p>
    <w:p w14:paraId="100A1D46" w14:textId="6F11C105" w:rsidR="00DE5C78" w:rsidRDefault="00DE5C78" w:rsidP="00E752F1">
      <w:pPr>
        <w:pStyle w:val="Corpotesto"/>
        <w:spacing w:before="35"/>
        <w:jc w:val="both"/>
        <w:rPr>
          <w:rFonts w:asciiTheme="minorHAnsi" w:hAnsiTheme="minorHAnsi" w:cstheme="minorHAnsi"/>
          <w:color w:val="000000" w:themeColor="text1"/>
          <w:spacing w:val="-2"/>
        </w:rPr>
      </w:pPr>
    </w:p>
    <w:p w14:paraId="1726DEAC" w14:textId="493917B8" w:rsidR="00DE5C78" w:rsidRDefault="00DE5C78" w:rsidP="00E752F1">
      <w:pPr>
        <w:pStyle w:val="Corpotesto"/>
        <w:spacing w:before="35"/>
        <w:jc w:val="both"/>
        <w:rPr>
          <w:rFonts w:asciiTheme="minorHAnsi" w:hAnsiTheme="minorHAnsi" w:cstheme="minorHAnsi"/>
          <w:color w:val="000000" w:themeColor="text1"/>
          <w:spacing w:val="-2"/>
        </w:rPr>
      </w:pPr>
    </w:p>
    <w:p w14:paraId="2E4FC044" w14:textId="448FC30D" w:rsidR="00DE5C78" w:rsidRDefault="00DE5C78" w:rsidP="00E752F1">
      <w:pPr>
        <w:pStyle w:val="Corpotesto"/>
        <w:spacing w:before="35"/>
        <w:jc w:val="both"/>
        <w:rPr>
          <w:rFonts w:asciiTheme="minorHAnsi" w:hAnsiTheme="minorHAnsi" w:cstheme="minorHAnsi"/>
          <w:color w:val="000000" w:themeColor="text1"/>
          <w:spacing w:val="-2"/>
        </w:rPr>
      </w:pPr>
    </w:p>
    <w:p w14:paraId="5A3A9519" w14:textId="1476D5F2" w:rsidR="00DE5C78" w:rsidRDefault="00DE5C78" w:rsidP="00E752F1">
      <w:pPr>
        <w:pStyle w:val="Corpotesto"/>
        <w:spacing w:before="35"/>
        <w:jc w:val="both"/>
        <w:rPr>
          <w:rFonts w:asciiTheme="minorHAnsi" w:hAnsiTheme="minorHAnsi" w:cstheme="minorHAnsi"/>
          <w:color w:val="000000" w:themeColor="text1"/>
          <w:spacing w:val="-2"/>
        </w:rPr>
      </w:pPr>
    </w:p>
    <w:p w14:paraId="2DFA740A" w14:textId="7C427646" w:rsidR="00DE5C78" w:rsidRDefault="00DE5C78" w:rsidP="00E752F1">
      <w:pPr>
        <w:pStyle w:val="Corpotesto"/>
        <w:spacing w:before="35"/>
        <w:jc w:val="both"/>
        <w:rPr>
          <w:rFonts w:asciiTheme="minorHAnsi" w:hAnsiTheme="minorHAnsi" w:cstheme="minorHAnsi"/>
          <w:color w:val="000000" w:themeColor="text1"/>
          <w:spacing w:val="-2"/>
        </w:rPr>
      </w:pPr>
    </w:p>
    <w:p w14:paraId="1CC0690C" w14:textId="1C8AB087" w:rsidR="00DE5C78" w:rsidRDefault="00DE5C78" w:rsidP="00E752F1">
      <w:pPr>
        <w:pStyle w:val="Corpotesto"/>
        <w:spacing w:before="35"/>
        <w:jc w:val="both"/>
        <w:rPr>
          <w:rFonts w:asciiTheme="minorHAnsi" w:hAnsiTheme="minorHAnsi" w:cstheme="minorHAnsi"/>
          <w:color w:val="000000" w:themeColor="text1"/>
          <w:spacing w:val="-2"/>
        </w:rPr>
      </w:pPr>
    </w:p>
    <w:p w14:paraId="0FA2E33E" w14:textId="76F47DD6" w:rsidR="00DE5C78" w:rsidRDefault="00DE5C78" w:rsidP="00E752F1">
      <w:pPr>
        <w:pStyle w:val="Corpotesto"/>
        <w:spacing w:before="35"/>
        <w:jc w:val="both"/>
        <w:rPr>
          <w:rFonts w:asciiTheme="minorHAnsi" w:hAnsiTheme="minorHAnsi" w:cstheme="minorHAnsi"/>
          <w:color w:val="000000" w:themeColor="text1"/>
          <w:spacing w:val="-2"/>
        </w:rPr>
      </w:pPr>
    </w:p>
    <w:p w14:paraId="1C8C836A" w14:textId="559A38F9" w:rsidR="00DE5C78" w:rsidRDefault="00DE5C78" w:rsidP="00E752F1">
      <w:pPr>
        <w:pStyle w:val="Corpotesto"/>
        <w:spacing w:before="35"/>
        <w:jc w:val="both"/>
        <w:rPr>
          <w:rFonts w:asciiTheme="minorHAnsi" w:hAnsiTheme="minorHAnsi" w:cstheme="minorHAnsi"/>
          <w:color w:val="000000" w:themeColor="text1"/>
          <w:spacing w:val="-2"/>
        </w:rPr>
      </w:pPr>
    </w:p>
    <w:p w14:paraId="18887C88" w14:textId="471E193D" w:rsidR="00DE5C78" w:rsidRDefault="00DE5C78" w:rsidP="00E752F1">
      <w:pPr>
        <w:pStyle w:val="Corpotesto"/>
        <w:spacing w:before="35"/>
        <w:jc w:val="both"/>
        <w:rPr>
          <w:rFonts w:asciiTheme="minorHAnsi" w:hAnsiTheme="minorHAnsi" w:cstheme="minorHAnsi"/>
          <w:color w:val="000000" w:themeColor="text1"/>
          <w:spacing w:val="-2"/>
        </w:rPr>
      </w:pPr>
    </w:p>
    <w:p w14:paraId="68BB1CF6" w14:textId="6D530778" w:rsidR="00DE5C78" w:rsidRDefault="00DE5C78" w:rsidP="00E752F1">
      <w:pPr>
        <w:pStyle w:val="Corpotesto"/>
        <w:spacing w:before="35"/>
        <w:jc w:val="both"/>
        <w:rPr>
          <w:rFonts w:asciiTheme="minorHAnsi" w:hAnsiTheme="minorHAnsi" w:cstheme="minorHAnsi"/>
          <w:color w:val="000000" w:themeColor="text1"/>
          <w:spacing w:val="-2"/>
        </w:rPr>
      </w:pPr>
    </w:p>
    <w:p w14:paraId="25527B56" w14:textId="282E6714" w:rsidR="00DE5C78" w:rsidRDefault="00DE5C78" w:rsidP="00E752F1">
      <w:pPr>
        <w:pStyle w:val="Corpotesto"/>
        <w:spacing w:before="35"/>
        <w:jc w:val="both"/>
        <w:rPr>
          <w:rFonts w:asciiTheme="minorHAnsi" w:hAnsiTheme="minorHAnsi" w:cstheme="minorHAnsi"/>
          <w:color w:val="000000" w:themeColor="text1"/>
          <w:spacing w:val="-2"/>
        </w:rPr>
      </w:pPr>
    </w:p>
    <w:p w14:paraId="17353DF7" w14:textId="77777777" w:rsidR="004A2712" w:rsidRDefault="004A2712" w:rsidP="00E752F1">
      <w:pPr>
        <w:pStyle w:val="Corpotesto"/>
        <w:spacing w:before="35"/>
        <w:jc w:val="both"/>
        <w:rPr>
          <w:rFonts w:asciiTheme="minorHAnsi" w:hAnsiTheme="minorHAnsi" w:cstheme="minorHAnsi"/>
          <w:color w:val="000000" w:themeColor="text1"/>
          <w:spacing w:val="-2"/>
        </w:rPr>
      </w:pPr>
    </w:p>
    <w:p w14:paraId="37497584" w14:textId="182E2258" w:rsidR="00DE5C78" w:rsidRDefault="00DE5C78" w:rsidP="00E752F1">
      <w:pPr>
        <w:pStyle w:val="Corpotesto"/>
        <w:spacing w:before="35"/>
        <w:jc w:val="both"/>
        <w:rPr>
          <w:rFonts w:asciiTheme="minorHAnsi" w:hAnsiTheme="minorHAnsi" w:cstheme="minorHAnsi"/>
          <w:color w:val="000000" w:themeColor="text1"/>
          <w:spacing w:val="-2"/>
        </w:rPr>
      </w:pPr>
    </w:p>
    <w:p w14:paraId="3CE85832" w14:textId="388C41EB" w:rsidR="00DE5C78" w:rsidRDefault="00DE5C78" w:rsidP="00E752F1">
      <w:pPr>
        <w:pStyle w:val="Corpotesto"/>
        <w:spacing w:before="35"/>
        <w:jc w:val="both"/>
        <w:rPr>
          <w:rFonts w:asciiTheme="minorHAnsi" w:hAnsiTheme="minorHAnsi" w:cstheme="minorHAnsi"/>
          <w:color w:val="000000" w:themeColor="text1"/>
          <w:spacing w:val="-2"/>
        </w:rPr>
      </w:pPr>
    </w:p>
    <w:p w14:paraId="77C9A058" w14:textId="0D195738" w:rsidR="00DE5C78" w:rsidRDefault="00DE5C78" w:rsidP="00E752F1">
      <w:pPr>
        <w:pStyle w:val="Corpotesto"/>
        <w:spacing w:before="35"/>
        <w:jc w:val="both"/>
        <w:rPr>
          <w:rFonts w:asciiTheme="minorHAnsi" w:hAnsiTheme="minorHAnsi" w:cstheme="minorHAnsi"/>
          <w:color w:val="000000" w:themeColor="text1"/>
          <w:spacing w:val="-2"/>
        </w:rPr>
      </w:pPr>
    </w:p>
    <w:p w14:paraId="2033AD94" w14:textId="7996BD03" w:rsidR="00DE5C78" w:rsidRDefault="00DE5C78" w:rsidP="00E752F1">
      <w:pPr>
        <w:pStyle w:val="Corpotesto"/>
        <w:spacing w:before="35"/>
        <w:jc w:val="both"/>
        <w:rPr>
          <w:rFonts w:asciiTheme="minorHAnsi" w:hAnsiTheme="minorHAnsi" w:cstheme="minorHAnsi"/>
          <w:color w:val="000000" w:themeColor="text1"/>
          <w:spacing w:val="-2"/>
        </w:rPr>
      </w:pPr>
    </w:p>
    <w:p w14:paraId="26DE0969" w14:textId="77777777" w:rsidR="00DE5C78" w:rsidRPr="00D6426E" w:rsidRDefault="00DE5C78" w:rsidP="00E752F1">
      <w:pPr>
        <w:pStyle w:val="Corpotesto"/>
        <w:spacing w:before="35"/>
        <w:jc w:val="both"/>
        <w:rPr>
          <w:rFonts w:asciiTheme="minorHAnsi" w:hAnsiTheme="minorHAnsi" w:cstheme="minorHAnsi"/>
          <w:color w:val="000000" w:themeColor="text1"/>
          <w:spacing w:val="-2"/>
        </w:rPr>
      </w:pPr>
    </w:p>
    <w:p w14:paraId="055C5640" w14:textId="5B067EA1" w:rsidR="00EA238C" w:rsidRPr="00D6426E" w:rsidRDefault="00A92A23">
      <w:pPr>
        <w:pStyle w:val="Corpotesto"/>
        <w:spacing w:before="35"/>
        <w:ind w:left="114"/>
        <w:jc w:val="both"/>
        <w:rPr>
          <w:rFonts w:asciiTheme="minorHAnsi" w:hAnsiTheme="minorHAnsi" w:cstheme="minorHAnsi"/>
          <w:color w:val="000000" w:themeColor="text1"/>
        </w:rPr>
      </w:pPr>
      <w:r w:rsidRPr="00D6426E">
        <w:rPr>
          <w:rFonts w:asciiTheme="minorHAnsi" w:hAnsiTheme="minorHAnsi" w:cstheme="minorHAnsi"/>
          <w:color w:val="000000" w:themeColor="text1"/>
          <w:spacing w:val="-2"/>
        </w:rPr>
        <w:lastRenderedPageBreak/>
        <w:t>OBIETTIVI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PERSEGUITI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spacing w:val="-2"/>
        </w:rPr>
        <w:t>CON</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INDICAZIONE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DEI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spacing w:val="-2"/>
        </w:rPr>
        <w:t>PRINCIPALI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spacing w:val="-2"/>
        </w:rPr>
        <w:t>INDICATORI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spacing w:val="-2"/>
        </w:rPr>
        <w:t>DI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REALIZZAZIONE 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spacing w:val="-2"/>
        </w:rPr>
        <w:t>DI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spacing w:val="-2"/>
        </w:rPr>
        <w:t>RISULTATO</w:t>
      </w: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7"/>
        <w:gridCol w:w="1587"/>
        <w:gridCol w:w="1134"/>
        <w:gridCol w:w="1957"/>
        <w:gridCol w:w="709"/>
        <w:gridCol w:w="1276"/>
        <w:gridCol w:w="1701"/>
      </w:tblGrid>
      <w:tr w:rsidR="00E752F1" w:rsidRPr="00E752F1" w14:paraId="36807008" w14:textId="77777777" w:rsidTr="00CB03DF">
        <w:trPr>
          <w:trHeight w:val="701"/>
          <w:tblHeader/>
        </w:trPr>
        <w:tc>
          <w:tcPr>
            <w:tcW w:w="9781" w:type="dxa"/>
            <w:gridSpan w:val="7"/>
            <w:tcBorders>
              <w:top w:val="single" w:sz="4" w:space="0" w:color="FFFFFF" w:themeColor="background1"/>
              <w:left w:val="single" w:sz="4" w:space="0" w:color="FFFFFF" w:themeColor="background1"/>
              <w:right w:val="single" w:sz="4" w:space="0" w:color="FFFFFF" w:themeColor="background1"/>
            </w:tcBorders>
            <w:shd w:val="clear" w:color="auto" w:fill="FFFFFF" w:themeFill="background1"/>
            <w:vAlign w:val="center"/>
          </w:tcPr>
          <w:p w14:paraId="5BED37BF" w14:textId="47749141" w:rsidR="00E752F1" w:rsidRPr="00CB03DF" w:rsidRDefault="00E752F1" w:rsidP="00E752F1">
            <w:pPr>
              <w:pStyle w:val="TableParagraph"/>
              <w:spacing w:line="183" w:lineRule="exact"/>
              <w:rPr>
                <w:rFonts w:asciiTheme="minorHAnsi" w:hAnsiTheme="minorHAnsi" w:cstheme="minorHAnsi"/>
                <w:color w:val="000000" w:themeColor="text1"/>
                <w:sz w:val="20"/>
                <w:szCs w:val="20"/>
              </w:rPr>
            </w:pPr>
            <w:r w:rsidRPr="00CB03DF">
              <w:rPr>
                <w:rFonts w:asciiTheme="minorHAnsi" w:hAnsiTheme="minorHAnsi" w:cstheme="minorHAnsi"/>
                <w:color w:val="000000" w:themeColor="text1"/>
                <w:sz w:val="20"/>
                <w:szCs w:val="20"/>
              </w:rPr>
              <w:t>Tab. 3: Indicatori di output del Piano con valori programmati e realizzati al 31.12.2022</w:t>
            </w:r>
          </w:p>
        </w:tc>
      </w:tr>
      <w:tr w:rsidR="00D6426E" w:rsidRPr="00E752F1" w14:paraId="176F59BA" w14:textId="77777777" w:rsidTr="009D70F9">
        <w:trPr>
          <w:trHeight w:val="413"/>
          <w:tblHeader/>
        </w:trPr>
        <w:tc>
          <w:tcPr>
            <w:tcW w:w="1417" w:type="dxa"/>
            <w:shd w:val="clear" w:color="auto" w:fill="BEBEBE"/>
            <w:vAlign w:val="center"/>
          </w:tcPr>
          <w:p w14:paraId="4EDE432E" w14:textId="77777777" w:rsidR="00EA238C" w:rsidRPr="00E752F1" w:rsidRDefault="00A92A23" w:rsidP="00E752F1">
            <w:pPr>
              <w:pStyle w:val="TableParagraph"/>
              <w:ind w:left="144" w:hanging="3"/>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 xml:space="preserve">Area </w:t>
            </w:r>
            <w:r w:rsidRPr="00E752F1">
              <w:rPr>
                <w:rFonts w:asciiTheme="minorHAnsi" w:hAnsiTheme="minorHAnsi" w:cstheme="minorHAnsi"/>
                <w:b/>
                <w:color w:val="000000" w:themeColor="text1"/>
                <w:spacing w:val="-2"/>
                <w:sz w:val="16"/>
                <w:szCs w:val="16"/>
              </w:rPr>
              <w:t>tematica</w:t>
            </w:r>
          </w:p>
        </w:tc>
        <w:tc>
          <w:tcPr>
            <w:tcW w:w="1587" w:type="dxa"/>
            <w:shd w:val="clear" w:color="auto" w:fill="BEBEBE"/>
            <w:vAlign w:val="center"/>
          </w:tcPr>
          <w:p w14:paraId="63C2EE21" w14:textId="77777777" w:rsidR="00EA238C" w:rsidRPr="00E752F1" w:rsidRDefault="00A92A23" w:rsidP="00CB03DF">
            <w:pPr>
              <w:pStyle w:val="TableParagraph"/>
              <w:spacing w:before="1"/>
              <w:ind w:right="25"/>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Settore</w:t>
            </w:r>
            <w:r w:rsidRPr="00E752F1">
              <w:rPr>
                <w:rFonts w:asciiTheme="minorHAnsi" w:hAnsiTheme="minorHAnsi" w:cstheme="minorHAnsi"/>
                <w:b/>
                <w:color w:val="000000" w:themeColor="text1"/>
                <w:spacing w:val="-8"/>
                <w:sz w:val="16"/>
                <w:szCs w:val="16"/>
              </w:rPr>
              <w:t xml:space="preserve"> </w:t>
            </w:r>
            <w:r w:rsidRPr="00E752F1">
              <w:rPr>
                <w:rFonts w:asciiTheme="minorHAnsi" w:hAnsiTheme="minorHAnsi" w:cstheme="minorHAnsi"/>
                <w:b/>
                <w:color w:val="000000" w:themeColor="text1"/>
                <w:sz w:val="16"/>
                <w:szCs w:val="16"/>
              </w:rPr>
              <w:t xml:space="preserve">di </w:t>
            </w:r>
            <w:r w:rsidRPr="00E752F1">
              <w:rPr>
                <w:rFonts w:asciiTheme="minorHAnsi" w:hAnsiTheme="minorHAnsi" w:cstheme="minorHAnsi"/>
                <w:b/>
                <w:color w:val="000000" w:themeColor="text1"/>
                <w:spacing w:val="-2"/>
                <w:sz w:val="16"/>
                <w:szCs w:val="16"/>
              </w:rPr>
              <w:t>intervento</w:t>
            </w:r>
          </w:p>
        </w:tc>
        <w:tc>
          <w:tcPr>
            <w:tcW w:w="1134" w:type="dxa"/>
            <w:shd w:val="clear" w:color="auto" w:fill="BEBEBE"/>
            <w:vAlign w:val="center"/>
          </w:tcPr>
          <w:p w14:paraId="681A4A8F" w14:textId="77777777" w:rsidR="00EA238C" w:rsidRPr="00E752F1" w:rsidRDefault="00A92A23" w:rsidP="00CB03DF">
            <w:pPr>
              <w:pStyle w:val="TableParagraph"/>
              <w:ind w:left="108" w:firstLine="9"/>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Codice</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indicatore</w:t>
            </w:r>
          </w:p>
        </w:tc>
        <w:tc>
          <w:tcPr>
            <w:tcW w:w="1957" w:type="dxa"/>
            <w:shd w:val="clear" w:color="auto" w:fill="BEBEBE"/>
            <w:vAlign w:val="center"/>
          </w:tcPr>
          <w:p w14:paraId="6D31C538" w14:textId="77777777" w:rsidR="00EA238C" w:rsidRPr="00E752F1" w:rsidRDefault="00A92A23" w:rsidP="00CB03DF">
            <w:pPr>
              <w:pStyle w:val="TableParagraph"/>
              <w:ind w:left="118"/>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Descrizione</w:t>
            </w:r>
            <w:r w:rsidRPr="00E752F1">
              <w:rPr>
                <w:rFonts w:asciiTheme="minorHAnsi" w:hAnsiTheme="minorHAnsi" w:cstheme="minorHAnsi"/>
                <w:b/>
                <w:color w:val="000000" w:themeColor="text1"/>
                <w:spacing w:val="-3"/>
                <w:sz w:val="16"/>
                <w:szCs w:val="16"/>
              </w:rPr>
              <w:t xml:space="preserve"> </w:t>
            </w:r>
            <w:r w:rsidRPr="00E752F1">
              <w:rPr>
                <w:rFonts w:asciiTheme="minorHAnsi" w:hAnsiTheme="minorHAnsi" w:cstheme="minorHAnsi"/>
                <w:b/>
                <w:color w:val="000000" w:themeColor="text1"/>
                <w:spacing w:val="-2"/>
                <w:sz w:val="16"/>
                <w:szCs w:val="16"/>
              </w:rPr>
              <w:t>indicatore</w:t>
            </w:r>
          </w:p>
        </w:tc>
        <w:tc>
          <w:tcPr>
            <w:tcW w:w="709" w:type="dxa"/>
            <w:shd w:val="clear" w:color="auto" w:fill="BEBEBE"/>
            <w:vAlign w:val="center"/>
          </w:tcPr>
          <w:p w14:paraId="110DB299" w14:textId="77777777" w:rsidR="00EA238C" w:rsidRPr="00E752F1" w:rsidRDefault="00A92A23" w:rsidP="00E752F1">
            <w:pPr>
              <w:pStyle w:val="TableParagraph"/>
              <w:spacing w:before="1"/>
              <w:ind w:left="119" w:right="59" w:hanging="40"/>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Unità</w:t>
            </w:r>
            <w:r w:rsidRPr="00E752F1">
              <w:rPr>
                <w:rFonts w:asciiTheme="minorHAnsi" w:hAnsiTheme="minorHAnsi" w:cstheme="minorHAnsi"/>
                <w:b/>
                <w:color w:val="000000" w:themeColor="text1"/>
                <w:spacing w:val="-11"/>
                <w:sz w:val="16"/>
                <w:szCs w:val="16"/>
              </w:rPr>
              <w:t xml:space="preserve"> </w:t>
            </w:r>
            <w:r w:rsidRPr="00E752F1">
              <w:rPr>
                <w:rFonts w:asciiTheme="minorHAnsi" w:hAnsiTheme="minorHAnsi" w:cstheme="minorHAnsi"/>
                <w:b/>
                <w:color w:val="000000" w:themeColor="text1"/>
                <w:sz w:val="16"/>
                <w:szCs w:val="16"/>
              </w:rPr>
              <w:t xml:space="preserve">di </w:t>
            </w:r>
            <w:r w:rsidRPr="00E752F1">
              <w:rPr>
                <w:rFonts w:asciiTheme="minorHAnsi" w:hAnsiTheme="minorHAnsi" w:cstheme="minorHAnsi"/>
                <w:b/>
                <w:color w:val="000000" w:themeColor="text1"/>
                <w:spacing w:val="-2"/>
                <w:sz w:val="16"/>
                <w:szCs w:val="16"/>
              </w:rPr>
              <w:t>misura</w:t>
            </w:r>
          </w:p>
        </w:tc>
        <w:tc>
          <w:tcPr>
            <w:tcW w:w="1276" w:type="dxa"/>
            <w:shd w:val="clear" w:color="auto" w:fill="BEBEBE"/>
            <w:vAlign w:val="center"/>
          </w:tcPr>
          <w:p w14:paraId="0E73373D" w14:textId="77777777" w:rsidR="00EA238C" w:rsidRPr="00E752F1" w:rsidRDefault="00A92A23" w:rsidP="00CB03DF">
            <w:pPr>
              <w:pStyle w:val="TableParagraph"/>
              <w:spacing w:before="1"/>
              <w:ind w:left="117" w:hanging="114"/>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Valore</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programmato</w:t>
            </w:r>
          </w:p>
        </w:tc>
        <w:tc>
          <w:tcPr>
            <w:tcW w:w="1701" w:type="dxa"/>
            <w:shd w:val="clear" w:color="auto" w:fill="BEBEBE"/>
            <w:vAlign w:val="center"/>
          </w:tcPr>
          <w:p w14:paraId="20772FBE" w14:textId="77777777" w:rsidR="00EA238C" w:rsidRPr="00E752F1" w:rsidRDefault="00A92A23" w:rsidP="00CB03DF">
            <w:pPr>
              <w:pStyle w:val="TableParagraph"/>
              <w:spacing w:before="1"/>
              <w:ind w:left="237" w:hanging="234"/>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Valore</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realizzato</w:t>
            </w:r>
          </w:p>
        </w:tc>
      </w:tr>
      <w:tr w:rsidR="00D6426E" w:rsidRPr="00E752F1" w14:paraId="01C2B058" w14:textId="77777777" w:rsidTr="00DE5C78">
        <w:trPr>
          <w:trHeight w:val="667"/>
        </w:trPr>
        <w:tc>
          <w:tcPr>
            <w:tcW w:w="1417" w:type="dxa"/>
            <w:vMerge w:val="restart"/>
            <w:shd w:val="clear" w:color="auto" w:fill="D9D9D9"/>
            <w:vAlign w:val="center"/>
          </w:tcPr>
          <w:p w14:paraId="681C9D50" w14:textId="77777777" w:rsidR="00101F4C" w:rsidRPr="00E752F1" w:rsidRDefault="00101F4C" w:rsidP="00DE5C78">
            <w:pPr>
              <w:pStyle w:val="TableParagraph"/>
              <w:ind w:left="78" w:right="71"/>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Area tematica 05 - AMBIENTE</w:t>
            </w:r>
            <w:r w:rsidRPr="00E752F1">
              <w:rPr>
                <w:rFonts w:asciiTheme="minorHAnsi" w:hAnsiTheme="minorHAnsi" w:cstheme="minorHAnsi"/>
                <w:b/>
                <w:color w:val="000000" w:themeColor="text1"/>
                <w:spacing w:val="-11"/>
                <w:sz w:val="16"/>
                <w:szCs w:val="16"/>
              </w:rPr>
              <w:t xml:space="preserve"> </w:t>
            </w:r>
            <w:r w:rsidRPr="00E752F1">
              <w:rPr>
                <w:rFonts w:asciiTheme="minorHAnsi" w:hAnsiTheme="minorHAnsi" w:cstheme="minorHAnsi"/>
                <w:b/>
                <w:color w:val="000000" w:themeColor="text1"/>
                <w:sz w:val="16"/>
                <w:szCs w:val="16"/>
              </w:rPr>
              <w:t>E</w:t>
            </w:r>
            <w:r w:rsidRPr="00E752F1">
              <w:rPr>
                <w:rFonts w:asciiTheme="minorHAnsi" w:hAnsiTheme="minorHAnsi" w:cstheme="minorHAnsi"/>
                <w:b/>
                <w:color w:val="000000" w:themeColor="text1"/>
                <w:spacing w:val="-10"/>
                <w:sz w:val="16"/>
                <w:szCs w:val="16"/>
              </w:rPr>
              <w:t xml:space="preserve"> </w:t>
            </w:r>
            <w:r w:rsidRPr="00E752F1">
              <w:rPr>
                <w:rFonts w:asciiTheme="minorHAnsi" w:hAnsiTheme="minorHAnsi" w:cstheme="minorHAnsi"/>
                <w:b/>
                <w:color w:val="000000" w:themeColor="text1"/>
                <w:sz w:val="16"/>
                <w:szCs w:val="16"/>
              </w:rPr>
              <w:t xml:space="preserve">RISORSE </w:t>
            </w:r>
            <w:r w:rsidRPr="00E752F1">
              <w:rPr>
                <w:rFonts w:asciiTheme="minorHAnsi" w:hAnsiTheme="minorHAnsi" w:cstheme="minorHAnsi"/>
                <w:b/>
                <w:color w:val="000000" w:themeColor="text1"/>
                <w:spacing w:val="-2"/>
                <w:sz w:val="16"/>
                <w:szCs w:val="16"/>
              </w:rPr>
              <w:t>NATURALI</w:t>
            </w:r>
          </w:p>
        </w:tc>
        <w:tc>
          <w:tcPr>
            <w:tcW w:w="1587" w:type="dxa"/>
            <w:vMerge w:val="restart"/>
            <w:shd w:val="clear" w:color="auto" w:fill="D9D9D9"/>
          </w:tcPr>
          <w:p w14:paraId="2CCBEFAD"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26B68755"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4372864B"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1B96D0DA"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03D6FA5D" w14:textId="77777777" w:rsidR="00101F4C" w:rsidRPr="00E752F1" w:rsidRDefault="00101F4C" w:rsidP="00101F4C">
            <w:pPr>
              <w:pStyle w:val="TableParagraph"/>
              <w:ind w:left="250" w:right="246"/>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05.01-Rischi</w:t>
            </w:r>
            <w:r w:rsidRPr="00E752F1">
              <w:rPr>
                <w:rFonts w:asciiTheme="minorHAnsi" w:hAnsiTheme="minorHAnsi" w:cstheme="minorHAnsi"/>
                <w:b/>
                <w:color w:val="000000" w:themeColor="text1"/>
                <w:spacing w:val="-11"/>
                <w:sz w:val="16"/>
                <w:szCs w:val="16"/>
              </w:rPr>
              <w:t xml:space="preserve"> </w:t>
            </w:r>
            <w:r w:rsidRPr="00E752F1">
              <w:rPr>
                <w:rFonts w:asciiTheme="minorHAnsi" w:hAnsiTheme="minorHAnsi" w:cstheme="minorHAnsi"/>
                <w:b/>
                <w:color w:val="000000" w:themeColor="text1"/>
                <w:sz w:val="16"/>
                <w:szCs w:val="16"/>
              </w:rPr>
              <w:t xml:space="preserve">e </w:t>
            </w:r>
            <w:r w:rsidRPr="00E752F1">
              <w:rPr>
                <w:rFonts w:asciiTheme="minorHAnsi" w:hAnsiTheme="minorHAnsi" w:cstheme="minorHAnsi"/>
                <w:b/>
                <w:color w:val="000000" w:themeColor="text1"/>
                <w:spacing w:val="-2"/>
                <w:sz w:val="16"/>
                <w:szCs w:val="16"/>
              </w:rPr>
              <w:t>adattamento</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climatico</w:t>
            </w:r>
          </w:p>
        </w:tc>
        <w:tc>
          <w:tcPr>
            <w:tcW w:w="1134" w:type="dxa"/>
            <w:vAlign w:val="center"/>
          </w:tcPr>
          <w:p w14:paraId="290774DE" w14:textId="77777777" w:rsidR="00101F4C" w:rsidRPr="00E752F1" w:rsidRDefault="00101F4C" w:rsidP="009D70F9">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113</w:t>
            </w:r>
          </w:p>
        </w:tc>
        <w:tc>
          <w:tcPr>
            <w:tcW w:w="1957" w:type="dxa"/>
            <w:vAlign w:val="center"/>
          </w:tcPr>
          <w:p w14:paraId="1E1B2498" w14:textId="77777777" w:rsidR="00101F4C" w:rsidRPr="00E752F1" w:rsidRDefault="00101F4C" w:rsidP="000A7646">
            <w:pPr>
              <w:pStyle w:val="TableParagraph"/>
              <w:ind w:left="70" w:right="12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totale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 xml:space="preserve">delle strade di nuova </w:t>
            </w:r>
            <w:r w:rsidRPr="00E752F1">
              <w:rPr>
                <w:rFonts w:asciiTheme="minorHAnsi" w:hAnsiTheme="minorHAnsi" w:cstheme="minorHAnsi"/>
                <w:color w:val="000000" w:themeColor="text1"/>
                <w:spacing w:val="-2"/>
                <w:sz w:val="16"/>
                <w:szCs w:val="16"/>
              </w:rPr>
              <w:t>costruzione</w:t>
            </w:r>
          </w:p>
        </w:tc>
        <w:tc>
          <w:tcPr>
            <w:tcW w:w="709" w:type="dxa"/>
            <w:vAlign w:val="center"/>
          </w:tcPr>
          <w:p w14:paraId="45D5FFA5" w14:textId="77777777" w:rsidR="00101F4C" w:rsidRPr="00E752F1" w:rsidRDefault="00101F4C" w:rsidP="000A7646">
            <w:pPr>
              <w:pStyle w:val="TableParagraph"/>
              <w:ind w:left="170" w:right="156"/>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vAlign w:val="center"/>
          </w:tcPr>
          <w:p w14:paraId="1DC63586" w14:textId="30670CAC"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1.420,56</w:t>
            </w:r>
          </w:p>
        </w:tc>
        <w:tc>
          <w:tcPr>
            <w:tcW w:w="1701" w:type="dxa"/>
            <w:vAlign w:val="center"/>
          </w:tcPr>
          <w:p w14:paraId="141B98D4" w14:textId="3CF08A76"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42,35</w:t>
            </w:r>
          </w:p>
        </w:tc>
      </w:tr>
      <w:tr w:rsidR="00D6426E" w:rsidRPr="00E752F1" w14:paraId="79DF1457" w14:textId="77777777" w:rsidTr="009D70F9">
        <w:trPr>
          <w:trHeight w:val="677"/>
        </w:trPr>
        <w:tc>
          <w:tcPr>
            <w:tcW w:w="1417" w:type="dxa"/>
            <w:vMerge/>
            <w:tcBorders>
              <w:top w:val="nil"/>
            </w:tcBorders>
            <w:shd w:val="clear" w:color="auto" w:fill="D9D9D9"/>
          </w:tcPr>
          <w:p w14:paraId="24F3E3B5" w14:textId="77777777" w:rsidR="00101F4C" w:rsidRPr="00E752F1" w:rsidRDefault="00101F4C" w:rsidP="00101F4C">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3B735206" w14:textId="77777777" w:rsidR="00101F4C" w:rsidRPr="00E752F1" w:rsidRDefault="00101F4C" w:rsidP="00101F4C">
            <w:pPr>
              <w:rPr>
                <w:rFonts w:asciiTheme="minorHAnsi" w:hAnsiTheme="minorHAnsi" w:cstheme="minorHAnsi"/>
                <w:color w:val="000000" w:themeColor="text1"/>
                <w:sz w:val="16"/>
                <w:szCs w:val="16"/>
              </w:rPr>
            </w:pPr>
          </w:p>
        </w:tc>
        <w:tc>
          <w:tcPr>
            <w:tcW w:w="1134" w:type="dxa"/>
            <w:vAlign w:val="center"/>
          </w:tcPr>
          <w:p w14:paraId="197E5847" w14:textId="77777777" w:rsidR="00101F4C" w:rsidRPr="00E752F1" w:rsidRDefault="00101F4C" w:rsidP="009D70F9">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114</w:t>
            </w:r>
          </w:p>
        </w:tc>
        <w:tc>
          <w:tcPr>
            <w:tcW w:w="1957" w:type="dxa"/>
            <w:vAlign w:val="center"/>
          </w:tcPr>
          <w:p w14:paraId="5D25560C" w14:textId="77777777" w:rsidR="00101F4C" w:rsidRPr="00E752F1" w:rsidRDefault="00101F4C" w:rsidP="000A7646">
            <w:pPr>
              <w:pStyle w:val="TableParagraph"/>
              <w:ind w:left="70" w:right="12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totale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 xml:space="preserve">delle strade ricostruite o </w:t>
            </w:r>
            <w:r w:rsidRPr="00E752F1">
              <w:rPr>
                <w:rFonts w:asciiTheme="minorHAnsi" w:hAnsiTheme="minorHAnsi" w:cstheme="minorHAnsi"/>
                <w:color w:val="000000" w:themeColor="text1"/>
                <w:spacing w:val="-2"/>
                <w:sz w:val="16"/>
                <w:szCs w:val="16"/>
              </w:rPr>
              <w:t>rinnovate</w:t>
            </w:r>
          </w:p>
        </w:tc>
        <w:tc>
          <w:tcPr>
            <w:tcW w:w="709" w:type="dxa"/>
            <w:vAlign w:val="center"/>
          </w:tcPr>
          <w:p w14:paraId="7BDBCD43" w14:textId="77777777" w:rsidR="00101F4C" w:rsidRPr="00E752F1" w:rsidRDefault="00101F4C" w:rsidP="000A7646">
            <w:pPr>
              <w:pStyle w:val="TableParagraph"/>
              <w:ind w:left="170" w:right="156"/>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vAlign w:val="center"/>
          </w:tcPr>
          <w:p w14:paraId="05F8FB73" w14:textId="7BAC4831"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6.986.341,79</w:t>
            </w:r>
          </w:p>
        </w:tc>
        <w:tc>
          <w:tcPr>
            <w:tcW w:w="1701" w:type="dxa"/>
            <w:vAlign w:val="center"/>
          </w:tcPr>
          <w:p w14:paraId="2B29B3AF" w14:textId="77A032B2"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130.501,60</w:t>
            </w:r>
          </w:p>
        </w:tc>
      </w:tr>
      <w:tr w:rsidR="00D6426E" w:rsidRPr="00E752F1" w14:paraId="4DC71CC4" w14:textId="77777777" w:rsidTr="009D70F9">
        <w:trPr>
          <w:trHeight w:val="467"/>
        </w:trPr>
        <w:tc>
          <w:tcPr>
            <w:tcW w:w="1417" w:type="dxa"/>
            <w:vMerge/>
            <w:tcBorders>
              <w:top w:val="nil"/>
            </w:tcBorders>
            <w:shd w:val="clear" w:color="auto" w:fill="D9D9D9"/>
          </w:tcPr>
          <w:p w14:paraId="7E1C50A7" w14:textId="77777777" w:rsidR="00101F4C" w:rsidRPr="00E752F1" w:rsidRDefault="00101F4C" w:rsidP="00101F4C">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1F4F0B09" w14:textId="77777777" w:rsidR="00101F4C" w:rsidRPr="00E752F1" w:rsidRDefault="00101F4C" w:rsidP="00101F4C">
            <w:pPr>
              <w:rPr>
                <w:rFonts w:asciiTheme="minorHAnsi" w:hAnsiTheme="minorHAnsi" w:cstheme="minorHAnsi"/>
                <w:color w:val="000000" w:themeColor="text1"/>
                <w:sz w:val="16"/>
                <w:szCs w:val="16"/>
              </w:rPr>
            </w:pPr>
          </w:p>
        </w:tc>
        <w:tc>
          <w:tcPr>
            <w:tcW w:w="1134" w:type="dxa"/>
            <w:vAlign w:val="center"/>
          </w:tcPr>
          <w:p w14:paraId="36670F31" w14:textId="77777777" w:rsidR="00101F4C" w:rsidRPr="00E752F1" w:rsidRDefault="00101F4C" w:rsidP="009D70F9">
            <w:pPr>
              <w:pStyle w:val="TableParagraph"/>
              <w:spacing w:before="7"/>
              <w:jc w:val="center"/>
              <w:rPr>
                <w:rFonts w:asciiTheme="minorHAnsi" w:hAnsiTheme="minorHAnsi" w:cstheme="minorHAnsi"/>
                <w:color w:val="000000" w:themeColor="text1"/>
                <w:sz w:val="16"/>
                <w:szCs w:val="16"/>
              </w:rPr>
            </w:pPr>
          </w:p>
          <w:p w14:paraId="2ABEAA1C" w14:textId="77777777" w:rsidR="00101F4C" w:rsidRPr="00E752F1" w:rsidRDefault="00101F4C" w:rsidP="009D70F9">
            <w:pPr>
              <w:pStyle w:val="TableParagraph"/>
              <w:spacing w:before="1"/>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vAlign w:val="center"/>
          </w:tcPr>
          <w:p w14:paraId="6F90CFCE" w14:textId="77777777" w:rsidR="00101F4C" w:rsidRPr="00E752F1" w:rsidRDefault="00101F4C" w:rsidP="000A7646">
            <w:pPr>
              <w:pStyle w:val="TableParagraph"/>
              <w:ind w:left="7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vAlign w:val="center"/>
          </w:tcPr>
          <w:p w14:paraId="707571C1" w14:textId="77777777" w:rsidR="00101F4C" w:rsidRPr="00E752F1" w:rsidRDefault="00101F4C" w:rsidP="000A7646">
            <w:pPr>
              <w:pStyle w:val="TableParagraph"/>
              <w:ind w:left="170" w:right="157"/>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7DF0B8EE" w14:textId="58361DFC"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1.100,00</w:t>
            </w:r>
          </w:p>
        </w:tc>
        <w:tc>
          <w:tcPr>
            <w:tcW w:w="1701" w:type="dxa"/>
            <w:vAlign w:val="center"/>
          </w:tcPr>
          <w:p w14:paraId="17A91CEB" w14:textId="57BE20A1"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1.100,00</w:t>
            </w:r>
          </w:p>
        </w:tc>
      </w:tr>
      <w:tr w:rsidR="00D6426E" w:rsidRPr="00E752F1" w14:paraId="5E621B06" w14:textId="77777777" w:rsidTr="009D70F9">
        <w:trPr>
          <w:trHeight w:val="692"/>
        </w:trPr>
        <w:tc>
          <w:tcPr>
            <w:tcW w:w="1417" w:type="dxa"/>
            <w:vMerge/>
            <w:tcBorders>
              <w:top w:val="nil"/>
            </w:tcBorders>
            <w:shd w:val="clear" w:color="auto" w:fill="D9D9D9"/>
          </w:tcPr>
          <w:p w14:paraId="6AA76A49" w14:textId="77777777" w:rsidR="00101F4C" w:rsidRPr="00E752F1" w:rsidRDefault="00101F4C" w:rsidP="00101F4C">
            <w:pPr>
              <w:rPr>
                <w:rFonts w:asciiTheme="minorHAnsi" w:hAnsiTheme="minorHAnsi" w:cstheme="minorHAnsi"/>
                <w:color w:val="000000" w:themeColor="text1"/>
                <w:sz w:val="16"/>
                <w:szCs w:val="16"/>
              </w:rPr>
            </w:pPr>
          </w:p>
        </w:tc>
        <w:tc>
          <w:tcPr>
            <w:tcW w:w="1587" w:type="dxa"/>
            <w:shd w:val="clear" w:color="auto" w:fill="D9D9D9"/>
          </w:tcPr>
          <w:p w14:paraId="33A55F9E"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6A51F5DB" w14:textId="77777777" w:rsidR="00101F4C" w:rsidRPr="00E752F1" w:rsidRDefault="00101F4C" w:rsidP="00101F4C">
            <w:pPr>
              <w:pStyle w:val="TableParagraph"/>
              <w:spacing w:before="138"/>
              <w:ind w:left="511" w:right="198" w:hanging="250"/>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05.02-Risorse</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idriche</w:t>
            </w:r>
          </w:p>
        </w:tc>
        <w:tc>
          <w:tcPr>
            <w:tcW w:w="1134" w:type="dxa"/>
            <w:vAlign w:val="center"/>
          </w:tcPr>
          <w:p w14:paraId="4CF8DFA3" w14:textId="77777777" w:rsidR="00101F4C" w:rsidRPr="00E752F1" w:rsidRDefault="00101F4C" w:rsidP="009D70F9">
            <w:pPr>
              <w:pStyle w:val="TableParagraph"/>
              <w:spacing w:before="1"/>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120</w:t>
            </w:r>
          </w:p>
        </w:tc>
        <w:tc>
          <w:tcPr>
            <w:tcW w:w="1957" w:type="dxa"/>
            <w:vAlign w:val="center"/>
          </w:tcPr>
          <w:p w14:paraId="10A324EE" w14:textId="77777777" w:rsidR="00101F4C" w:rsidRPr="00E752F1" w:rsidRDefault="00101F4C" w:rsidP="000A7646">
            <w:pPr>
              <w:pStyle w:val="TableParagraph"/>
              <w:ind w:left="70" w:right="87"/>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Popolazione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beneficiaria</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di misure di protezione contro le alluvioni</w:t>
            </w:r>
          </w:p>
        </w:tc>
        <w:tc>
          <w:tcPr>
            <w:tcW w:w="709" w:type="dxa"/>
            <w:vAlign w:val="center"/>
          </w:tcPr>
          <w:p w14:paraId="1739FC14" w14:textId="77777777" w:rsidR="00101F4C" w:rsidRPr="00E752F1" w:rsidRDefault="00101F4C" w:rsidP="009D70F9">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0756E528" w14:textId="173AB24D"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5.748.523,48</w:t>
            </w:r>
          </w:p>
        </w:tc>
        <w:tc>
          <w:tcPr>
            <w:tcW w:w="1701" w:type="dxa"/>
            <w:vAlign w:val="center"/>
          </w:tcPr>
          <w:p w14:paraId="59D869DD" w14:textId="6EFAFB9B"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511.178,08</w:t>
            </w:r>
          </w:p>
        </w:tc>
      </w:tr>
      <w:tr w:rsidR="00D6426E" w:rsidRPr="00E752F1" w14:paraId="3EE12E36" w14:textId="77777777" w:rsidTr="009D70F9">
        <w:trPr>
          <w:trHeight w:val="393"/>
        </w:trPr>
        <w:tc>
          <w:tcPr>
            <w:tcW w:w="1417" w:type="dxa"/>
            <w:vMerge/>
            <w:tcBorders>
              <w:top w:val="nil"/>
            </w:tcBorders>
            <w:shd w:val="clear" w:color="auto" w:fill="D9D9D9"/>
          </w:tcPr>
          <w:p w14:paraId="74B3A9EA" w14:textId="77777777" w:rsidR="00101F4C" w:rsidRPr="00E752F1" w:rsidRDefault="00101F4C" w:rsidP="00101F4C">
            <w:pPr>
              <w:rPr>
                <w:rFonts w:asciiTheme="minorHAnsi" w:hAnsiTheme="minorHAnsi" w:cstheme="minorHAnsi"/>
                <w:color w:val="000000" w:themeColor="text1"/>
                <w:sz w:val="16"/>
                <w:szCs w:val="16"/>
              </w:rPr>
            </w:pPr>
          </w:p>
        </w:tc>
        <w:tc>
          <w:tcPr>
            <w:tcW w:w="1587" w:type="dxa"/>
            <w:vMerge w:val="restart"/>
            <w:shd w:val="clear" w:color="auto" w:fill="D9D9D9"/>
          </w:tcPr>
          <w:p w14:paraId="2B8A7610" w14:textId="77777777" w:rsidR="00101F4C" w:rsidRPr="00E752F1" w:rsidRDefault="00101F4C" w:rsidP="00101F4C">
            <w:pPr>
              <w:pStyle w:val="TableParagraph"/>
              <w:rPr>
                <w:rFonts w:asciiTheme="minorHAnsi" w:hAnsiTheme="minorHAnsi" w:cstheme="minorHAnsi"/>
                <w:color w:val="000000" w:themeColor="text1"/>
                <w:sz w:val="16"/>
                <w:szCs w:val="16"/>
              </w:rPr>
            </w:pPr>
          </w:p>
          <w:p w14:paraId="79E0079F" w14:textId="77777777" w:rsidR="00101F4C" w:rsidRPr="00E752F1" w:rsidRDefault="00101F4C" w:rsidP="00101F4C">
            <w:pPr>
              <w:pStyle w:val="TableParagraph"/>
              <w:spacing w:before="5"/>
              <w:rPr>
                <w:rFonts w:asciiTheme="minorHAnsi" w:hAnsiTheme="minorHAnsi" w:cstheme="minorHAnsi"/>
                <w:color w:val="000000" w:themeColor="text1"/>
                <w:sz w:val="16"/>
                <w:szCs w:val="16"/>
              </w:rPr>
            </w:pPr>
          </w:p>
          <w:p w14:paraId="2291475D" w14:textId="77777777" w:rsidR="00101F4C" w:rsidRPr="00E752F1" w:rsidRDefault="00101F4C" w:rsidP="00101F4C">
            <w:pPr>
              <w:pStyle w:val="TableParagraph"/>
              <w:ind w:left="324" w:right="198" w:hanging="118"/>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05.05-Natura</w:t>
            </w:r>
            <w:r w:rsidRPr="00E752F1">
              <w:rPr>
                <w:rFonts w:asciiTheme="minorHAnsi" w:hAnsiTheme="minorHAnsi" w:cstheme="minorHAnsi"/>
                <w:b/>
                <w:color w:val="000000" w:themeColor="text1"/>
                <w:spacing w:val="-11"/>
                <w:sz w:val="16"/>
                <w:szCs w:val="16"/>
              </w:rPr>
              <w:t xml:space="preserve"> </w:t>
            </w:r>
            <w:r w:rsidRPr="00E752F1">
              <w:rPr>
                <w:rFonts w:asciiTheme="minorHAnsi" w:hAnsiTheme="minorHAnsi" w:cstheme="minorHAnsi"/>
                <w:b/>
                <w:color w:val="000000" w:themeColor="text1"/>
                <w:sz w:val="16"/>
                <w:szCs w:val="16"/>
              </w:rPr>
              <w:t xml:space="preserve">e </w:t>
            </w:r>
            <w:r w:rsidRPr="00E752F1">
              <w:rPr>
                <w:rFonts w:asciiTheme="minorHAnsi" w:hAnsiTheme="minorHAnsi" w:cstheme="minorHAnsi"/>
                <w:b/>
                <w:color w:val="000000" w:themeColor="text1"/>
                <w:spacing w:val="-2"/>
                <w:sz w:val="16"/>
                <w:szCs w:val="16"/>
              </w:rPr>
              <w:t>biodiversità</w:t>
            </w:r>
          </w:p>
        </w:tc>
        <w:tc>
          <w:tcPr>
            <w:tcW w:w="1134" w:type="dxa"/>
            <w:vAlign w:val="center"/>
          </w:tcPr>
          <w:p w14:paraId="49B92C40" w14:textId="77777777" w:rsidR="00101F4C" w:rsidRPr="00E752F1" w:rsidRDefault="00101F4C" w:rsidP="009D70F9">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vAlign w:val="center"/>
          </w:tcPr>
          <w:p w14:paraId="5FE35E8D" w14:textId="77777777" w:rsidR="00101F4C" w:rsidRPr="00E752F1" w:rsidRDefault="00101F4C" w:rsidP="000A7646">
            <w:pPr>
              <w:pStyle w:val="TableParagraph"/>
              <w:ind w:left="7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vAlign w:val="center"/>
          </w:tcPr>
          <w:p w14:paraId="4CBBF025" w14:textId="1FE63644" w:rsidR="00101F4C" w:rsidRPr="00E752F1" w:rsidRDefault="000A7646" w:rsidP="000A7646">
            <w:pPr>
              <w:pStyle w:val="TableParagraph"/>
              <w:ind w:left="170" w:right="157"/>
              <w:jc w:val="center"/>
              <w:rPr>
                <w:rFonts w:asciiTheme="minorHAnsi" w:hAnsiTheme="minorHAnsi" w:cstheme="minorHAnsi"/>
                <w:color w:val="000000" w:themeColor="text1"/>
                <w:sz w:val="16"/>
                <w:szCs w:val="16"/>
              </w:rPr>
            </w:pPr>
            <w:r>
              <w:rPr>
                <w:rFonts w:asciiTheme="minorHAnsi" w:hAnsiTheme="minorHAnsi" w:cstheme="minorHAnsi"/>
                <w:color w:val="000000" w:themeColor="text1"/>
                <w:spacing w:val="-5"/>
                <w:sz w:val="16"/>
                <w:szCs w:val="16"/>
              </w:rPr>
              <w:t>N</w:t>
            </w:r>
            <w:r w:rsidR="00101F4C" w:rsidRPr="00E752F1">
              <w:rPr>
                <w:rFonts w:asciiTheme="minorHAnsi" w:hAnsiTheme="minorHAnsi" w:cstheme="minorHAnsi"/>
                <w:color w:val="000000" w:themeColor="text1"/>
                <w:spacing w:val="-5"/>
                <w:sz w:val="16"/>
                <w:szCs w:val="16"/>
              </w:rPr>
              <w:t>UM</w:t>
            </w:r>
          </w:p>
        </w:tc>
        <w:tc>
          <w:tcPr>
            <w:tcW w:w="1276" w:type="dxa"/>
            <w:vAlign w:val="center"/>
          </w:tcPr>
          <w:p w14:paraId="3A6169E4" w14:textId="0B747611"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10.360.730,76</w:t>
            </w:r>
          </w:p>
        </w:tc>
        <w:tc>
          <w:tcPr>
            <w:tcW w:w="1701" w:type="dxa"/>
            <w:vAlign w:val="center"/>
          </w:tcPr>
          <w:p w14:paraId="0CE4C188" w14:textId="3786F69B"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4.202.844,82</w:t>
            </w:r>
          </w:p>
        </w:tc>
      </w:tr>
      <w:tr w:rsidR="00D6426E" w:rsidRPr="00E752F1" w14:paraId="10719244" w14:textId="77777777" w:rsidTr="009D70F9">
        <w:trPr>
          <w:trHeight w:val="600"/>
        </w:trPr>
        <w:tc>
          <w:tcPr>
            <w:tcW w:w="1417" w:type="dxa"/>
            <w:vMerge/>
            <w:tcBorders>
              <w:top w:val="nil"/>
            </w:tcBorders>
            <w:shd w:val="clear" w:color="auto" w:fill="D9D9D9"/>
          </w:tcPr>
          <w:p w14:paraId="5FB6A31C" w14:textId="77777777" w:rsidR="00101F4C" w:rsidRPr="00E752F1" w:rsidRDefault="00101F4C" w:rsidP="00101F4C">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7C9C4CAC" w14:textId="77777777" w:rsidR="00101F4C" w:rsidRPr="00E752F1" w:rsidRDefault="00101F4C" w:rsidP="00101F4C">
            <w:pPr>
              <w:rPr>
                <w:rFonts w:asciiTheme="minorHAnsi" w:hAnsiTheme="minorHAnsi" w:cstheme="minorHAnsi"/>
                <w:color w:val="000000" w:themeColor="text1"/>
                <w:sz w:val="16"/>
                <w:szCs w:val="16"/>
              </w:rPr>
            </w:pPr>
          </w:p>
        </w:tc>
        <w:tc>
          <w:tcPr>
            <w:tcW w:w="1134" w:type="dxa"/>
            <w:vAlign w:val="center"/>
          </w:tcPr>
          <w:p w14:paraId="29B6BD34" w14:textId="77777777" w:rsidR="00101F4C" w:rsidRPr="00E752F1" w:rsidRDefault="00101F4C" w:rsidP="009D70F9">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920</w:t>
            </w:r>
          </w:p>
        </w:tc>
        <w:tc>
          <w:tcPr>
            <w:tcW w:w="1957" w:type="dxa"/>
            <w:vAlign w:val="center"/>
          </w:tcPr>
          <w:p w14:paraId="2A1029A4" w14:textId="77777777" w:rsidR="00101F4C" w:rsidRPr="00E752F1" w:rsidRDefault="00101F4C" w:rsidP="000A7646">
            <w:pPr>
              <w:pStyle w:val="TableParagraph"/>
              <w:ind w:left="70" w:right="12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Realizzazione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di</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applicativi e sistemi informativi</w:t>
            </w:r>
          </w:p>
        </w:tc>
        <w:tc>
          <w:tcPr>
            <w:tcW w:w="709" w:type="dxa"/>
            <w:vAlign w:val="center"/>
          </w:tcPr>
          <w:p w14:paraId="0E2CAED6" w14:textId="77777777" w:rsidR="00101F4C" w:rsidRPr="00E752F1" w:rsidRDefault="00101F4C" w:rsidP="000A7646">
            <w:pPr>
              <w:pStyle w:val="TableParagraph"/>
              <w:ind w:left="170" w:right="157"/>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0FCAFD63" w14:textId="192548B2" w:rsidR="00101F4C" w:rsidRPr="00E752F1" w:rsidRDefault="00101F4C"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1,59</w:t>
            </w:r>
          </w:p>
        </w:tc>
        <w:tc>
          <w:tcPr>
            <w:tcW w:w="1701" w:type="dxa"/>
            <w:vAlign w:val="center"/>
          </w:tcPr>
          <w:p w14:paraId="145B5FA9" w14:textId="4D21BDD8" w:rsidR="00101F4C" w:rsidRPr="00E752F1" w:rsidRDefault="00101F4C"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0,59</w:t>
            </w:r>
          </w:p>
        </w:tc>
      </w:tr>
      <w:tr w:rsidR="00DE5C78" w:rsidRPr="00E752F1" w14:paraId="1B254ABF" w14:textId="77777777" w:rsidTr="00DE5C78">
        <w:trPr>
          <w:trHeight w:val="727"/>
        </w:trPr>
        <w:tc>
          <w:tcPr>
            <w:tcW w:w="1417" w:type="dxa"/>
            <w:vMerge w:val="restart"/>
            <w:shd w:val="clear" w:color="auto" w:fill="D9D9D9"/>
            <w:vAlign w:val="center"/>
          </w:tcPr>
          <w:p w14:paraId="457E43F7" w14:textId="77777777" w:rsidR="00DE5C78" w:rsidRPr="00E752F1" w:rsidRDefault="00DE5C78" w:rsidP="00DE5C78">
            <w:pPr>
              <w:pStyle w:val="TableParagraph"/>
              <w:ind w:left="79" w:right="68"/>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Area</w:t>
            </w:r>
            <w:r w:rsidRPr="00E752F1">
              <w:rPr>
                <w:rFonts w:asciiTheme="minorHAnsi" w:hAnsiTheme="minorHAnsi" w:cstheme="minorHAnsi"/>
                <w:b/>
                <w:color w:val="000000" w:themeColor="text1"/>
                <w:spacing w:val="-11"/>
                <w:sz w:val="16"/>
                <w:szCs w:val="16"/>
              </w:rPr>
              <w:t xml:space="preserve"> </w:t>
            </w:r>
            <w:r w:rsidRPr="00E752F1">
              <w:rPr>
                <w:rFonts w:asciiTheme="minorHAnsi" w:hAnsiTheme="minorHAnsi" w:cstheme="minorHAnsi"/>
                <w:b/>
                <w:color w:val="000000" w:themeColor="text1"/>
                <w:sz w:val="16"/>
                <w:szCs w:val="16"/>
              </w:rPr>
              <w:t>tematica</w:t>
            </w:r>
            <w:r w:rsidRPr="00E752F1">
              <w:rPr>
                <w:rFonts w:asciiTheme="minorHAnsi" w:hAnsiTheme="minorHAnsi" w:cstheme="minorHAnsi"/>
                <w:b/>
                <w:color w:val="000000" w:themeColor="text1"/>
                <w:spacing w:val="-10"/>
                <w:sz w:val="16"/>
                <w:szCs w:val="16"/>
              </w:rPr>
              <w:t xml:space="preserve"> </w:t>
            </w:r>
            <w:r w:rsidRPr="00E752F1">
              <w:rPr>
                <w:rFonts w:asciiTheme="minorHAnsi" w:hAnsiTheme="minorHAnsi" w:cstheme="minorHAnsi"/>
                <w:b/>
                <w:color w:val="000000" w:themeColor="text1"/>
                <w:sz w:val="16"/>
                <w:szCs w:val="16"/>
              </w:rPr>
              <w:t xml:space="preserve">07- TRASPORTI E </w:t>
            </w:r>
            <w:r w:rsidRPr="00E752F1">
              <w:rPr>
                <w:rFonts w:asciiTheme="minorHAnsi" w:hAnsiTheme="minorHAnsi" w:cstheme="minorHAnsi"/>
                <w:b/>
                <w:color w:val="000000" w:themeColor="text1"/>
                <w:spacing w:val="-2"/>
                <w:sz w:val="16"/>
                <w:szCs w:val="16"/>
              </w:rPr>
              <w:t>MOBILITA'</w:t>
            </w:r>
          </w:p>
        </w:tc>
        <w:tc>
          <w:tcPr>
            <w:tcW w:w="1587" w:type="dxa"/>
            <w:vMerge w:val="restart"/>
            <w:shd w:val="clear" w:color="auto" w:fill="D9D9D9"/>
          </w:tcPr>
          <w:p w14:paraId="180221FD"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24DEB6C9"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0F1708A0"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01B2A02B"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3CB75462"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602D075F" w14:textId="77777777" w:rsidR="00DE5C78" w:rsidRPr="00E752F1" w:rsidRDefault="00DE5C78" w:rsidP="00101F4C">
            <w:pPr>
              <w:pStyle w:val="TableParagraph"/>
              <w:ind w:left="463" w:hanging="297"/>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07.01-Trasporto</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stradale</w:t>
            </w:r>
          </w:p>
        </w:tc>
        <w:tc>
          <w:tcPr>
            <w:tcW w:w="1134" w:type="dxa"/>
          </w:tcPr>
          <w:p w14:paraId="3A80BB34" w14:textId="77777777" w:rsidR="00DE5C78" w:rsidRPr="00E752F1" w:rsidRDefault="00DE5C78" w:rsidP="00101F4C">
            <w:pPr>
              <w:pStyle w:val="TableParagraph"/>
              <w:spacing w:before="5"/>
              <w:rPr>
                <w:rFonts w:asciiTheme="minorHAnsi" w:hAnsiTheme="minorHAnsi" w:cstheme="minorHAnsi"/>
                <w:color w:val="000000" w:themeColor="text1"/>
                <w:sz w:val="16"/>
                <w:szCs w:val="16"/>
              </w:rPr>
            </w:pPr>
          </w:p>
          <w:p w14:paraId="779A7EBF" w14:textId="77777777" w:rsidR="00DE5C78" w:rsidRPr="00E752F1" w:rsidRDefault="00DE5C78" w:rsidP="00101F4C">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113</w:t>
            </w:r>
          </w:p>
        </w:tc>
        <w:tc>
          <w:tcPr>
            <w:tcW w:w="1957" w:type="dxa"/>
            <w:vAlign w:val="center"/>
          </w:tcPr>
          <w:p w14:paraId="7CFD62D0" w14:textId="77777777" w:rsidR="00DE5C78" w:rsidRPr="00E752F1" w:rsidRDefault="00DE5C78" w:rsidP="000A7646">
            <w:pPr>
              <w:pStyle w:val="TableParagraph"/>
              <w:ind w:left="70" w:right="12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totale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 xml:space="preserve">delle strade di nuova </w:t>
            </w:r>
            <w:r w:rsidRPr="00E752F1">
              <w:rPr>
                <w:rFonts w:asciiTheme="minorHAnsi" w:hAnsiTheme="minorHAnsi" w:cstheme="minorHAnsi"/>
                <w:color w:val="000000" w:themeColor="text1"/>
                <w:spacing w:val="-2"/>
                <w:sz w:val="16"/>
                <w:szCs w:val="16"/>
              </w:rPr>
              <w:t>costruzione</w:t>
            </w:r>
          </w:p>
        </w:tc>
        <w:tc>
          <w:tcPr>
            <w:tcW w:w="709" w:type="dxa"/>
            <w:vAlign w:val="center"/>
          </w:tcPr>
          <w:p w14:paraId="5B4B3D4B" w14:textId="77777777" w:rsidR="00DE5C78" w:rsidRPr="00E752F1" w:rsidRDefault="00DE5C78" w:rsidP="000A7646">
            <w:pPr>
              <w:pStyle w:val="TableParagraph"/>
              <w:ind w:left="170" w:right="156"/>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vAlign w:val="center"/>
          </w:tcPr>
          <w:p w14:paraId="4513E99E" w14:textId="2D3835B9"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4.050,27</w:t>
            </w:r>
          </w:p>
        </w:tc>
        <w:tc>
          <w:tcPr>
            <w:tcW w:w="1701" w:type="dxa"/>
            <w:vAlign w:val="center"/>
          </w:tcPr>
          <w:p w14:paraId="2C001B55" w14:textId="09D242AE"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1.253,48</w:t>
            </w:r>
          </w:p>
        </w:tc>
      </w:tr>
      <w:tr w:rsidR="00DE5C78" w:rsidRPr="00E752F1" w14:paraId="0CDF6532" w14:textId="77777777" w:rsidTr="00BE659B">
        <w:trPr>
          <w:trHeight w:val="611"/>
        </w:trPr>
        <w:tc>
          <w:tcPr>
            <w:tcW w:w="1417" w:type="dxa"/>
            <w:vMerge/>
            <w:shd w:val="clear" w:color="auto" w:fill="D9D9D9"/>
          </w:tcPr>
          <w:p w14:paraId="00B14414" w14:textId="77777777" w:rsidR="00DE5C78" w:rsidRPr="00E752F1" w:rsidRDefault="00DE5C78" w:rsidP="00101F4C">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2B8D59B5" w14:textId="77777777" w:rsidR="00DE5C78" w:rsidRPr="00E752F1" w:rsidRDefault="00DE5C78" w:rsidP="00101F4C">
            <w:pPr>
              <w:rPr>
                <w:rFonts w:asciiTheme="minorHAnsi" w:hAnsiTheme="minorHAnsi" w:cstheme="minorHAnsi"/>
                <w:color w:val="000000" w:themeColor="text1"/>
                <w:sz w:val="16"/>
                <w:szCs w:val="16"/>
              </w:rPr>
            </w:pPr>
          </w:p>
        </w:tc>
        <w:tc>
          <w:tcPr>
            <w:tcW w:w="1134" w:type="dxa"/>
          </w:tcPr>
          <w:p w14:paraId="68B72F32" w14:textId="77777777" w:rsidR="00DE5C78" w:rsidRPr="00E752F1" w:rsidRDefault="00DE5C78" w:rsidP="00101F4C">
            <w:pPr>
              <w:pStyle w:val="TableParagraph"/>
              <w:rPr>
                <w:rFonts w:asciiTheme="minorHAnsi" w:hAnsiTheme="minorHAnsi" w:cstheme="minorHAnsi"/>
                <w:color w:val="000000" w:themeColor="text1"/>
                <w:sz w:val="16"/>
                <w:szCs w:val="16"/>
              </w:rPr>
            </w:pPr>
          </w:p>
          <w:p w14:paraId="02A96638" w14:textId="77777777" w:rsidR="00DE5C78" w:rsidRPr="00E752F1" w:rsidRDefault="00DE5C78" w:rsidP="00101F4C">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114</w:t>
            </w:r>
          </w:p>
        </w:tc>
        <w:tc>
          <w:tcPr>
            <w:tcW w:w="1957" w:type="dxa"/>
            <w:vAlign w:val="center"/>
          </w:tcPr>
          <w:p w14:paraId="55BF6D41" w14:textId="77777777" w:rsidR="00DE5C78" w:rsidRPr="00E752F1" w:rsidRDefault="00DE5C78" w:rsidP="000A7646">
            <w:pPr>
              <w:pStyle w:val="TableParagraph"/>
              <w:ind w:left="70" w:right="12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totale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 xml:space="preserve">delle strade ricostruite o </w:t>
            </w:r>
            <w:r w:rsidRPr="00E752F1">
              <w:rPr>
                <w:rFonts w:asciiTheme="minorHAnsi" w:hAnsiTheme="minorHAnsi" w:cstheme="minorHAnsi"/>
                <w:color w:val="000000" w:themeColor="text1"/>
                <w:spacing w:val="-2"/>
                <w:sz w:val="16"/>
                <w:szCs w:val="16"/>
              </w:rPr>
              <w:t>rinnovate</w:t>
            </w:r>
          </w:p>
        </w:tc>
        <w:tc>
          <w:tcPr>
            <w:tcW w:w="709" w:type="dxa"/>
            <w:vAlign w:val="center"/>
          </w:tcPr>
          <w:p w14:paraId="7B27D6B0" w14:textId="37E3D988" w:rsidR="00DE5C78" w:rsidRPr="00E752F1" w:rsidRDefault="00DE5C78" w:rsidP="000A7646">
            <w:pPr>
              <w:pStyle w:val="TableParagraph"/>
              <w:ind w:left="170" w:right="156"/>
              <w:jc w:val="center"/>
              <w:rPr>
                <w:rFonts w:asciiTheme="minorHAnsi" w:hAnsiTheme="minorHAnsi" w:cstheme="minorHAnsi"/>
                <w:color w:val="000000" w:themeColor="text1"/>
                <w:sz w:val="16"/>
                <w:szCs w:val="16"/>
              </w:rPr>
            </w:pPr>
            <w:r>
              <w:rPr>
                <w:rFonts w:asciiTheme="minorHAnsi" w:hAnsiTheme="minorHAnsi" w:cstheme="minorHAnsi"/>
                <w:color w:val="000000" w:themeColor="text1"/>
                <w:spacing w:val="-5"/>
                <w:sz w:val="16"/>
                <w:szCs w:val="16"/>
              </w:rPr>
              <w:t>K</w:t>
            </w:r>
            <w:r w:rsidRPr="00E752F1">
              <w:rPr>
                <w:rFonts w:asciiTheme="minorHAnsi" w:hAnsiTheme="minorHAnsi" w:cstheme="minorHAnsi"/>
                <w:color w:val="000000" w:themeColor="text1"/>
                <w:spacing w:val="-5"/>
                <w:sz w:val="16"/>
                <w:szCs w:val="16"/>
              </w:rPr>
              <w:t>M</w:t>
            </w:r>
          </w:p>
        </w:tc>
        <w:tc>
          <w:tcPr>
            <w:tcW w:w="1276" w:type="dxa"/>
            <w:vAlign w:val="center"/>
          </w:tcPr>
          <w:p w14:paraId="17C0CBA2" w14:textId="6B762ED1"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2.016.420,01</w:t>
            </w:r>
          </w:p>
        </w:tc>
        <w:tc>
          <w:tcPr>
            <w:tcW w:w="1701" w:type="dxa"/>
            <w:vAlign w:val="center"/>
          </w:tcPr>
          <w:p w14:paraId="048F69ED" w14:textId="009EC5BC"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4.823,92</w:t>
            </w:r>
          </w:p>
        </w:tc>
      </w:tr>
      <w:tr w:rsidR="00DE5C78" w:rsidRPr="00E752F1" w14:paraId="477D1DC2" w14:textId="77777777" w:rsidTr="00BE659B">
        <w:trPr>
          <w:trHeight w:val="575"/>
        </w:trPr>
        <w:tc>
          <w:tcPr>
            <w:tcW w:w="1417" w:type="dxa"/>
            <w:vMerge/>
            <w:shd w:val="clear" w:color="auto" w:fill="D9D9D9"/>
          </w:tcPr>
          <w:p w14:paraId="7139D633" w14:textId="77777777" w:rsidR="00DE5C78" w:rsidRPr="00E752F1" w:rsidRDefault="00DE5C78" w:rsidP="00101F4C">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52DB54B8" w14:textId="77777777" w:rsidR="00DE5C78" w:rsidRPr="00E752F1" w:rsidRDefault="00DE5C78" w:rsidP="00101F4C">
            <w:pPr>
              <w:rPr>
                <w:rFonts w:asciiTheme="minorHAnsi" w:hAnsiTheme="minorHAnsi" w:cstheme="minorHAnsi"/>
                <w:color w:val="000000" w:themeColor="text1"/>
                <w:sz w:val="16"/>
                <w:szCs w:val="16"/>
              </w:rPr>
            </w:pPr>
          </w:p>
        </w:tc>
        <w:tc>
          <w:tcPr>
            <w:tcW w:w="1134" w:type="dxa"/>
          </w:tcPr>
          <w:p w14:paraId="434DE9CA" w14:textId="77777777" w:rsidR="00DE5C78" w:rsidRPr="00E752F1" w:rsidRDefault="00DE5C78" w:rsidP="00101F4C">
            <w:pPr>
              <w:pStyle w:val="TableParagraph"/>
              <w:spacing w:before="7"/>
              <w:rPr>
                <w:rFonts w:asciiTheme="minorHAnsi" w:hAnsiTheme="minorHAnsi" w:cstheme="minorHAnsi"/>
                <w:color w:val="000000" w:themeColor="text1"/>
                <w:sz w:val="16"/>
                <w:szCs w:val="16"/>
              </w:rPr>
            </w:pPr>
          </w:p>
          <w:p w14:paraId="1F0EC725" w14:textId="77777777" w:rsidR="00DE5C78" w:rsidRPr="00E752F1" w:rsidRDefault="00DE5C78" w:rsidP="00101F4C">
            <w:pPr>
              <w:pStyle w:val="TableParagraph"/>
              <w:spacing w:before="1"/>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vAlign w:val="center"/>
          </w:tcPr>
          <w:p w14:paraId="14FAAB57" w14:textId="77777777" w:rsidR="00DE5C78" w:rsidRPr="00E752F1" w:rsidRDefault="00DE5C78" w:rsidP="000A7646">
            <w:pPr>
              <w:pStyle w:val="TableParagraph"/>
              <w:ind w:left="7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vAlign w:val="center"/>
          </w:tcPr>
          <w:p w14:paraId="6F8BD45C" w14:textId="77777777" w:rsidR="00DE5C78" w:rsidRPr="00E752F1" w:rsidRDefault="00DE5C78" w:rsidP="000A7646">
            <w:pPr>
              <w:pStyle w:val="TableParagraph"/>
              <w:jc w:val="center"/>
              <w:rPr>
                <w:rFonts w:asciiTheme="minorHAnsi" w:hAnsiTheme="minorHAnsi" w:cstheme="minorHAnsi"/>
                <w:color w:val="000000" w:themeColor="text1"/>
                <w:sz w:val="16"/>
                <w:szCs w:val="16"/>
              </w:rPr>
            </w:pPr>
          </w:p>
          <w:p w14:paraId="625ED09F" w14:textId="77777777" w:rsidR="00DE5C78" w:rsidRPr="00E752F1" w:rsidRDefault="00DE5C78" w:rsidP="000A7646">
            <w:pPr>
              <w:pStyle w:val="TableParagraph"/>
              <w:ind w:left="170" w:right="157"/>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55768AFF" w14:textId="3AF4B98F"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3.694.340,01</w:t>
            </w:r>
          </w:p>
        </w:tc>
        <w:tc>
          <w:tcPr>
            <w:tcW w:w="1701" w:type="dxa"/>
            <w:vAlign w:val="center"/>
          </w:tcPr>
          <w:p w14:paraId="24E3854A" w14:textId="08CC7B1D"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198.932,51</w:t>
            </w:r>
          </w:p>
        </w:tc>
      </w:tr>
      <w:tr w:rsidR="00DE5C78" w:rsidRPr="00E752F1" w14:paraId="79343A94" w14:textId="77777777" w:rsidTr="00BE659B">
        <w:trPr>
          <w:trHeight w:val="599"/>
        </w:trPr>
        <w:tc>
          <w:tcPr>
            <w:tcW w:w="1417" w:type="dxa"/>
            <w:vMerge/>
            <w:shd w:val="clear" w:color="auto" w:fill="D9D9D9"/>
          </w:tcPr>
          <w:p w14:paraId="25EB65F5" w14:textId="77777777" w:rsidR="00DE5C78" w:rsidRPr="00E752F1" w:rsidRDefault="00DE5C78" w:rsidP="00FB077C">
            <w:pPr>
              <w:rPr>
                <w:rFonts w:asciiTheme="minorHAnsi" w:hAnsiTheme="minorHAnsi" w:cstheme="minorHAnsi"/>
                <w:color w:val="000000" w:themeColor="text1"/>
                <w:sz w:val="16"/>
                <w:szCs w:val="16"/>
              </w:rPr>
            </w:pPr>
          </w:p>
        </w:tc>
        <w:tc>
          <w:tcPr>
            <w:tcW w:w="1587" w:type="dxa"/>
            <w:vMerge w:val="restart"/>
            <w:shd w:val="clear" w:color="auto" w:fill="D9D9D9"/>
            <w:vAlign w:val="center"/>
          </w:tcPr>
          <w:p w14:paraId="52B3309C" w14:textId="77777777" w:rsidR="00DE5C78" w:rsidRPr="00E752F1" w:rsidRDefault="00DE5C78" w:rsidP="009D70F9">
            <w:pPr>
              <w:pStyle w:val="TableParagraph"/>
              <w:jc w:val="center"/>
              <w:rPr>
                <w:rFonts w:asciiTheme="minorHAnsi" w:hAnsiTheme="minorHAnsi" w:cstheme="minorHAnsi"/>
                <w:color w:val="000000" w:themeColor="text1"/>
                <w:sz w:val="16"/>
                <w:szCs w:val="16"/>
              </w:rPr>
            </w:pPr>
          </w:p>
          <w:p w14:paraId="6D96362E" w14:textId="77777777" w:rsidR="00DE5C78" w:rsidRPr="00E752F1" w:rsidRDefault="00DE5C78" w:rsidP="009D70F9">
            <w:pPr>
              <w:pStyle w:val="TableParagraph"/>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07.02-Trasporto</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ferroviario</w:t>
            </w:r>
          </w:p>
        </w:tc>
        <w:tc>
          <w:tcPr>
            <w:tcW w:w="1134" w:type="dxa"/>
            <w:vAlign w:val="center"/>
          </w:tcPr>
          <w:p w14:paraId="256A32B0" w14:textId="77777777" w:rsidR="00DE5C78" w:rsidRPr="00E752F1" w:rsidRDefault="00DE5C78" w:rsidP="00567462">
            <w:pPr>
              <w:pStyle w:val="TableParagraph"/>
              <w:spacing w:before="1"/>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112</w:t>
            </w:r>
          </w:p>
        </w:tc>
        <w:tc>
          <w:tcPr>
            <w:tcW w:w="1957" w:type="dxa"/>
            <w:vAlign w:val="center"/>
          </w:tcPr>
          <w:p w14:paraId="5C4347F8" w14:textId="77777777" w:rsidR="00DE5C78" w:rsidRPr="00E752F1" w:rsidRDefault="00DE5C78" w:rsidP="000A7646">
            <w:pPr>
              <w:pStyle w:val="TableParagraph"/>
              <w:ind w:left="70" w:right="95"/>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 totale delle linee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ferroviarie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ricostruite o</w:t>
            </w:r>
            <w:r w:rsidRPr="00E752F1">
              <w:rPr>
                <w:rFonts w:asciiTheme="minorHAnsi" w:hAnsiTheme="minorHAnsi" w:cstheme="minorHAnsi"/>
                <w:color w:val="000000" w:themeColor="text1"/>
                <w:spacing w:val="-2"/>
                <w:sz w:val="16"/>
                <w:szCs w:val="16"/>
              </w:rPr>
              <w:t xml:space="preserve"> </w:t>
            </w:r>
            <w:r w:rsidRPr="00E752F1">
              <w:rPr>
                <w:rFonts w:asciiTheme="minorHAnsi" w:hAnsiTheme="minorHAnsi" w:cstheme="minorHAnsi"/>
                <w:color w:val="000000" w:themeColor="text1"/>
                <w:sz w:val="16"/>
                <w:szCs w:val="16"/>
              </w:rPr>
              <w:t>rinnovate</w:t>
            </w:r>
          </w:p>
        </w:tc>
        <w:tc>
          <w:tcPr>
            <w:tcW w:w="709" w:type="dxa"/>
            <w:vAlign w:val="center"/>
          </w:tcPr>
          <w:p w14:paraId="4DE9E488" w14:textId="789EC3FF" w:rsidR="00DE5C78" w:rsidRPr="00E752F1" w:rsidRDefault="00DE5C78" w:rsidP="000A7646">
            <w:pPr>
              <w:pStyle w:val="TableParagraph"/>
              <w:ind w:left="170" w:right="156"/>
              <w:jc w:val="center"/>
              <w:rPr>
                <w:rFonts w:asciiTheme="minorHAnsi" w:hAnsiTheme="minorHAnsi" w:cstheme="minorHAnsi"/>
                <w:color w:val="000000" w:themeColor="text1"/>
                <w:sz w:val="16"/>
                <w:szCs w:val="16"/>
              </w:rPr>
            </w:pPr>
            <w:r>
              <w:rPr>
                <w:rFonts w:asciiTheme="minorHAnsi" w:hAnsiTheme="minorHAnsi" w:cstheme="minorHAnsi"/>
                <w:color w:val="000000" w:themeColor="text1"/>
                <w:spacing w:val="-5"/>
                <w:sz w:val="16"/>
                <w:szCs w:val="16"/>
              </w:rPr>
              <w:t>K</w:t>
            </w:r>
            <w:r w:rsidRPr="00E752F1">
              <w:rPr>
                <w:rFonts w:asciiTheme="minorHAnsi" w:hAnsiTheme="minorHAnsi" w:cstheme="minorHAnsi"/>
                <w:color w:val="000000" w:themeColor="text1"/>
                <w:spacing w:val="-5"/>
                <w:sz w:val="16"/>
                <w:szCs w:val="16"/>
              </w:rPr>
              <w:t>M</w:t>
            </w:r>
          </w:p>
        </w:tc>
        <w:tc>
          <w:tcPr>
            <w:tcW w:w="1276" w:type="dxa"/>
            <w:vAlign w:val="center"/>
          </w:tcPr>
          <w:p w14:paraId="7F1B2178" w14:textId="1C3435D5"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2.008,41</w:t>
            </w:r>
          </w:p>
        </w:tc>
        <w:tc>
          <w:tcPr>
            <w:tcW w:w="1701" w:type="dxa"/>
            <w:vAlign w:val="center"/>
          </w:tcPr>
          <w:p w14:paraId="153A50A3" w14:textId="5906376A" w:rsidR="00DE5C78" w:rsidRPr="00E752F1" w:rsidRDefault="00DE5C78" w:rsidP="000A7646">
            <w:pPr>
              <w:pStyle w:val="TableParagraph"/>
              <w:ind w:right="5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33,59</w:t>
            </w:r>
          </w:p>
        </w:tc>
      </w:tr>
      <w:tr w:rsidR="00DE5C78" w:rsidRPr="00E752F1" w14:paraId="0F979993" w14:textId="77777777" w:rsidTr="00BE659B">
        <w:trPr>
          <w:trHeight w:val="575"/>
        </w:trPr>
        <w:tc>
          <w:tcPr>
            <w:tcW w:w="1417" w:type="dxa"/>
            <w:vMerge/>
            <w:shd w:val="clear" w:color="auto" w:fill="D9D9D9"/>
          </w:tcPr>
          <w:p w14:paraId="27158D48" w14:textId="77777777" w:rsidR="00DE5C78" w:rsidRPr="00E752F1" w:rsidRDefault="00DE5C78">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00D9CC37" w14:textId="77777777" w:rsidR="00DE5C78" w:rsidRPr="00E752F1" w:rsidRDefault="00DE5C78">
            <w:pPr>
              <w:rPr>
                <w:rFonts w:asciiTheme="minorHAnsi" w:hAnsiTheme="minorHAnsi" w:cstheme="minorHAnsi"/>
                <w:color w:val="000000" w:themeColor="text1"/>
                <w:sz w:val="16"/>
                <w:szCs w:val="16"/>
              </w:rPr>
            </w:pPr>
          </w:p>
        </w:tc>
        <w:tc>
          <w:tcPr>
            <w:tcW w:w="1134" w:type="dxa"/>
            <w:vAlign w:val="center"/>
          </w:tcPr>
          <w:p w14:paraId="3E7C1147" w14:textId="198A439F" w:rsidR="00DE5C78" w:rsidRPr="00E752F1" w:rsidRDefault="00DE5C78" w:rsidP="00567462">
            <w:pPr>
              <w:pStyle w:val="TableParagraph"/>
              <w:spacing w:before="6"/>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115</w:t>
            </w:r>
          </w:p>
        </w:tc>
        <w:tc>
          <w:tcPr>
            <w:tcW w:w="1957" w:type="dxa"/>
            <w:vAlign w:val="center"/>
          </w:tcPr>
          <w:p w14:paraId="38AFAC95" w14:textId="6D5B0AD1" w:rsidR="00DE5C78" w:rsidRPr="00E752F1" w:rsidRDefault="00DE5C78" w:rsidP="000A7646">
            <w:pPr>
              <w:pStyle w:val="TableParagraph"/>
              <w:ind w:left="70"/>
              <w:jc w:val="center"/>
              <w:rPr>
                <w:rFonts w:asciiTheme="minorHAnsi" w:hAnsiTheme="minorHAnsi" w:cstheme="minorHAnsi"/>
                <w:color w:val="000000" w:themeColor="text1"/>
                <w:spacing w:val="-2"/>
                <w:sz w:val="16"/>
                <w:szCs w:val="16"/>
              </w:rPr>
            </w:pPr>
            <w:r w:rsidRPr="00E752F1">
              <w:rPr>
                <w:rFonts w:asciiTheme="minorHAnsi" w:hAnsiTheme="minorHAnsi" w:cstheme="minorHAnsi"/>
                <w:color w:val="000000" w:themeColor="text1"/>
                <w:spacing w:val="-2"/>
                <w:sz w:val="16"/>
                <w:szCs w:val="16"/>
              </w:rPr>
              <w:t>Lunghezza totale delle linee tranviarie e metropolitane nuove o migliorate</w:t>
            </w:r>
          </w:p>
        </w:tc>
        <w:tc>
          <w:tcPr>
            <w:tcW w:w="709" w:type="dxa"/>
            <w:vAlign w:val="center"/>
          </w:tcPr>
          <w:p w14:paraId="467CA2A0" w14:textId="07F8039E"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vAlign w:val="center"/>
          </w:tcPr>
          <w:p w14:paraId="3677AD71" w14:textId="0E780ED4"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102</w:t>
            </w:r>
          </w:p>
        </w:tc>
        <w:tc>
          <w:tcPr>
            <w:tcW w:w="1701" w:type="dxa"/>
            <w:vAlign w:val="center"/>
          </w:tcPr>
          <w:p w14:paraId="28458F4F" w14:textId="46E3DFBA"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0</w:t>
            </w:r>
          </w:p>
        </w:tc>
      </w:tr>
      <w:tr w:rsidR="00DE5C78" w:rsidRPr="00E752F1" w14:paraId="703AA62A" w14:textId="77777777" w:rsidTr="00BE659B">
        <w:trPr>
          <w:trHeight w:val="422"/>
        </w:trPr>
        <w:tc>
          <w:tcPr>
            <w:tcW w:w="1417" w:type="dxa"/>
            <w:vMerge/>
            <w:shd w:val="clear" w:color="auto" w:fill="D9D9D9"/>
          </w:tcPr>
          <w:p w14:paraId="4E5C6BA5" w14:textId="77777777" w:rsidR="00DE5C78" w:rsidRPr="00E752F1" w:rsidRDefault="00DE5C78">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4A9A8656" w14:textId="77777777" w:rsidR="00DE5C78" w:rsidRPr="00E752F1" w:rsidRDefault="00DE5C78">
            <w:pPr>
              <w:rPr>
                <w:rFonts w:asciiTheme="minorHAnsi" w:hAnsiTheme="minorHAnsi" w:cstheme="minorHAnsi"/>
                <w:color w:val="000000" w:themeColor="text1"/>
                <w:sz w:val="16"/>
                <w:szCs w:val="16"/>
              </w:rPr>
            </w:pPr>
          </w:p>
        </w:tc>
        <w:tc>
          <w:tcPr>
            <w:tcW w:w="1134" w:type="dxa"/>
            <w:vAlign w:val="center"/>
          </w:tcPr>
          <w:p w14:paraId="25207293" w14:textId="74C441D1" w:rsidR="00DE5C78" w:rsidRPr="00E752F1" w:rsidRDefault="00DE5C78" w:rsidP="00567462">
            <w:pPr>
              <w:pStyle w:val="TableParagraph"/>
              <w:spacing w:before="6"/>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794</w:t>
            </w:r>
          </w:p>
        </w:tc>
        <w:tc>
          <w:tcPr>
            <w:tcW w:w="1957" w:type="dxa"/>
            <w:vAlign w:val="center"/>
          </w:tcPr>
          <w:p w14:paraId="68D8495E" w14:textId="0CF6E73B" w:rsidR="00DE5C78" w:rsidRPr="00E752F1" w:rsidRDefault="00DE5C78" w:rsidP="000A7646">
            <w:pPr>
              <w:pStyle w:val="TableParagraph"/>
              <w:ind w:left="70"/>
              <w:jc w:val="center"/>
              <w:rPr>
                <w:rFonts w:asciiTheme="minorHAnsi" w:hAnsiTheme="minorHAnsi" w:cstheme="minorHAnsi"/>
                <w:color w:val="000000" w:themeColor="text1"/>
                <w:spacing w:val="-2"/>
                <w:sz w:val="16"/>
                <w:szCs w:val="16"/>
              </w:rPr>
            </w:pPr>
            <w:r w:rsidRPr="00E752F1">
              <w:rPr>
                <w:rFonts w:asciiTheme="minorHAnsi" w:hAnsiTheme="minorHAnsi" w:cstheme="minorHAnsi"/>
                <w:color w:val="000000" w:themeColor="text1"/>
                <w:spacing w:val="-2"/>
                <w:sz w:val="16"/>
                <w:szCs w:val="16"/>
              </w:rPr>
              <w:t>Unità beni acquistati</w:t>
            </w:r>
          </w:p>
        </w:tc>
        <w:tc>
          <w:tcPr>
            <w:tcW w:w="709" w:type="dxa"/>
            <w:vAlign w:val="center"/>
          </w:tcPr>
          <w:p w14:paraId="4C837E6E" w14:textId="0EBB0EE5"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6B960F49" w14:textId="4A81E93D"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8</w:t>
            </w:r>
          </w:p>
        </w:tc>
        <w:tc>
          <w:tcPr>
            <w:tcW w:w="1701" w:type="dxa"/>
            <w:vAlign w:val="center"/>
          </w:tcPr>
          <w:p w14:paraId="76D54EBD" w14:textId="271C72ED"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0</w:t>
            </w:r>
          </w:p>
        </w:tc>
      </w:tr>
      <w:tr w:rsidR="00DE5C78" w:rsidRPr="00E752F1" w14:paraId="26DCC69E" w14:textId="77777777" w:rsidTr="00BE659B">
        <w:trPr>
          <w:trHeight w:val="575"/>
        </w:trPr>
        <w:tc>
          <w:tcPr>
            <w:tcW w:w="1417" w:type="dxa"/>
            <w:vMerge/>
            <w:shd w:val="clear" w:color="auto" w:fill="D9D9D9"/>
          </w:tcPr>
          <w:p w14:paraId="63B84267" w14:textId="77777777" w:rsidR="00DE5C78" w:rsidRPr="00E752F1" w:rsidRDefault="00DE5C78">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2ED84A9A" w14:textId="77777777" w:rsidR="00DE5C78" w:rsidRPr="00E752F1" w:rsidRDefault="00DE5C78">
            <w:pPr>
              <w:rPr>
                <w:rFonts w:asciiTheme="minorHAnsi" w:hAnsiTheme="minorHAnsi" w:cstheme="minorHAnsi"/>
                <w:color w:val="000000" w:themeColor="text1"/>
                <w:sz w:val="16"/>
                <w:szCs w:val="16"/>
              </w:rPr>
            </w:pPr>
          </w:p>
        </w:tc>
        <w:tc>
          <w:tcPr>
            <w:tcW w:w="1134" w:type="dxa"/>
            <w:vAlign w:val="center"/>
          </w:tcPr>
          <w:p w14:paraId="767B9EFA" w14:textId="77777777" w:rsidR="00DE5C78" w:rsidRPr="00E752F1" w:rsidRDefault="00DE5C78" w:rsidP="00567462">
            <w:pPr>
              <w:pStyle w:val="TableParagraph"/>
              <w:ind w:left="340" w:right="33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vAlign w:val="center"/>
          </w:tcPr>
          <w:p w14:paraId="7F8ECFC2" w14:textId="77777777" w:rsidR="00DE5C78" w:rsidRPr="00E752F1" w:rsidRDefault="00DE5C78" w:rsidP="000A7646">
            <w:pPr>
              <w:pStyle w:val="TableParagraph"/>
              <w:ind w:left="7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vAlign w:val="center"/>
          </w:tcPr>
          <w:p w14:paraId="3CFE0DC1" w14:textId="07391A13" w:rsidR="00DE5C78" w:rsidRPr="00E752F1" w:rsidRDefault="00DE5C78" w:rsidP="000A7646">
            <w:pPr>
              <w:pStyle w:val="TableParagraph"/>
              <w:ind w:left="170" w:right="157"/>
              <w:jc w:val="center"/>
              <w:rPr>
                <w:rFonts w:asciiTheme="minorHAnsi" w:hAnsiTheme="minorHAnsi" w:cstheme="minorHAnsi"/>
                <w:color w:val="000000" w:themeColor="text1"/>
                <w:sz w:val="16"/>
                <w:szCs w:val="16"/>
              </w:rPr>
            </w:pPr>
            <w:r>
              <w:rPr>
                <w:rFonts w:asciiTheme="minorHAnsi" w:hAnsiTheme="minorHAnsi" w:cstheme="minorHAnsi"/>
                <w:color w:val="000000" w:themeColor="text1"/>
                <w:spacing w:val="-5"/>
                <w:sz w:val="16"/>
                <w:szCs w:val="16"/>
              </w:rPr>
              <w:t>N</w:t>
            </w:r>
            <w:r w:rsidRPr="00E752F1">
              <w:rPr>
                <w:rFonts w:asciiTheme="minorHAnsi" w:hAnsiTheme="minorHAnsi" w:cstheme="minorHAnsi"/>
                <w:color w:val="000000" w:themeColor="text1"/>
                <w:spacing w:val="-5"/>
                <w:sz w:val="16"/>
                <w:szCs w:val="16"/>
              </w:rPr>
              <w:t>UM</w:t>
            </w:r>
          </w:p>
        </w:tc>
        <w:tc>
          <w:tcPr>
            <w:tcW w:w="1276" w:type="dxa"/>
            <w:vAlign w:val="center"/>
          </w:tcPr>
          <w:p w14:paraId="524E4C94" w14:textId="77777777" w:rsidR="00DE5C78" w:rsidRPr="00E752F1" w:rsidRDefault="00DE5C78" w:rsidP="000A7646">
            <w:pPr>
              <w:pStyle w:val="TableParagraph"/>
              <w:ind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200.000,00</w:t>
            </w:r>
          </w:p>
        </w:tc>
        <w:tc>
          <w:tcPr>
            <w:tcW w:w="1701" w:type="dxa"/>
            <w:vAlign w:val="center"/>
          </w:tcPr>
          <w:p w14:paraId="4E90DF8B" w14:textId="77777777" w:rsidR="00DE5C78" w:rsidRPr="00E752F1" w:rsidRDefault="00DE5C78" w:rsidP="000A7646">
            <w:pPr>
              <w:pStyle w:val="TableParagraph"/>
              <w:ind w:right="52"/>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200.000,00</w:t>
            </w:r>
          </w:p>
        </w:tc>
      </w:tr>
      <w:tr w:rsidR="00DE5C78" w:rsidRPr="00E752F1" w14:paraId="4E858A34" w14:textId="77777777" w:rsidTr="00BE659B">
        <w:trPr>
          <w:trHeight w:val="575"/>
        </w:trPr>
        <w:tc>
          <w:tcPr>
            <w:tcW w:w="1417" w:type="dxa"/>
            <w:vMerge/>
            <w:shd w:val="clear" w:color="auto" w:fill="D9D9D9"/>
          </w:tcPr>
          <w:p w14:paraId="1B4FC059" w14:textId="77777777" w:rsidR="00DE5C78" w:rsidRPr="00E752F1" w:rsidRDefault="00DE5C78" w:rsidP="00FB077C">
            <w:pPr>
              <w:pStyle w:val="TableParagraph"/>
              <w:rPr>
                <w:rFonts w:asciiTheme="minorHAnsi" w:hAnsiTheme="minorHAnsi" w:cstheme="minorHAnsi"/>
                <w:color w:val="000000" w:themeColor="text1"/>
                <w:sz w:val="16"/>
                <w:szCs w:val="16"/>
              </w:rPr>
            </w:pPr>
          </w:p>
        </w:tc>
        <w:tc>
          <w:tcPr>
            <w:tcW w:w="1587" w:type="dxa"/>
            <w:tcBorders>
              <w:top w:val="single" w:sz="4" w:space="0" w:color="auto"/>
              <w:bottom w:val="single" w:sz="4" w:space="0" w:color="auto"/>
              <w:right w:val="single" w:sz="4" w:space="0" w:color="auto"/>
            </w:tcBorders>
            <w:shd w:val="clear" w:color="auto" w:fill="D9D9D9"/>
            <w:vAlign w:val="center"/>
          </w:tcPr>
          <w:p w14:paraId="660C7C92" w14:textId="77777777" w:rsidR="00DE5C78" w:rsidRPr="00E752F1" w:rsidRDefault="00DE5C78" w:rsidP="009D70F9">
            <w:pPr>
              <w:pStyle w:val="TableParagraph"/>
              <w:spacing w:before="1"/>
              <w:ind w:left="393" w:hanging="222"/>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07.03-Trasporto</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marittimo</w:t>
            </w:r>
          </w:p>
        </w:tc>
        <w:tc>
          <w:tcPr>
            <w:tcW w:w="1134" w:type="dxa"/>
            <w:tcBorders>
              <w:top w:val="single" w:sz="4" w:space="0" w:color="auto"/>
              <w:left w:val="single" w:sz="4" w:space="0" w:color="auto"/>
              <w:bottom w:val="single" w:sz="4" w:space="0" w:color="auto"/>
              <w:right w:val="single" w:sz="4" w:space="0" w:color="auto"/>
            </w:tcBorders>
          </w:tcPr>
          <w:p w14:paraId="0813ECF2" w14:textId="77777777" w:rsidR="00DE5C78" w:rsidRPr="00E752F1" w:rsidRDefault="00DE5C78" w:rsidP="00FB077C">
            <w:pPr>
              <w:pStyle w:val="TableParagraph"/>
              <w:spacing w:before="6"/>
              <w:rPr>
                <w:rFonts w:asciiTheme="minorHAnsi" w:hAnsiTheme="minorHAnsi" w:cstheme="minorHAnsi"/>
                <w:color w:val="000000" w:themeColor="text1"/>
                <w:sz w:val="16"/>
                <w:szCs w:val="16"/>
              </w:rPr>
            </w:pPr>
          </w:p>
          <w:p w14:paraId="7F75B5B6" w14:textId="77777777" w:rsidR="00DE5C78" w:rsidRPr="00E752F1" w:rsidRDefault="00DE5C78" w:rsidP="00FB077C">
            <w:pPr>
              <w:pStyle w:val="TableParagraph"/>
              <w:spacing w:before="1"/>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tcBorders>
              <w:top w:val="single" w:sz="4" w:space="0" w:color="auto"/>
              <w:left w:val="single" w:sz="4" w:space="0" w:color="auto"/>
              <w:bottom w:val="single" w:sz="4" w:space="0" w:color="auto"/>
              <w:right w:val="single" w:sz="4" w:space="0" w:color="auto"/>
            </w:tcBorders>
            <w:vAlign w:val="center"/>
          </w:tcPr>
          <w:p w14:paraId="61C8F0FD" w14:textId="77777777" w:rsidR="00DE5C78" w:rsidRPr="00E752F1" w:rsidRDefault="00DE5C78"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tcBorders>
              <w:top w:val="single" w:sz="4" w:space="0" w:color="auto"/>
              <w:left w:val="single" w:sz="4" w:space="0" w:color="auto"/>
              <w:bottom w:val="single" w:sz="4" w:space="0" w:color="auto"/>
              <w:right w:val="single" w:sz="4" w:space="0" w:color="auto"/>
            </w:tcBorders>
            <w:vAlign w:val="center"/>
          </w:tcPr>
          <w:p w14:paraId="394C72B6"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66B6E2E2" w14:textId="6DE48235"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68.010.919,27</w:t>
            </w:r>
          </w:p>
        </w:tc>
        <w:tc>
          <w:tcPr>
            <w:tcW w:w="1701" w:type="dxa"/>
            <w:tcBorders>
              <w:top w:val="single" w:sz="4" w:space="0" w:color="auto"/>
              <w:left w:val="single" w:sz="4" w:space="0" w:color="auto"/>
              <w:bottom w:val="single" w:sz="4" w:space="0" w:color="auto"/>
              <w:right w:val="single" w:sz="4" w:space="0" w:color="auto"/>
            </w:tcBorders>
            <w:vAlign w:val="center"/>
          </w:tcPr>
          <w:p w14:paraId="363FF422" w14:textId="083475A2"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27.139.505,00</w:t>
            </w:r>
          </w:p>
        </w:tc>
      </w:tr>
      <w:tr w:rsidR="00DE5C78" w:rsidRPr="00E752F1" w14:paraId="34AA17E5" w14:textId="77777777" w:rsidTr="00BE659B">
        <w:trPr>
          <w:trHeight w:val="287"/>
        </w:trPr>
        <w:tc>
          <w:tcPr>
            <w:tcW w:w="1417" w:type="dxa"/>
            <w:vMerge/>
            <w:shd w:val="clear" w:color="auto" w:fill="D9D9D9"/>
          </w:tcPr>
          <w:p w14:paraId="6A15B6B0"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val="restart"/>
            <w:tcBorders>
              <w:top w:val="single" w:sz="4" w:space="0" w:color="auto"/>
              <w:bottom w:val="single" w:sz="4" w:space="0" w:color="auto"/>
              <w:right w:val="single" w:sz="4" w:space="0" w:color="auto"/>
            </w:tcBorders>
            <w:shd w:val="clear" w:color="auto" w:fill="D9D9D9"/>
            <w:vAlign w:val="center"/>
          </w:tcPr>
          <w:p w14:paraId="6B802E77" w14:textId="77777777" w:rsidR="00DE5C78" w:rsidRPr="00E752F1" w:rsidRDefault="00DE5C78" w:rsidP="009D70F9">
            <w:pPr>
              <w:pStyle w:val="TableParagraph"/>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07.04-Trasporto</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aereo</w:t>
            </w:r>
          </w:p>
        </w:tc>
        <w:tc>
          <w:tcPr>
            <w:tcW w:w="1134" w:type="dxa"/>
            <w:tcBorders>
              <w:top w:val="single" w:sz="4" w:space="0" w:color="auto"/>
              <w:left w:val="single" w:sz="4" w:space="0" w:color="auto"/>
              <w:bottom w:val="single" w:sz="4" w:space="0" w:color="auto"/>
              <w:right w:val="single" w:sz="4" w:space="0" w:color="auto"/>
            </w:tcBorders>
          </w:tcPr>
          <w:p w14:paraId="2F83801F" w14:textId="4058507F" w:rsidR="00DE5C78" w:rsidRPr="00E752F1" w:rsidRDefault="00DE5C78" w:rsidP="00C37A71">
            <w:pPr>
              <w:pStyle w:val="TableParagraph"/>
              <w:spacing w:before="35"/>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904</w:t>
            </w:r>
          </w:p>
        </w:tc>
        <w:tc>
          <w:tcPr>
            <w:tcW w:w="1957" w:type="dxa"/>
            <w:tcBorders>
              <w:top w:val="single" w:sz="4" w:space="0" w:color="auto"/>
              <w:left w:val="single" w:sz="4" w:space="0" w:color="auto"/>
              <w:bottom w:val="single" w:sz="4" w:space="0" w:color="auto"/>
              <w:right w:val="single" w:sz="4" w:space="0" w:color="auto"/>
            </w:tcBorders>
            <w:vAlign w:val="center"/>
          </w:tcPr>
          <w:p w14:paraId="62D6E686" w14:textId="1714FF77" w:rsidR="00DE5C78" w:rsidRPr="00E752F1" w:rsidRDefault="00DE5C78"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Aeroporti</w:t>
            </w:r>
            <w:r w:rsidRPr="00E752F1">
              <w:rPr>
                <w:rFonts w:asciiTheme="minorHAnsi" w:hAnsiTheme="minorHAnsi" w:cstheme="minorHAnsi"/>
                <w:color w:val="000000" w:themeColor="text1"/>
                <w:spacing w:val="-1"/>
                <w:sz w:val="16"/>
                <w:szCs w:val="16"/>
              </w:rPr>
              <w:t xml:space="preserve"> </w:t>
            </w:r>
            <w:r w:rsidRPr="00E752F1">
              <w:rPr>
                <w:rFonts w:asciiTheme="minorHAnsi" w:hAnsiTheme="minorHAnsi" w:cstheme="minorHAnsi"/>
                <w:color w:val="000000" w:themeColor="text1"/>
                <w:spacing w:val="-2"/>
                <w:sz w:val="16"/>
                <w:szCs w:val="16"/>
              </w:rPr>
              <w:t>interessati</w:t>
            </w:r>
          </w:p>
        </w:tc>
        <w:tc>
          <w:tcPr>
            <w:tcW w:w="709" w:type="dxa"/>
            <w:tcBorders>
              <w:top w:val="single" w:sz="4" w:space="0" w:color="auto"/>
              <w:left w:val="single" w:sz="4" w:space="0" w:color="auto"/>
              <w:bottom w:val="single" w:sz="4" w:space="0" w:color="auto"/>
              <w:right w:val="single" w:sz="4" w:space="0" w:color="auto"/>
            </w:tcBorders>
            <w:vAlign w:val="center"/>
          </w:tcPr>
          <w:p w14:paraId="69568489" w14:textId="1B993E3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37275E27" w14:textId="60F4907B"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1,00</w:t>
            </w:r>
          </w:p>
        </w:tc>
        <w:tc>
          <w:tcPr>
            <w:tcW w:w="1701" w:type="dxa"/>
            <w:tcBorders>
              <w:top w:val="single" w:sz="4" w:space="0" w:color="auto"/>
              <w:left w:val="single" w:sz="4" w:space="0" w:color="auto"/>
              <w:bottom w:val="single" w:sz="4" w:space="0" w:color="auto"/>
              <w:right w:val="single" w:sz="4" w:space="0" w:color="auto"/>
            </w:tcBorders>
            <w:vAlign w:val="center"/>
          </w:tcPr>
          <w:p w14:paraId="7C53C499" w14:textId="2157A9FC"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1,00</w:t>
            </w:r>
          </w:p>
        </w:tc>
      </w:tr>
      <w:tr w:rsidR="00DE5C78" w:rsidRPr="00E752F1" w14:paraId="0164B017" w14:textId="77777777" w:rsidTr="00BE659B">
        <w:trPr>
          <w:trHeight w:val="318"/>
        </w:trPr>
        <w:tc>
          <w:tcPr>
            <w:tcW w:w="1417" w:type="dxa"/>
            <w:vMerge/>
            <w:shd w:val="clear" w:color="auto" w:fill="D9D9D9"/>
          </w:tcPr>
          <w:p w14:paraId="3B603380"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74A48406"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6669C1CE" w14:textId="2ED02C1B" w:rsidR="00DE5C78" w:rsidRPr="00E752F1" w:rsidRDefault="00DE5C78" w:rsidP="009D70F9">
            <w:pPr>
              <w:pStyle w:val="TableParagraph"/>
              <w:spacing w:before="5"/>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904</w:t>
            </w:r>
          </w:p>
        </w:tc>
        <w:tc>
          <w:tcPr>
            <w:tcW w:w="1957" w:type="dxa"/>
            <w:tcBorders>
              <w:top w:val="single" w:sz="4" w:space="0" w:color="auto"/>
              <w:left w:val="single" w:sz="4" w:space="0" w:color="auto"/>
              <w:bottom w:val="single" w:sz="4" w:space="0" w:color="auto"/>
              <w:right w:val="single" w:sz="4" w:space="0" w:color="auto"/>
            </w:tcBorders>
            <w:vAlign w:val="center"/>
          </w:tcPr>
          <w:p w14:paraId="023CDDC5" w14:textId="56E97A5A"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Aeroporti</w:t>
            </w:r>
            <w:r w:rsidRPr="00E752F1">
              <w:rPr>
                <w:rFonts w:asciiTheme="minorHAnsi" w:hAnsiTheme="minorHAnsi" w:cstheme="minorHAnsi"/>
                <w:color w:val="000000" w:themeColor="text1"/>
                <w:spacing w:val="-2"/>
                <w:sz w:val="16"/>
                <w:szCs w:val="16"/>
              </w:rPr>
              <w:t xml:space="preserve"> interessati</w:t>
            </w:r>
          </w:p>
        </w:tc>
        <w:tc>
          <w:tcPr>
            <w:tcW w:w="709" w:type="dxa"/>
            <w:tcBorders>
              <w:top w:val="single" w:sz="4" w:space="0" w:color="auto"/>
              <w:left w:val="single" w:sz="4" w:space="0" w:color="auto"/>
              <w:bottom w:val="single" w:sz="4" w:space="0" w:color="auto"/>
              <w:right w:val="single" w:sz="4" w:space="0" w:color="auto"/>
            </w:tcBorders>
            <w:vAlign w:val="center"/>
          </w:tcPr>
          <w:p w14:paraId="7414918D" w14:textId="339AE400"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5420B6E6" w14:textId="5829AF0A"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20,00</w:t>
            </w:r>
          </w:p>
        </w:tc>
        <w:tc>
          <w:tcPr>
            <w:tcW w:w="1701" w:type="dxa"/>
            <w:tcBorders>
              <w:top w:val="single" w:sz="4" w:space="0" w:color="auto"/>
              <w:left w:val="single" w:sz="4" w:space="0" w:color="auto"/>
              <w:bottom w:val="single" w:sz="4" w:space="0" w:color="auto"/>
              <w:right w:val="single" w:sz="4" w:space="0" w:color="auto"/>
            </w:tcBorders>
            <w:vAlign w:val="center"/>
          </w:tcPr>
          <w:p w14:paraId="06157CE2" w14:textId="522CF7B6"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16,22</w:t>
            </w:r>
          </w:p>
        </w:tc>
      </w:tr>
      <w:tr w:rsidR="00DE5C78" w:rsidRPr="00E752F1" w14:paraId="799BDAE4" w14:textId="77777777" w:rsidTr="00BE659B">
        <w:trPr>
          <w:trHeight w:val="408"/>
        </w:trPr>
        <w:tc>
          <w:tcPr>
            <w:tcW w:w="1417" w:type="dxa"/>
            <w:vMerge/>
            <w:shd w:val="clear" w:color="auto" w:fill="D9D9D9"/>
          </w:tcPr>
          <w:p w14:paraId="7C637ED5"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1005BEFF"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20D4C609" w14:textId="77777777" w:rsidR="00DE5C78" w:rsidRPr="00E752F1" w:rsidRDefault="00DE5C78" w:rsidP="009D70F9">
            <w:pPr>
              <w:pStyle w:val="TableParagraph"/>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920</w:t>
            </w:r>
          </w:p>
        </w:tc>
        <w:tc>
          <w:tcPr>
            <w:tcW w:w="1957" w:type="dxa"/>
            <w:tcBorders>
              <w:top w:val="single" w:sz="4" w:space="0" w:color="auto"/>
              <w:left w:val="single" w:sz="4" w:space="0" w:color="auto"/>
              <w:bottom w:val="single" w:sz="4" w:space="0" w:color="auto"/>
              <w:right w:val="single" w:sz="4" w:space="0" w:color="auto"/>
            </w:tcBorders>
            <w:vAlign w:val="center"/>
          </w:tcPr>
          <w:p w14:paraId="1D9C73CD" w14:textId="77777777" w:rsidR="00DE5C78" w:rsidRPr="00E752F1" w:rsidRDefault="00DE5C78" w:rsidP="000A7646">
            <w:pPr>
              <w:pStyle w:val="TableParagraph"/>
              <w:ind w:left="68" w:right="9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Realizzazione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di</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applicativi e sistemi informativi</w:t>
            </w:r>
          </w:p>
        </w:tc>
        <w:tc>
          <w:tcPr>
            <w:tcW w:w="709" w:type="dxa"/>
            <w:tcBorders>
              <w:top w:val="single" w:sz="4" w:space="0" w:color="auto"/>
              <w:left w:val="single" w:sz="4" w:space="0" w:color="auto"/>
              <w:bottom w:val="single" w:sz="4" w:space="0" w:color="auto"/>
              <w:right w:val="single" w:sz="4" w:space="0" w:color="auto"/>
            </w:tcBorders>
            <w:vAlign w:val="center"/>
          </w:tcPr>
          <w:p w14:paraId="7B625141"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365632DD" w14:textId="783144C7"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1,00</w:t>
            </w:r>
          </w:p>
        </w:tc>
        <w:tc>
          <w:tcPr>
            <w:tcW w:w="1701" w:type="dxa"/>
            <w:tcBorders>
              <w:top w:val="single" w:sz="4" w:space="0" w:color="auto"/>
              <w:left w:val="single" w:sz="4" w:space="0" w:color="auto"/>
              <w:bottom w:val="single" w:sz="4" w:space="0" w:color="auto"/>
              <w:right w:val="single" w:sz="4" w:space="0" w:color="auto"/>
            </w:tcBorders>
            <w:vAlign w:val="center"/>
          </w:tcPr>
          <w:p w14:paraId="68E6CEE3" w14:textId="4D6C3717"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w:t>
            </w:r>
          </w:p>
        </w:tc>
      </w:tr>
      <w:tr w:rsidR="00DE5C78" w:rsidRPr="00E752F1" w14:paraId="2D7CCD52" w14:textId="77777777" w:rsidTr="00BE659B">
        <w:trPr>
          <w:trHeight w:val="555"/>
        </w:trPr>
        <w:tc>
          <w:tcPr>
            <w:tcW w:w="1417" w:type="dxa"/>
            <w:vMerge/>
            <w:shd w:val="clear" w:color="auto" w:fill="D9D9D9"/>
          </w:tcPr>
          <w:p w14:paraId="6B294367"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val="restart"/>
            <w:tcBorders>
              <w:top w:val="single" w:sz="4" w:space="0" w:color="auto"/>
              <w:bottom w:val="single" w:sz="4" w:space="0" w:color="auto"/>
              <w:right w:val="single" w:sz="4" w:space="0" w:color="auto"/>
            </w:tcBorders>
            <w:shd w:val="clear" w:color="auto" w:fill="D9D9D9"/>
            <w:vAlign w:val="center"/>
          </w:tcPr>
          <w:p w14:paraId="6648D54A" w14:textId="77777777" w:rsidR="00DE5C78" w:rsidRPr="00E752F1" w:rsidRDefault="00DE5C78" w:rsidP="009D70F9">
            <w:pPr>
              <w:pStyle w:val="TableParagraph"/>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07.05-Mobilità</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urbana</w:t>
            </w:r>
          </w:p>
        </w:tc>
        <w:tc>
          <w:tcPr>
            <w:tcW w:w="1134" w:type="dxa"/>
            <w:tcBorders>
              <w:top w:val="single" w:sz="4" w:space="0" w:color="auto"/>
              <w:left w:val="single" w:sz="4" w:space="0" w:color="auto"/>
              <w:bottom w:val="single" w:sz="4" w:space="0" w:color="auto"/>
              <w:right w:val="single" w:sz="4" w:space="0" w:color="auto"/>
            </w:tcBorders>
          </w:tcPr>
          <w:p w14:paraId="132B607C" w14:textId="77777777" w:rsidR="00DE5C78" w:rsidRPr="00E752F1" w:rsidRDefault="00DE5C78" w:rsidP="00C37A71">
            <w:pPr>
              <w:pStyle w:val="TableParagraph"/>
              <w:rPr>
                <w:rFonts w:asciiTheme="minorHAnsi" w:hAnsiTheme="minorHAnsi" w:cstheme="minorHAnsi"/>
                <w:color w:val="000000" w:themeColor="text1"/>
                <w:sz w:val="16"/>
                <w:szCs w:val="16"/>
              </w:rPr>
            </w:pPr>
          </w:p>
          <w:p w14:paraId="5063C896" w14:textId="77777777" w:rsidR="00DE5C78" w:rsidRPr="00E752F1" w:rsidRDefault="00DE5C78" w:rsidP="00C37A71">
            <w:pPr>
              <w:pStyle w:val="TableParagraph"/>
              <w:spacing w:before="1"/>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112</w:t>
            </w:r>
          </w:p>
        </w:tc>
        <w:tc>
          <w:tcPr>
            <w:tcW w:w="1957" w:type="dxa"/>
            <w:tcBorders>
              <w:top w:val="single" w:sz="4" w:space="0" w:color="auto"/>
              <w:left w:val="single" w:sz="4" w:space="0" w:color="auto"/>
              <w:bottom w:val="single" w:sz="4" w:space="0" w:color="auto"/>
              <w:right w:val="single" w:sz="4" w:space="0" w:color="auto"/>
            </w:tcBorders>
            <w:vAlign w:val="center"/>
          </w:tcPr>
          <w:p w14:paraId="39F9486E" w14:textId="77777777" w:rsidR="00DE5C78" w:rsidRPr="00E752F1" w:rsidRDefault="00DE5C78" w:rsidP="000A7646">
            <w:pPr>
              <w:pStyle w:val="TableParagraph"/>
              <w:ind w:left="68" w:right="9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 totale delle linee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ferroviarie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ricostruite o</w:t>
            </w:r>
            <w:r w:rsidRPr="00E752F1">
              <w:rPr>
                <w:rFonts w:asciiTheme="minorHAnsi" w:hAnsiTheme="minorHAnsi" w:cstheme="minorHAnsi"/>
                <w:color w:val="000000" w:themeColor="text1"/>
                <w:spacing w:val="-2"/>
                <w:sz w:val="16"/>
                <w:szCs w:val="16"/>
              </w:rPr>
              <w:t xml:space="preserve"> </w:t>
            </w:r>
            <w:r w:rsidRPr="00E752F1">
              <w:rPr>
                <w:rFonts w:asciiTheme="minorHAnsi" w:hAnsiTheme="minorHAnsi" w:cstheme="minorHAnsi"/>
                <w:color w:val="000000" w:themeColor="text1"/>
                <w:sz w:val="16"/>
                <w:szCs w:val="16"/>
              </w:rPr>
              <w:t>rinnovate</w:t>
            </w:r>
          </w:p>
        </w:tc>
        <w:tc>
          <w:tcPr>
            <w:tcW w:w="709" w:type="dxa"/>
            <w:tcBorders>
              <w:top w:val="single" w:sz="4" w:space="0" w:color="auto"/>
              <w:left w:val="single" w:sz="4" w:space="0" w:color="auto"/>
              <w:bottom w:val="single" w:sz="4" w:space="0" w:color="auto"/>
              <w:right w:val="single" w:sz="4" w:space="0" w:color="auto"/>
            </w:tcBorders>
            <w:vAlign w:val="center"/>
          </w:tcPr>
          <w:p w14:paraId="7FCA38AE" w14:textId="77777777" w:rsidR="00DE5C78" w:rsidRPr="00E752F1" w:rsidRDefault="00DE5C78" w:rsidP="000A7646">
            <w:pPr>
              <w:pStyle w:val="TableParagraph"/>
              <w:ind w:left="167" w:right="16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tcBorders>
              <w:top w:val="single" w:sz="4" w:space="0" w:color="auto"/>
              <w:left w:val="single" w:sz="4" w:space="0" w:color="auto"/>
              <w:bottom w:val="single" w:sz="4" w:space="0" w:color="auto"/>
              <w:right w:val="single" w:sz="4" w:space="0" w:color="auto"/>
            </w:tcBorders>
            <w:vAlign w:val="center"/>
          </w:tcPr>
          <w:p w14:paraId="613B3836" w14:textId="12644024"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967,03</w:t>
            </w:r>
          </w:p>
        </w:tc>
        <w:tc>
          <w:tcPr>
            <w:tcW w:w="1701" w:type="dxa"/>
            <w:tcBorders>
              <w:top w:val="single" w:sz="4" w:space="0" w:color="auto"/>
              <w:left w:val="single" w:sz="4" w:space="0" w:color="auto"/>
              <w:bottom w:val="single" w:sz="4" w:space="0" w:color="auto"/>
              <w:right w:val="single" w:sz="4" w:space="0" w:color="auto"/>
            </w:tcBorders>
            <w:vAlign w:val="center"/>
          </w:tcPr>
          <w:p w14:paraId="6F6915F8" w14:textId="567CD743"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318,80</w:t>
            </w:r>
          </w:p>
        </w:tc>
      </w:tr>
      <w:tr w:rsidR="00DE5C78" w:rsidRPr="00E752F1" w14:paraId="4078D760" w14:textId="77777777" w:rsidTr="00BE659B">
        <w:trPr>
          <w:trHeight w:val="804"/>
        </w:trPr>
        <w:tc>
          <w:tcPr>
            <w:tcW w:w="1417" w:type="dxa"/>
            <w:vMerge/>
            <w:shd w:val="clear" w:color="auto" w:fill="D9D9D9"/>
          </w:tcPr>
          <w:p w14:paraId="27DD90F1"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7A0E3255"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48E59772" w14:textId="77777777" w:rsidR="00DE5C78" w:rsidRPr="00E752F1" w:rsidRDefault="00DE5C78" w:rsidP="009D70F9">
            <w:pPr>
              <w:pStyle w:val="TableParagraph"/>
              <w:spacing w:before="1"/>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115</w:t>
            </w:r>
          </w:p>
        </w:tc>
        <w:tc>
          <w:tcPr>
            <w:tcW w:w="1957" w:type="dxa"/>
            <w:tcBorders>
              <w:top w:val="single" w:sz="4" w:space="0" w:color="auto"/>
              <w:left w:val="single" w:sz="4" w:space="0" w:color="auto"/>
              <w:bottom w:val="single" w:sz="4" w:space="0" w:color="auto"/>
              <w:right w:val="single" w:sz="4" w:space="0" w:color="auto"/>
            </w:tcBorders>
            <w:vAlign w:val="center"/>
          </w:tcPr>
          <w:p w14:paraId="2AEFD68B" w14:textId="77777777" w:rsidR="00DE5C78" w:rsidRPr="00E752F1" w:rsidRDefault="00DE5C78" w:rsidP="000A7646">
            <w:pPr>
              <w:pStyle w:val="TableParagraph"/>
              <w:ind w:left="68" w:right="9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Lunghezza totale delle linee tranviarie e metropolitane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nuove</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 xml:space="preserve">o </w:t>
            </w:r>
            <w:r w:rsidRPr="00E752F1">
              <w:rPr>
                <w:rFonts w:asciiTheme="minorHAnsi" w:hAnsiTheme="minorHAnsi" w:cstheme="minorHAnsi"/>
                <w:color w:val="000000" w:themeColor="text1"/>
                <w:spacing w:val="-2"/>
                <w:sz w:val="16"/>
                <w:szCs w:val="16"/>
              </w:rPr>
              <w:t>migliorate</w:t>
            </w:r>
          </w:p>
        </w:tc>
        <w:tc>
          <w:tcPr>
            <w:tcW w:w="709" w:type="dxa"/>
            <w:tcBorders>
              <w:top w:val="single" w:sz="4" w:space="0" w:color="auto"/>
              <w:left w:val="single" w:sz="4" w:space="0" w:color="auto"/>
              <w:bottom w:val="single" w:sz="4" w:space="0" w:color="auto"/>
              <w:right w:val="single" w:sz="4" w:space="0" w:color="auto"/>
            </w:tcBorders>
            <w:vAlign w:val="center"/>
          </w:tcPr>
          <w:p w14:paraId="4E065C13" w14:textId="77777777" w:rsidR="00DE5C78" w:rsidRPr="00E752F1" w:rsidRDefault="00DE5C78" w:rsidP="000A7646">
            <w:pPr>
              <w:pStyle w:val="TableParagraph"/>
              <w:jc w:val="center"/>
              <w:rPr>
                <w:rFonts w:asciiTheme="minorHAnsi" w:hAnsiTheme="minorHAnsi" w:cstheme="minorHAnsi"/>
                <w:color w:val="000000" w:themeColor="text1"/>
                <w:sz w:val="16"/>
                <w:szCs w:val="16"/>
              </w:rPr>
            </w:pPr>
          </w:p>
          <w:p w14:paraId="5F55581F" w14:textId="77777777" w:rsidR="00DE5C78" w:rsidRPr="00E752F1" w:rsidRDefault="00DE5C78" w:rsidP="000A7646">
            <w:pPr>
              <w:pStyle w:val="TableParagraph"/>
              <w:ind w:left="167" w:right="160"/>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KM</w:t>
            </w:r>
          </w:p>
        </w:tc>
        <w:tc>
          <w:tcPr>
            <w:tcW w:w="1276" w:type="dxa"/>
            <w:tcBorders>
              <w:top w:val="single" w:sz="4" w:space="0" w:color="auto"/>
              <w:left w:val="single" w:sz="4" w:space="0" w:color="auto"/>
              <w:bottom w:val="single" w:sz="4" w:space="0" w:color="auto"/>
              <w:right w:val="single" w:sz="4" w:space="0" w:color="auto"/>
            </w:tcBorders>
            <w:vAlign w:val="center"/>
          </w:tcPr>
          <w:p w14:paraId="6AA2B1EC" w14:textId="5643DF21"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691,97</w:t>
            </w:r>
          </w:p>
        </w:tc>
        <w:tc>
          <w:tcPr>
            <w:tcW w:w="1701" w:type="dxa"/>
            <w:tcBorders>
              <w:top w:val="single" w:sz="4" w:space="0" w:color="auto"/>
              <w:left w:val="single" w:sz="4" w:space="0" w:color="auto"/>
              <w:bottom w:val="single" w:sz="4" w:space="0" w:color="auto"/>
              <w:right w:val="single" w:sz="4" w:space="0" w:color="auto"/>
            </w:tcBorders>
            <w:vAlign w:val="center"/>
          </w:tcPr>
          <w:p w14:paraId="58A4AC75" w14:textId="4DBDC0A9"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163,79</w:t>
            </w:r>
          </w:p>
        </w:tc>
      </w:tr>
      <w:tr w:rsidR="00DE5C78" w:rsidRPr="00E752F1" w14:paraId="10815E93" w14:textId="77777777" w:rsidTr="00BE659B">
        <w:trPr>
          <w:trHeight w:val="287"/>
        </w:trPr>
        <w:tc>
          <w:tcPr>
            <w:tcW w:w="1417" w:type="dxa"/>
            <w:vMerge/>
            <w:shd w:val="clear" w:color="auto" w:fill="D9D9D9"/>
          </w:tcPr>
          <w:p w14:paraId="76EB53AA"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3CF5A023"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60D3076" w14:textId="77777777" w:rsidR="00DE5C78" w:rsidRPr="00E752F1" w:rsidRDefault="00DE5C78" w:rsidP="00C37A71">
            <w:pPr>
              <w:pStyle w:val="TableParagraph"/>
              <w:spacing w:before="33"/>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794</w:t>
            </w:r>
          </w:p>
        </w:tc>
        <w:tc>
          <w:tcPr>
            <w:tcW w:w="1957" w:type="dxa"/>
            <w:tcBorders>
              <w:top w:val="single" w:sz="4" w:space="0" w:color="auto"/>
              <w:left w:val="single" w:sz="4" w:space="0" w:color="auto"/>
              <w:bottom w:val="single" w:sz="4" w:space="0" w:color="auto"/>
              <w:right w:val="single" w:sz="4" w:space="0" w:color="auto"/>
            </w:tcBorders>
            <w:vAlign w:val="center"/>
          </w:tcPr>
          <w:p w14:paraId="3308FF3A" w14:textId="77777777" w:rsidR="00DE5C78" w:rsidRPr="00E752F1" w:rsidRDefault="00DE5C78"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Unità</w:t>
            </w:r>
            <w:r w:rsidRPr="00E752F1">
              <w:rPr>
                <w:rFonts w:asciiTheme="minorHAnsi" w:hAnsiTheme="minorHAnsi" w:cstheme="minorHAnsi"/>
                <w:color w:val="000000" w:themeColor="text1"/>
                <w:spacing w:val="-2"/>
                <w:sz w:val="16"/>
                <w:szCs w:val="16"/>
              </w:rPr>
              <w:t xml:space="preserve"> </w:t>
            </w:r>
            <w:r w:rsidRPr="00E752F1">
              <w:rPr>
                <w:rFonts w:asciiTheme="minorHAnsi" w:hAnsiTheme="minorHAnsi" w:cstheme="minorHAnsi"/>
                <w:color w:val="000000" w:themeColor="text1"/>
                <w:sz w:val="16"/>
                <w:szCs w:val="16"/>
              </w:rPr>
              <w:t>beni</w:t>
            </w:r>
            <w:r w:rsidRPr="00E752F1">
              <w:rPr>
                <w:rFonts w:asciiTheme="minorHAnsi" w:hAnsiTheme="minorHAnsi" w:cstheme="minorHAnsi"/>
                <w:color w:val="000000" w:themeColor="text1"/>
                <w:spacing w:val="-2"/>
                <w:sz w:val="16"/>
                <w:szCs w:val="16"/>
              </w:rPr>
              <w:t xml:space="preserve"> acquistati</w:t>
            </w:r>
          </w:p>
        </w:tc>
        <w:tc>
          <w:tcPr>
            <w:tcW w:w="709" w:type="dxa"/>
            <w:tcBorders>
              <w:top w:val="single" w:sz="4" w:space="0" w:color="auto"/>
              <w:left w:val="single" w:sz="4" w:space="0" w:color="auto"/>
              <w:bottom w:val="single" w:sz="4" w:space="0" w:color="auto"/>
              <w:right w:val="single" w:sz="4" w:space="0" w:color="auto"/>
            </w:tcBorders>
            <w:vAlign w:val="center"/>
          </w:tcPr>
          <w:p w14:paraId="7B341E2C"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1976707A" w14:textId="035B089A"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2.986,00</w:t>
            </w:r>
          </w:p>
        </w:tc>
        <w:tc>
          <w:tcPr>
            <w:tcW w:w="1701" w:type="dxa"/>
            <w:tcBorders>
              <w:top w:val="single" w:sz="4" w:space="0" w:color="auto"/>
              <w:left w:val="single" w:sz="4" w:space="0" w:color="auto"/>
              <w:bottom w:val="single" w:sz="4" w:space="0" w:color="auto"/>
              <w:right w:val="single" w:sz="4" w:space="0" w:color="auto"/>
            </w:tcBorders>
            <w:vAlign w:val="center"/>
          </w:tcPr>
          <w:p w14:paraId="6FC5C0C6" w14:textId="16946D92"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1.144,00</w:t>
            </w:r>
          </w:p>
        </w:tc>
      </w:tr>
      <w:tr w:rsidR="00DE5C78" w:rsidRPr="00E752F1" w14:paraId="16A3FCEA" w14:textId="77777777" w:rsidTr="00BE659B">
        <w:trPr>
          <w:trHeight w:val="409"/>
        </w:trPr>
        <w:tc>
          <w:tcPr>
            <w:tcW w:w="1417" w:type="dxa"/>
            <w:vMerge/>
            <w:shd w:val="clear" w:color="auto" w:fill="D9D9D9"/>
          </w:tcPr>
          <w:p w14:paraId="4E15DD95"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37E26F1A"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489F9F13" w14:textId="77777777" w:rsidR="00DE5C78" w:rsidRPr="00E752F1" w:rsidRDefault="00DE5C78" w:rsidP="009D70F9">
            <w:pPr>
              <w:pStyle w:val="TableParagraph"/>
              <w:spacing w:before="1"/>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tcBorders>
              <w:top w:val="single" w:sz="4" w:space="0" w:color="auto"/>
              <w:left w:val="single" w:sz="4" w:space="0" w:color="auto"/>
              <w:bottom w:val="single" w:sz="4" w:space="0" w:color="auto"/>
              <w:right w:val="single" w:sz="4" w:space="0" w:color="auto"/>
            </w:tcBorders>
            <w:vAlign w:val="center"/>
          </w:tcPr>
          <w:p w14:paraId="2EA66928" w14:textId="77777777" w:rsidR="00DE5C78" w:rsidRPr="00E752F1" w:rsidRDefault="00DE5C78"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tcBorders>
              <w:top w:val="single" w:sz="4" w:space="0" w:color="auto"/>
              <w:left w:val="single" w:sz="4" w:space="0" w:color="auto"/>
              <w:bottom w:val="single" w:sz="4" w:space="0" w:color="auto"/>
              <w:right w:val="single" w:sz="4" w:space="0" w:color="auto"/>
            </w:tcBorders>
            <w:vAlign w:val="center"/>
          </w:tcPr>
          <w:p w14:paraId="0C00C76D"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3CCC8AD3" w14:textId="3ED562A5"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11.892.001,00</w:t>
            </w:r>
          </w:p>
        </w:tc>
        <w:tc>
          <w:tcPr>
            <w:tcW w:w="1701" w:type="dxa"/>
            <w:tcBorders>
              <w:top w:val="single" w:sz="4" w:space="0" w:color="auto"/>
              <w:left w:val="single" w:sz="4" w:space="0" w:color="auto"/>
              <w:bottom w:val="single" w:sz="4" w:space="0" w:color="auto"/>
              <w:right w:val="single" w:sz="4" w:space="0" w:color="auto"/>
            </w:tcBorders>
            <w:vAlign w:val="center"/>
          </w:tcPr>
          <w:p w14:paraId="47D6CDDA" w14:textId="094D7A69"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w:t>
            </w:r>
          </w:p>
        </w:tc>
      </w:tr>
      <w:tr w:rsidR="00DE5C78" w:rsidRPr="00E752F1" w14:paraId="494C3CBC" w14:textId="77777777" w:rsidTr="00BE659B">
        <w:trPr>
          <w:trHeight w:val="287"/>
        </w:trPr>
        <w:tc>
          <w:tcPr>
            <w:tcW w:w="1417" w:type="dxa"/>
            <w:vMerge/>
            <w:shd w:val="clear" w:color="auto" w:fill="D9D9D9"/>
          </w:tcPr>
          <w:p w14:paraId="2C2A52E2"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6EBA7294"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1CA86BD" w14:textId="77777777" w:rsidR="00DE5C78" w:rsidRPr="00E752F1" w:rsidRDefault="00DE5C78" w:rsidP="00C37A71">
            <w:pPr>
              <w:pStyle w:val="TableParagraph"/>
              <w:spacing w:before="35"/>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911</w:t>
            </w:r>
          </w:p>
        </w:tc>
        <w:tc>
          <w:tcPr>
            <w:tcW w:w="1957" w:type="dxa"/>
            <w:tcBorders>
              <w:top w:val="single" w:sz="4" w:space="0" w:color="auto"/>
              <w:left w:val="single" w:sz="4" w:space="0" w:color="auto"/>
              <w:bottom w:val="single" w:sz="4" w:space="0" w:color="auto"/>
              <w:right w:val="single" w:sz="4" w:space="0" w:color="auto"/>
            </w:tcBorders>
            <w:vAlign w:val="center"/>
          </w:tcPr>
          <w:p w14:paraId="519FB496" w14:textId="77777777" w:rsidR="00DE5C78" w:rsidRPr="00E752F1" w:rsidRDefault="00DE5C78"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Estensione</w:t>
            </w:r>
            <w:r w:rsidRPr="00E752F1">
              <w:rPr>
                <w:rFonts w:asciiTheme="minorHAnsi" w:hAnsiTheme="minorHAnsi" w:cstheme="minorHAnsi"/>
                <w:color w:val="000000" w:themeColor="text1"/>
                <w:spacing w:val="-6"/>
                <w:sz w:val="16"/>
                <w:szCs w:val="16"/>
              </w:rPr>
              <w:t xml:space="preserve"> </w:t>
            </w:r>
            <w:r w:rsidRPr="00E752F1">
              <w:rPr>
                <w:rFonts w:asciiTheme="minorHAnsi" w:hAnsiTheme="minorHAnsi" w:cstheme="minorHAnsi"/>
                <w:color w:val="000000" w:themeColor="text1"/>
                <w:sz w:val="16"/>
                <w:szCs w:val="16"/>
              </w:rPr>
              <w:t>della</w:t>
            </w:r>
            <w:r w:rsidRPr="00E752F1">
              <w:rPr>
                <w:rFonts w:asciiTheme="minorHAnsi" w:hAnsiTheme="minorHAnsi" w:cstheme="minorHAnsi"/>
                <w:color w:val="000000" w:themeColor="text1"/>
                <w:spacing w:val="-4"/>
                <w:sz w:val="16"/>
                <w:szCs w:val="16"/>
              </w:rPr>
              <w:t xml:space="preserve"> rete</w:t>
            </w:r>
          </w:p>
        </w:tc>
        <w:tc>
          <w:tcPr>
            <w:tcW w:w="709" w:type="dxa"/>
            <w:tcBorders>
              <w:top w:val="single" w:sz="4" w:space="0" w:color="auto"/>
              <w:left w:val="single" w:sz="4" w:space="0" w:color="auto"/>
              <w:bottom w:val="single" w:sz="4" w:space="0" w:color="auto"/>
              <w:right w:val="single" w:sz="4" w:space="0" w:color="auto"/>
            </w:tcBorders>
            <w:vAlign w:val="center"/>
          </w:tcPr>
          <w:p w14:paraId="76DFB39C"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7EFA65B3" w14:textId="3169FE80"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193,00</w:t>
            </w:r>
          </w:p>
        </w:tc>
        <w:tc>
          <w:tcPr>
            <w:tcW w:w="1701" w:type="dxa"/>
            <w:tcBorders>
              <w:top w:val="single" w:sz="4" w:space="0" w:color="auto"/>
              <w:left w:val="single" w:sz="4" w:space="0" w:color="auto"/>
              <w:bottom w:val="single" w:sz="4" w:space="0" w:color="auto"/>
              <w:right w:val="single" w:sz="4" w:space="0" w:color="auto"/>
            </w:tcBorders>
            <w:vAlign w:val="center"/>
          </w:tcPr>
          <w:p w14:paraId="671C71F2" w14:textId="41A61F94"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40,00</w:t>
            </w:r>
          </w:p>
        </w:tc>
      </w:tr>
      <w:tr w:rsidR="00DE5C78" w:rsidRPr="00E752F1" w14:paraId="76BC125C" w14:textId="77777777" w:rsidTr="00DE5C78">
        <w:trPr>
          <w:trHeight w:val="389"/>
        </w:trPr>
        <w:tc>
          <w:tcPr>
            <w:tcW w:w="1417" w:type="dxa"/>
            <w:vMerge/>
            <w:tcBorders>
              <w:bottom w:val="single" w:sz="4" w:space="0" w:color="auto"/>
            </w:tcBorders>
            <w:shd w:val="clear" w:color="auto" w:fill="D9D9D9"/>
          </w:tcPr>
          <w:p w14:paraId="0CC2E0C0" w14:textId="77777777" w:rsidR="00DE5C78" w:rsidRPr="00E752F1" w:rsidRDefault="00DE5C78" w:rsidP="00C37A71">
            <w:pPr>
              <w:rPr>
                <w:rFonts w:asciiTheme="minorHAnsi" w:hAnsiTheme="minorHAnsi" w:cstheme="minorHAnsi"/>
                <w:color w:val="000000" w:themeColor="text1"/>
                <w:sz w:val="16"/>
                <w:szCs w:val="16"/>
              </w:rPr>
            </w:pPr>
          </w:p>
        </w:tc>
        <w:tc>
          <w:tcPr>
            <w:tcW w:w="1587" w:type="dxa"/>
            <w:vMerge/>
            <w:tcBorders>
              <w:top w:val="single" w:sz="4" w:space="0" w:color="auto"/>
              <w:bottom w:val="single" w:sz="4" w:space="0" w:color="auto"/>
              <w:right w:val="single" w:sz="4" w:space="0" w:color="auto"/>
            </w:tcBorders>
            <w:shd w:val="clear" w:color="auto" w:fill="D9D9D9"/>
          </w:tcPr>
          <w:p w14:paraId="2B34E12B" w14:textId="77777777" w:rsidR="00DE5C78" w:rsidRPr="00E752F1" w:rsidRDefault="00DE5C78" w:rsidP="00C37A71">
            <w:pPr>
              <w:rPr>
                <w:rFonts w:asciiTheme="minorHAnsi" w:hAnsiTheme="minorHAnsi" w:cstheme="minorHAnsi"/>
                <w:color w:val="000000" w:themeColor="text1"/>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AF0A09" w14:textId="77777777" w:rsidR="00DE5C78" w:rsidRPr="00E752F1" w:rsidRDefault="00DE5C78" w:rsidP="00C37A71">
            <w:pPr>
              <w:pStyle w:val="TableParagraph"/>
              <w:spacing w:before="5"/>
              <w:rPr>
                <w:rFonts w:asciiTheme="minorHAnsi" w:hAnsiTheme="minorHAnsi" w:cstheme="minorHAnsi"/>
                <w:color w:val="000000" w:themeColor="text1"/>
                <w:sz w:val="16"/>
                <w:szCs w:val="16"/>
              </w:rPr>
            </w:pPr>
          </w:p>
          <w:p w14:paraId="2420C5D3" w14:textId="77777777" w:rsidR="00DE5C78" w:rsidRPr="00E752F1" w:rsidRDefault="00DE5C78" w:rsidP="00C37A71">
            <w:pPr>
              <w:pStyle w:val="TableParagraph"/>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920</w:t>
            </w:r>
          </w:p>
        </w:tc>
        <w:tc>
          <w:tcPr>
            <w:tcW w:w="1957" w:type="dxa"/>
            <w:tcBorders>
              <w:top w:val="single" w:sz="4" w:space="0" w:color="auto"/>
              <w:left w:val="single" w:sz="4" w:space="0" w:color="auto"/>
              <w:bottom w:val="single" w:sz="4" w:space="0" w:color="auto"/>
              <w:right w:val="single" w:sz="4" w:space="0" w:color="auto"/>
            </w:tcBorders>
            <w:vAlign w:val="center"/>
          </w:tcPr>
          <w:p w14:paraId="1CB92A2A" w14:textId="77777777" w:rsidR="00DE5C78" w:rsidRPr="00E752F1" w:rsidRDefault="00DE5C78" w:rsidP="000A7646">
            <w:pPr>
              <w:pStyle w:val="TableParagraph"/>
              <w:ind w:left="68" w:right="9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Realizzazione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di</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applicativi e sistemi informativi</w:t>
            </w:r>
          </w:p>
        </w:tc>
        <w:tc>
          <w:tcPr>
            <w:tcW w:w="709" w:type="dxa"/>
            <w:tcBorders>
              <w:top w:val="single" w:sz="4" w:space="0" w:color="auto"/>
              <w:left w:val="single" w:sz="4" w:space="0" w:color="auto"/>
              <w:bottom w:val="single" w:sz="4" w:space="0" w:color="auto"/>
              <w:right w:val="single" w:sz="4" w:space="0" w:color="auto"/>
            </w:tcBorders>
            <w:vAlign w:val="center"/>
          </w:tcPr>
          <w:p w14:paraId="5E34EF48" w14:textId="77777777" w:rsidR="00DE5C78" w:rsidRPr="00E752F1" w:rsidRDefault="00DE5C78"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left w:val="single" w:sz="4" w:space="0" w:color="auto"/>
              <w:bottom w:val="single" w:sz="4" w:space="0" w:color="auto"/>
              <w:right w:val="single" w:sz="4" w:space="0" w:color="auto"/>
            </w:tcBorders>
            <w:vAlign w:val="center"/>
          </w:tcPr>
          <w:p w14:paraId="53317878" w14:textId="780892B5" w:rsidR="00DE5C78" w:rsidRPr="00E752F1" w:rsidRDefault="00DE5C78"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48,00</w:t>
            </w:r>
          </w:p>
        </w:tc>
        <w:tc>
          <w:tcPr>
            <w:tcW w:w="1701" w:type="dxa"/>
            <w:tcBorders>
              <w:top w:val="single" w:sz="4" w:space="0" w:color="auto"/>
              <w:left w:val="single" w:sz="4" w:space="0" w:color="auto"/>
              <w:bottom w:val="single" w:sz="4" w:space="0" w:color="auto"/>
              <w:right w:val="single" w:sz="4" w:space="0" w:color="auto"/>
            </w:tcBorders>
            <w:vAlign w:val="center"/>
          </w:tcPr>
          <w:p w14:paraId="6B354C46" w14:textId="6AFDCF1D" w:rsidR="00DE5C78" w:rsidRPr="00E752F1" w:rsidRDefault="00DE5C78"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23,00</w:t>
            </w:r>
          </w:p>
        </w:tc>
      </w:tr>
      <w:tr w:rsidR="00C37A71" w:rsidRPr="00E752F1" w14:paraId="667E1CA6" w14:textId="77777777" w:rsidTr="009D70F9">
        <w:trPr>
          <w:trHeight w:val="414"/>
        </w:trPr>
        <w:tc>
          <w:tcPr>
            <w:tcW w:w="1417" w:type="dxa"/>
            <w:vMerge w:val="restart"/>
            <w:tcBorders>
              <w:top w:val="single" w:sz="4" w:space="0" w:color="auto"/>
            </w:tcBorders>
            <w:shd w:val="clear" w:color="auto" w:fill="D9D9D9"/>
          </w:tcPr>
          <w:p w14:paraId="6FA6E77D" w14:textId="42B02419" w:rsidR="00C37A71" w:rsidRPr="00E752F1" w:rsidRDefault="00DE5C78" w:rsidP="00C37A71">
            <w:pPr>
              <w:pStyle w:val="TableParagraph"/>
              <w:spacing w:before="1"/>
              <w:ind w:left="166" w:right="156" w:firstLine="1"/>
              <w:jc w:val="center"/>
              <w:rPr>
                <w:rFonts w:asciiTheme="minorHAnsi" w:hAnsiTheme="minorHAnsi" w:cstheme="minorHAnsi"/>
                <w:b/>
                <w:color w:val="000000" w:themeColor="text1"/>
                <w:sz w:val="16"/>
                <w:szCs w:val="16"/>
              </w:rPr>
            </w:pPr>
            <w:r>
              <w:rPr>
                <w:rFonts w:asciiTheme="minorHAnsi" w:hAnsiTheme="minorHAnsi" w:cstheme="minorHAnsi"/>
                <w:b/>
                <w:color w:val="000000" w:themeColor="text1"/>
                <w:sz w:val="16"/>
                <w:szCs w:val="16"/>
              </w:rPr>
              <w:t>A</w:t>
            </w:r>
            <w:r w:rsidR="00C37A71" w:rsidRPr="00E752F1">
              <w:rPr>
                <w:rFonts w:asciiTheme="minorHAnsi" w:hAnsiTheme="minorHAnsi" w:cstheme="minorHAnsi"/>
                <w:b/>
                <w:color w:val="000000" w:themeColor="text1"/>
                <w:sz w:val="16"/>
                <w:szCs w:val="16"/>
              </w:rPr>
              <w:t xml:space="preserve">rea tematica 08- </w:t>
            </w:r>
            <w:r w:rsidR="00C37A71" w:rsidRPr="00E752F1">
              <w:rPr>
                <w:rFonts w:asciiTheme="minorHAnsi" w:hAnsiTheme="minorHAnsi" w:cstheme="minorHAnsi"/>
                <w:b/>
                <w:color w:val="000000" w:themeColor="text1"/>
                <w:spacing w:val="-2"/>
                <w:sz w:val="16"/>
                <w:szCs w:val="16"/>
              </w:rPr>
              <w:lastRenderedPageBreak/>
              <w:t>RIQUALIFICAZIONE</w:t>
            </w:r>
            <w:r w:rsidR="00C37A71" w:rsidRPr="00E752F1">
              <w:rPr>
                <w:rFonts w:asciiTheme="minorHAnsi" w:hAnsiTheme="minorHAnsi" w:cstheme="minorHAnsi"/>
                <w:b/>
                <w:color w:val="000000" w:themeColor="text1"/>
                <w:sz w:val="16"/>
                <w:szCs w:val="16"/>
              </w:rPr>
              <w:t xml:space="preserve"> </w:t>
            </w:r>
            <w:r w:rsidR="00C37A71" w:rsidRPr="00E752F1">
              <w:rPr>
                <w:rFonts w:asciiTheme="minorHAnsi" w:hAnsiTheme="minorHAnsi" w:cstheme="minorHAnsi"/>
                <w:b/>
                <w:color w:val="000000" w:themeColor="text1"/>
                <w:spacing w:val="-2"/>
                <w:sz w:val="16"/>
                <w:szCs w:val="16"/>
              </w:rPr>
              <w:t>URBANA</w:t>
            </w:r>
          </w:p>
        </w:tc>
        <w:tc>
          <w:tcPr>
            <w:tcW w:w="1587" w:type="dxa"/>
            <w:vMerge w:val="restart"/>
            <w:tcBorders>
              <w:top w:val="single" w:sz="4" w:space="0" w:color="auto"/>
            </w:tcBorders>
            <w:shd w:val="clear" w:color="auto" w:fill="D9D9D9"/>
            <w:vAlign w:val="center"/>
          </w:tcPr>
          <w:p w14:paraId="6562D99B" w14:textId="3F2EABBA" w:rsidR="00C37A71" w:rsidRPr="00E752F1" w:rsidRDefault="00C37A71" w:rsidP="009D70F9">
            <w:pPr>
              <w:pStyle w:val="TableParagraph"/>
              <w:ind w:right="25"/>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lastRenderedPageBreak/>
              <w:t>08.01-Edilizia</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pubblica</w:t>
            </w:r>
          </w:p>
        </w:tc>
        <w:tc>
          <w:tcPr>
            <w:tcW w:w="1134" w:type="dxa"/>
            <w:tcBorders>
              <w:top w:val="single" w:sz="4" w:space="0" w:color="auto"/>
            </w:tcBorders>
          </w:tcPr>
          <w:p w14:paraId="1C430CD1" w14:textId="77777777" w:rsidR="00C37A71" w:rsidRPr="00E752F1" w:rsidRDefault="00C37A71" w:rsidP="00C37A71">
            <w:pPr>
              <w:pStyle w:val="TableParagraph"/>
              <w:spacing w:before="137"/>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tcBorders>
              <w:top w:val="single" w:sz="4" w:space="0" w:color="auto"/>
            </w:tcBorders>
            <w:vAlign w:val="center"/>
          </w:tcPr>
          <w:p w14:paraId="534F6AEB" w14:textId="77777777" w:rsidR="00C37A71" w:rsidRPr="00E752F1" w:rsidRDefault="00C37A71"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tcBorders>
              <w:top w:val="single" w:sz="4" w:space="0" w:color="auto"/>
            </w:tcBorders>
            <w:vAlign w:val="center"/>
          </w:tcPr>
          <w:p w14:paraId="28C58DAB" w14:textId="77777777" w:rsidR="00C37A71" w:rsidRPr="00E752F1" w:rsidRDefault="00C37A71"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tcBorders>
              <w:top w:val="single" w:sz="4" w:space="0" w:color="auto"/>
            </w:tcBorders>
            <w:vAlign w:val="center"/>
          </w:tcPr>
          <w:p w14:paraId="3DD899DC" w14:textId="56F9EAE8" w:rsidR="00C37A71" w:rsidRPr="00E752F1" w:rsidRDefault="00C37A71"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8.318.717,26</w:t>
            </w:r>
          </w:p>
        </w:tc>
        <w:tc>
          <w:tcPr>
            <w:tcW w:w="1701" w:type="dxa"/>
            <w:tcBorders>
              <w:top w:val="single" w:sz="4" w:space="0" w:color="auto"/>
            </w:tcBorders>
            <w:vAlign w:val="center"/>
          </w:tcPr>
          <w:p w14:paraId="3993645D" w14:textId="7119DC6B" w:rsidR="00C37A71" w:rsidRPr="00E752F1" w:rsidRDefault="00C37A71"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4.323.163,14</w:t>
            </w:r>
          </w:p>
        </w:tc>
      </w:tr>
      <w:tr w:rsidR="00C37A71" w:rsidRPr="00E752F1" w14:paraId="3C42BAAE" w14:textId="77777777" w:rsidTr="000A7646">
        <w:trPr>
          <w:trHeight w:val="405"/>
        </w:trPr>
        <w:tc>
          <w:tcPr>
            <w:tcW w:w="1417" w:type="dxa"/>
            <w:vMerge/>
            <w:tcBorders>
              <w:top w:val="nil"/>
            </w:tcBorders>
            <w:shd w:val="clear" w:color="auto" w:fill="D9D9D9"/>
          </w:tcPr>
          <w:p w14:paraId="0F1DF67B" w14:textId="77777777" w:rsidR="00C37A71" w:rsidRPr="00E752F1" w:rsidRDefault="00C37A71" w:rsidP="00C37A71">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0B858EEC" w14:textId="77777777" w:rsidR="00C37A71" w:rsidRPr="00E752F1" w:rsidRDefault="00C37A71" w:rsidP="00C37A71">
            <w:pPr>
              <w:rPr>
                <w:rFonts w:asciiTheme="minorHAnsi" w:hAnsiTheme="minorHAnsi" w:cstheme="minorHAnsi"/>
                <w:color w:val="000000" w:themeColor="text1"/>
                <w:sz w:val="16"/>
                <w:szCs w:val="16"/>
              </w:rPr>
            </w:pPr>
          </w:p>
        </w:tc>
        <w:tc>
          <w:tcPr>
            <w:tcW w:w="1134" w:type="dxa"/>
          </w:tcPr>
          <w:p w14:paraId="1DC8BD17" w14:textId="77777777" w:rsidR="00C37A71" w:rsidRPr="00E752F1" w:rsidRDefault="00C37A71" w:rsidP="00C37A71">
            <w:pPr>
              <w:pStyle w:val="TableParagraph"/>
              <w:spacing w:before="155"/>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920</w:t>
            </w:r>
          </w:p>
        </w:tc>
        <w:tc>
          <w:tcPr>
            <w:tcW w:w="1957" w:type="dxa"/>
            <w:vAlign w:val="center"/>
          </w:tcPr>
          <w:p w14:paraId="390AEE87" w14:textId="77777777" w:rsidR="00C37A71" w:rsidRPr="00E752F1" w:rsidRDefault="00C37A71" w:rsidP="000A7646">
            <w:pPr>
              <w:pStyle w:val="TableParagraph"/>
              <w:ind w:left="68" w:right="9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Realizzazione</w:t>
            </w:r>
            <w:r w:rsidRPr="00E752F1">
              <w:rPr>
                <w:rFonts w:asciiTheme="minorHAnsi" w:hAnsiTheme="minorHAnsi" w:cstheme="minorHAnsi"/>
                <w:color w:val="000000" w:themeColor="text1"/>
                <w:spacing w:val="-11"/>
                <w:sz w:val="16"/>
                <w:szCs w:val="16"/>
              </w:rPr>
              <w:t xml:space="preserve"> </w:t>
            </w:r>
            <w:r w:rsidRPr="00E752F1">
              <w:rPr>
                <w:rFonts w:asciiTheme="minorHAnsi" w:hAnsiTheme="minorHAnsi" w:cstheme="minorHAnsi"/>
                <w:color w:val="000000" w:themeColor="text1"/>
                <w:sz w:val="16"/>
                <w:szCs w:val="16"/>
              </w:rPr>
              <w:t>di</w:t>
            </w:r>
            <w:r w:rsidRPr="00E752F1">
              <w:rPr>
                <w:rFonts w:asciiTheme="minorHAnsi" w:hAnsiTheme="minorHAnsi" w:cstheme="minorHAnsi"/>
                <w:color w:val="000000" w:themeColor="text1"/>
                <w:spacing w:val="-10"/>
                <w:sz w:val="16"/>
                <w:szCs w:val="16"/>
              </w:rPr>
              <w:t xml:space="preserve"> </w:t>
            </w:r>
            <w:r w:rsidRPr="00E752F1">
              <w:rPr>
                <w:rFonts w:asciiTheme="minorHAnsi" w:hAnsiTheme="minorHAnsi" w:cstheme="minorHAnsi"/>
                <w:color w:val="000000" w:themeColor="text1"/>
                <w:sz w:val="16"/>
                <w:szCs w:val="16"/>
              </w:rPr>
              <w:t>applicativi e sistemi informativi</w:t>
            </w:r>
          </w:p>
        </w:tc>
        <w:tc>
          <w:tcPr>
            <w:tcW w:w="709" w:type="dxa"/>
            <w:vAlign w:val="center"/>
          </w:tcPr>
          <w:p w14:paraId="736D7C58" w14:textId="77777777" w:rsidR="00C37A71" w:rsidRPr="00E752F1" w:rsidRDefault="00C37A71"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4A482ADD" w14:textId="4C7ACDEC" w:rsidR="00C37A71" w:rsidRPr="00E752F1" w:rsidRDefault="00C37A71"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181.472,22</w:t>
            </w:r>
          </w:p>
        </w:tc>
        <w:tc>
          <w:tcPr>
            <w:tcW w:w="1701" w:type="dxa"/>
            <w:vAlign w:val="center"/>
          </w:tcPr>
          <w:p w14:paraId="4DA13388" w14:textId="4D9A5D4E" w:rsidR="00C37A71" w:rsidRPr="00E752F1" w:rsidRDefault="00C37A71"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116.397,77</w:t>
            </w:r>
          </w:p>
        </w:tc>
      </w:tr>
      <w:tr w:rsidR="00C37A71" w:rsidRPr="00E752F1" w14:paraId="79F4CEB8" w14:textId="77777777" w:rsidTr="009D70F9">
        <w:trPr>
          <w:trHeight w:val="413"/>
        </w:trPr>
        <w:tc>
          <w:tcPr>
            <w:tcW w:w="1417" w:type="dxa"/>
            <w:vMerge w:val="restart"/>
            <w:shd w:val="clear" w:color="auto" w:fill="D9D9D9"/>
          </w:tcPr>
          <w:p w14:paraId="15E0CC62" w14:textId="77777777" w:rsidR="00C37A71" w:rsidRPr="00E752F1" w:rsidRDefault="00C37A71" w:rsidP="009D70F9">
            <w:pPr>
              <w:pStyle w:val="TableParagraph"/>
              <w:spacing w:before="146"/>
              <w:ind w:firstLine="141"/>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z w:val="16"/>
                <w:szCs w:val="16"/>
              </w:rPr>
              <w:t xml:space="preserve">Area tematica 12- </w:t>
            </w:r>
            <w:r w:rsidRPr="00E752F1">
              <w:rPr>
                <w:rFonts w:asciiTheme="minorHAnsi" w:hAnsiTheme="minorHAnsi" w:cstheme="minorHAnsi"/>
                <w:b/>
                <w:color w:val="000000" w:themeColor="text1"/>
                <w:spacing w:val="-2"/>
                <w:sz w:val="16"/>
                <w:szCs w:val="16"/>
              </w:rPr>
              <w:t>CAPACITA'</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AMMINISTRATIVA</w:t>
            </w:r>
          </w:p>
        </w:tc>
        <w:tc>
          <w:tcPr>
            <w:tcW w:w="1587" w:type="dxa"/>
            <w:vMerge w:val="restart"/>
            <w:shd w:val="clear" w:color="auto" w:fill="D9D9D9"/>
            <w:vAlign w:val="center"/>
          </w:tcPr>
          <w:p w14:paraId="2349A7EE" w14:textId="77777777" w:rsidR="00C37A71" w:rsidRPr="00E752F1" w:rsidRDefault="00C37A71" w:rsidP="009D70F9">
            <w:pPr>
              <w:pStyle w:val="TableParagraph"/>
              <w:ind w:right="25"/>
              <w:jc w:val="center"/>
              <w:rPr>
                <w:rFonts w:asciiTheme="minorHAnsi" w:hAnsiTheme="minorHAnsi" w:cstheme="minorHAnsi"/>
                <w:b/>
                <w:color w:val="000000" w:themeColor="text1"/>
                <w:sz w:val="16"/>
                <w:szCs w:val="16"/>
              </w:rPr>
            </w:pPr>
            <w:r w:rsidRPr="00E752F1">
              <w:rPr>
                <w:rFonts w:asciiTheme="minorHAnsi" w:hAnsiTheme="minorHAnsi" w:cstheme="minorHAnsi"/>
                <w:b/>
                <w:color w:val="000000" w:themeColor="text1"/>
                <w:spacing w:val="-2"/>
                <w:sz w:val="16"/>
                <w:szCs w:val="16"/>
              </w:rPr>
              <w:t>12.02-Assistenza</w:t>
            </w:r>
            <w:r w:rsidRPr="00E752F1">
              <w:rPr>
                <w:rFonts w:asciiTheme="minorHAnsi" w:hAnsiTheme="minorHAnsi" w:cstheme="minorHAnsi"/>
                <w:b/>
                <w:color w:val="000000" w:themeColor="text1"/>
                <w:sz w:val="16"/>
                <w:szCs w:val="16"/>
              </w:rPr>
              <w:t xml:space="preserve"> </w:t>
            </w:r>
            <w:r w:rsidRPr="00E752F1">
              <w:rPr>
                <w:rFonts w:asciiTheme="minorHAnsi" w:hAnsiTheme="minorHAnsi" w:cstheme="minorHAnsi"/>
                <w:b/>
                <w:color w:val="000000" w:themeColor="text1"/>
                <w:spacing w:val="-2"/>
                <w:sz w:val="16"/>
                <w:szCs w:val="16"/>
              </w:rPr>
              <w:t>tecnica</w:t>
            </w:r>
          </w:p>
        </w:tc>
        <w:tc>
          <w:tcPr>
            <w:tcW w:w="1134" w:type="dxa"/>
          </w:tcPr>
          <w:p w14:paraId="5BBC208A" w14:textId="77777777" w:rsidR="00C37A71" w:rsidRPr="00E752F1" w:rsidRDefault="00C37A71" w:rsidP="00C37A71">
            <w:pPr>
              <w:pStyle w:val="TableParagraph"/>
              <w:spacing w:before="149"/>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800</w:t>
            </w:r>
          </w:p>
        </w:tc>
        <w:tc>
          <w:tcPr>
            <w:tcW w:w="1957" w:type="dxa"/>
            <w:vAlign w:val="center"/>
          </w:tcPr>
          <w:p w14:paraId="5B39281F" w14:textId="77777777" w:rsidR="00C37A71" w:rsidRPr="00E752F1" w:rsidRDefault="00C37A71" w:rsidP="000A7646">
            <w:pPr>
              <w:pStyle w:val="TableParagraph"/>
              <w:ind w:left="68"/>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2"/>
                <w:sz w:val="16"/>
                <w:szCs w:val="16"/>
              </w:rPr>
              <w:t>Beneficiari/Popolazione</w:t>
            </w:r>
            <w:r w:rsidRPr="00E752F1">
              <w:rPr>
                <w:rFonts w:asciiTheme="minorHAnsi" w:hAnsiTheme="minorHAnsi" w:cstheme="minorHAnsi"/>
                <w:color w:val="000000" w:themeColor="text1"/>
                <w:sz w:val="16"/>
                <w:szCs w:val="16"/>
              </w:rPr>
              <w:t xml:space="preserve"> </w:t>
            </w:r>
            <w:r w:rsidRPr="00E752F1">
              <w:rPr>
                <w:rFonts w:asciiTheme="minorHAnsi" w:hAnsiTheme="minorHAnsi" w:cstheme="minorHAnsi"/>
                <w:color w:val="000000" w:themeColor="text1"/>
                <w:spacing w:val="-2"/>
                <w:sz w:val="16"/>
                <w:szCs w:val="16"/>
              </w:rPr>
              <w:t>Beneficiaria</w:t>
            </w:r>
          </w:p>
        </w:tc>
        <w:tc>
          <w:tcPr>
            <w:tcW w:w="709" w:type="dxa"/>
            <w:vAlign w:val="center"/>
          </w:tcPr>
          <w:p w14:paraId="3AC50CDF" w14:textId="77777777" w:rsidR="00C37A71" w:rsidRPr="00E752F1" w:rsidRDefault="00C37A71"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348B9829" w14:textId="608F08EC" w:rsidR="00C37A71" w:rsidRPr="00E752F1" w:rsidRDefault="00C37A71"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11,00</w:t>
            </w:r>
          </w:p>
        </w:tc>
        <w:tc>
          <w:tcPr>
            <w:tcW w:w="1701" w:type="dxa"/>
            <w:vAlign w:val="center"/>
          </w:tcPr>
          <w:p w14:paraId="6A592BDE" w14:textId="06A12996" w:rsidR="00C37A71" w:rsidRPr="00E752F1" w:rsidRDefault="00C37A71"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w:t>
            </w:r>
          </w:p>
        </w:tc>
      </w:tr>
      <w:tr w:rsidR="00C37A71" w:rsidRPr="00E752F1" w14:paraId="1B54E206" w14:textId="77777777" w:rsidTr="009D70F9">
        <w:trPr>
          <w:trHeight w:val="465"/>
        </w:trPr>
        <w:tc>
          <w:tcPr>
            <w:tcW w:w="1417" w:type="dxa"/>
            <w:vMerge/>
            <w:tcBorders>
              <w:top w:val="nil"/>
            </w:tcBorders>
            <w:shd w:val="clear" w:color="auto" w:fill="D9D9D9"/>
          </w:tcPr>
          <w:p w14:paraId="3FAB5856" w14:textId="77777777" w:rsidR="00C37A71" w:rsidRPr="00E752F1" w:rsidRDefault="00C37A71" w:rsidP="00C37A71">
            <w:pPr>
              <w:rPr>
                <w:rFonts w:asciiTheme="minorHAnsi" w:hAnsiTheme="minorHAnsi" w:cstheme="minorHAnsi"/>
                <w:color w:val="000000" w:themeColor="text1"/>
                <w:sz w:val="16"/>
                <w:szCs w:val="16"/>
              </w:rPr>
            </w:pPr>
          </w:p>
        </w:tc>
        <w:tc>
          <w:tcPr>
            <w:tcW w:w="1587" w:type="dxa"/>
            <w:vMerge/>
            <w:tcBorders>
              <w:top w:val="nil"/>
            </w:tcBorders>
            <w:shd w:val="clear" w:color="auto" w:fill="D9D9D9"/>
          </w:tcPr>
          <w:p w14:paraId="2B68BFDF" w14:textId="77777777" w:rsidR="00C37A71" w:rsidRPr="00E752F1" w:rsidRDefault="00C37A71" w:rsidP="00C37A71">
            <w:pPr>
              <w:rPr>
                <w:rFonts w:asciiTheme="minorHAnsi" w:hAnsiTheme="minorHAnsi" w:cstheme="minorHAnsi"/>
                <w:color w:val="000000" w:themeColor="text1"/>
                <w:sz w:val="16"/>
                <w:szCs w:val="16"/>
              </w:rPr>
            </w:pPr>
          </w:p>
        </w:tc>
        <w:tc>
          <w:tcPr>
            <w:tcW w:w="1134" w:type="dxa"/>
            <w:vAlign w:val="center"/>
          </w:tcPr>
          <w:p w14:paraId="4401CB9E" w14:textId="77777777" w:rsidR="00C37A71" w:rsidRPr="00E752F1" w:rsidRDefault="00C37A71" w:rsidP="009D70F9">
            <w:pPr>
              <w:pStyle w:val="TableParagraph"/>
              <w:spacing w:before="1"/>
              <w:ind w:left="344" w:right="334"/>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920</w:t>
            </w:r>
          </w:p>
        </w:tc>
        <w:tc>
          <w:tcPr>
            <w:tcW w:w="1957" w:type="dxa"/>
            <w:vAlign w:val="center"/>
          </w:tcPr>
          <w:p w14:paraId="11479CDA" w14:textId="65060D0D" w:rsidR="00C37A71" w:rsidRPr="00E752F1" w:rsidRDefault="000A7646" w:rsidP="000A7646">
            <w:pPr>
              <w:pStyle w:val="TableParagraph"/>
              <w:ind w:left="68" w:right="98"/>
              <w:jc w:val="center"/>
              <w:rPr>
                <w:rFonts w:asciiTheme="minorHAnsi" w:hAnsiTheme="minorHAnsi" w:cstheme="minorHAnsi"/>
                <w:color w:val="000000" w:themeColor="text1"/>
                <w:sz w:val="16"/>
                <w:szCs w:val="16"/>
              </w:rPr>
            </w:pPr>
            <w:r>
              <w:rPr>
                <w:rFonts w:asciiTheme="minorHAnsi" w:hAnsiTheme="minorHAnsi" w:cstheme="minorHAnsi"/>
                <w:color w:val="000000" w:themeColor="text1"/>
                <w:sz w:val="16"/>
                <w:szCs w:val="16"/>
              </w:rPr>
              <w:t>R</w:t>
            </w:r>
            <w:r w:rsidR="00C37A71" w:rsidRPr="00E752F1">
              <w:rPr>
                <w:rFonts w:asciiTheme="minorHAnsi" w:hAnsiTheme="minorHAnsi" w:cstheme="minorHAnsi"/>
                <w:color w:val="000000" w:themeColor="text1"/>
                <w:sz w:val="16"/>
                <w:szCs w:val="16"/>
              </w:rPr>
              <w:t>ealizzazione</w:t>
            </w:r>
            <w:r w:rsidR="00C37A71" w:rsidRPr="00E752F1">
              <w:rPr>
                <w:rFonts w:asciiTheme="minorHAnsi" w:hAnsiTheme="minorHAnsi" w:cstheme="minorHAnsi"/>
                <w:color w:val="000000" w:themeColor="text1"/>
                <w:spacing w:val="-11"/>
                <w:sz w:val="16"/>
                <w:szCs w:val="16"/>
              </w:rPr>
              <w:t xml:space="preserve"> </w:t>
            </w:r>
            <w:r w:rsidR="00C37A71" w:rsidRPr="00E752F1">
              <w:rPr>
                <w:rFonts w:asciiTheme="minorHAnsi" w:hAnsiTheme="minorHAnsi" w:cstheme="minorHAnsi"/>
                <w:color w:val="000000" w:themeColor="text1"/>
                <w:sz w:val="16"/>
                <w:szCs w:val="16"/>
              </w:rPr>
              <w:t>di</w:t>
            </w:r>
            <w:r w:rsidR="00C37A71" w:rsidRPr="00E752F1">
              <w:rPr>
                <w:rFonts w:asciiTheme="minorHAnsi" w:hAnsiTheme="minorHAnsi" w:cstheme="minorHAnsi"/>
                <w:color w:val="000000" w:themeColor="text1"/>
                <w:spacing w:val="-10"/>
                <w:sz w:val="16"/>
                <w:szCs w:val="16"/>
              </w:rPr>
              <w:t xml:space="preserve"> </w:t>
            </w:r>
            <w:r w:rsidR="00C37A71" w:rsidRPr="00E752F1">
              <w:rPr>
                <w:rFonts w:asciiTheme="minorHAnsi" w:hAnsiTheme="minorHAnsi" w:cstheme="minorHAnsi"/>
                <w:color w:val="000000" w:themeColor="text1"/>
                <w:sz w:val="16"/>
                <w:szCs w:val="16"/>
              </w:rPr>
              <w:t>applicativi e sistemi informativi</w:t>
            </w:r>
          </w:p>
        </w:tc>
        <w:tc>
          <w:tcPr>
            <w:tcW w:w="709" w:type="dxa"/>
            <w:vAlign w:val="center"/>
          </w:tcPr>
          <w:p w14:paraId="0B0F2DBF" w14:textId="77777777" w:rsidR="00C37A71" w:rsidRPr="00E752F1" w:rsidRDefault="00C37A71" w:rsidP="000A7646">
            <w:pPr>
              <w:pStyle w:val="TableParagraph"/>
              <w:ind w:left="167" w:right="161"/>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pacing w:val="-5"/>
                <w:sz w:val="16"/>
                <w:szCs w:val="16"/>
              </w:rPr>
              <w:t>NUM</w:t>
            </w:r>
          </w:p>
        </w:tc>
        <w:tc>
          <w:tcPr>
            <w:tcW w:w="1276" w:type="dxa"/>
            <w:vAlign w:val="center"/>
          </w:tcPr>
          <w:p w14:paraId="0FA2E46E" w14:textId="74507E77" w:rsidR="00C37A71" w:rsidRPr="00E752F1" w:rsidRDefault="00C37A71" w:rsidP="000A7646">
            <w:pPr>
              <w:pStyle w:val="TableParagraph"/>
              <w:ind w:left="145" w:right="139"/>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3,00</w:t>
            </w:r>
          </w:p>
        </w:tc>
        <w:tc>
          <w:tcPr>
            <w:tcW w:w="1701" w:type="dxa"/>
            <w:vAlign w:val="center"/>
          </w:tcPr>
          <w:p w14:paraId="6DE23D41" w14:textId="485363A9" w:rsidR="00C37A71" w:rsidRPr="00E752F1" w:rsidRDefault="00C37A71" w:rsidP="000A7646">
            <w:pPr>
              <w:pStyle w:val="TableParagraph"/>
              <w:jc w:val="center"/>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1,00</w:t>
            </w:r>
          </w:p>
        </w:tc>
      </w:tr>
    </w:tbl>
    <w:p w14:paraId="1E85E604" w14:textId="11D5DBE8" w:rsidR="00DE5C78" w:rsidRDefault="00DE5C78" w:rsidP="00DE5C78">
      <w:pPr>
        <w:pStyle w:val="Corpotesto"/>
        <w:spacing w:before="56"/>
        <w:jc w:val="both"/>
        <w:rPr>
          <w:rFonts w:asciiTheme="minorHAnsi" w:hAnsiTheme="minorHAnsi" w:cstheme="minorHAnsi"/>
          <w:color w:val="000000" w:themeColor="text1"/>
        </w:rPr>
      </w:pPr>
    </w:p>
    <w:tbl>
      <w:tblPr>
        <w:tblStyle w:val="TableNormal"/>
        <w:tblW w:w="978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7"/>
        <w:gridCol w:w="1281"/>
        <w:gridCol w:w="1134"/>
        <w:gridCol w:w="1957"/>
        <w:gridCol w:w="709"/>
        <w:gridCol w:w="1276"/>
        <w:gridCol w:w="1134"/>
        <w:gridCol w:w="878"/>
      </w:tblGrid>
      <w:tr w:rsidR="00DE5C78" w:rsidRPr="00E752F1" w14:paraId="76871B55" w14:textId="77777777" w:rsidTr="00DE5C78">
        <w:trPr>
          <w:trHeight w:val="212"/>
          <w:tblHeader/>
        </w:trPr>
        <w:tc>
          <w:tcPr>
            <w:tcW w:w="9786" w:type="dxa"/>
            <w:gridSpan w:val="8"/>
            <w:tcBorders>
              <w:top w:val="nil"/>
              <w:left w:val="nil"/>
              <w:right w:val="nil"/>
            </w:tcBorders>
          </w:tcPr>
          <w:p w14:paraId="56E050C3" w14:textId="16479084" w:rsidR="00DE5C78" w:rsidRPr="00DE5C78" w:rsidRDefault="00DE5C78" w:rsidP="00DE5C78">
            <w:pPr>
              <w:pStyle w:val="TableParagraph"/>
              <w:spacing w:after="120" w:line="183" w:lineRule="exact"/>
              <w:rPr>
                <w:rFonts w:asciiTheme="minorHAnsi" w:hAnsiTheme="minorHAnsi" w:cstheme="minorHAnsi"/>
                <w:b/>
                <w:color w:val="000000" w:themeColor="text1"/>
                <w:sz w:val="20"/>
                <w:szCs w:val="20"/>
              </w:rPr>
            </w:pPr>
            <w:r w:rsidRPr="00DE5C78">
              <w:rPr>
                <w:rFonts w:asciiTheme="minorHAnsi" w:hAnsiTheme="minorHAnsi" w:cstheme="minorHAnsi"/>
                <w:color w:val="000000" w:themeColor="text1"/>
                <w:sz w:val="20"/>
                <w:szCs w:val="20"/>
              </w:rPr>
              <w:lastRenderedPageBreak/>
              <w:t xml:space="preserve">  Tab. 4: Indicatori di risultato del Piano con indicazione dei valori baseline e target al 2023</w:t>
            </w:r>
          </w:p>
        </w:tc>
      </w:tr>
      <w:tr w:rsidR="00DE5C78" w:rsidRPr="00E752F1" w14:paraId="4E874D0C" w14:textId="77777777" w:rsidTr="00DE5C78">
        <w:trPr>
          <w:trHeight w:val="560"/>
          <w:tblHeader/>
        </w:trPr>
        <w:tc>
          <w:tcPr>
            <w:tcW w:w="1417" w:type="dxa"/>
            <w:shd w:val="clear" w:color="auto" w:fill="BEBEBE"/>
            <w:vAlign w:val="center"/>
          </w:tcPr>
          <w:p w14:paraId="38308B8F" w14:textId="77777777" w:rsidR="00DE5C78" w:rsidRPr="00DE5C78" w:rsidRDefault="00DE5C78" w:rsidP="00F11583">
            <w:pPr>
              <w:pStyle w:val="TableParagraph"/>
              <w:ind w:left="69"/>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 xml:space="preserve">Area </w:t>
            </w:r>
            <w:r w:rsidRPr="00DE5C78">
              <w:rPr>
                <w:rFonts w:asciiTheme="minorHAnsi" w:hAnsiTheme="minorHAnsi" w:cstheme="minorHAnsi"/>
                <w:b/>
                <w:color w:val="000000" w:themeColor="text1"/>
                <w:spacing w:val="-2"/>
                <w:sz w:val="16"/>
                <w:szCs w:val="16"/>
              </w:rPr>
              <w:t>tematica</w:t>
            </w:r>
          </w:p>
        </w:tc>
        <w:tc>
          <w:tcPr>
            <w:tcW w:w="1281" w:type="dxa"/>
            <w:shd w:val="clear" w:color="auto" w:fill="BEBEBE"/>
            <w:vAlign w:val="center"/>
          </w:tcPr>
          <w:p w14:paraId="3966B435" w14:textId="77777777" w:rsidR="00DE5C78" w:rsidRPr="00DE5C78" w:rsidRDefault="00DE5C78" w:rsidP="00F11583">
            <w:pPr>
              <w:pStyle w:val="TableParagraph"/>
              <w:spacing w:before="60"/>
              <w:ind w:left="65" w:right="96"/>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Settore</w:t>
            </w:r>
            <w:r w:rsidRPr="00DE5C78">
              <w:rPr>
                <w:rFonts w:asciiTheme="minorHAnsi" w:hAnsiTheme="minorHAnsi" w:cstheme="minorHAnsi"/>
                <w:b/>
                <w:color w:val="000000" w:themeColor="text1"/>
                <w:spacing w:val="-2"/>
                <w:sz w:val="16"/>
                <w:szCs w:val="16"/>
              </w:rPr>
              <w:t xml:space="preserve"> </w:t>
            </w:r>
            <w:r w:rsidRPr="00DE5C78">
              <w:rPr>
                <w:rFonts w:asciiTheme="minorHAnsi" w:hAnsiTheme="minorHAnsi" w:cstheme="minorHAnsi"/>
                <w:b/>
                <w:color w:val="000000" w:themeColor="text1"/>
                <w:sz w:val="16"/>
                <w:szCs w:val="16"/>
              </w:rPr>
              <w:t xml:space="preserve">di </w:t>
            </w:r>
            <w:r w:rsidRPr="00DE5C78">
              <w:rPr>
                <w:rFonts w:asciiTheme="minorHAnsi" w:hAnsiTheme="minorHAnsi" w:cstheme="minorHAnsi"/>
                <w:b/>
                <w:color w:val="000000" w:themeColor="text1"/>
                <w:spacing w:val="-2"/>
                <w:sz w:val="16"/>
                <w:szCs w:val="16"/>
              </w:rPr>
              <w:t>intervento</w:t>
            </w:r>
          </w:p>
        </w:tc>
        <w:tc>
          <w:tcPr>
            <w:tcW w:w="1134" w:type="dxa"/>
            <w:shd w:val="clear" w:color="auto" w:fill="BEBEBE"/>
            <w:vAlign w:val="center"/>
          </w:tcPr>
          <w:p w14:paraId="341C2521" w14:textId="77777777" w:rsidR="00DE5C78" w:rsidRPr="00DE5C78" w:rsidRDefault="00DE5C78" w:rsidP="00F11583">
            <w:pPr>
              <w:pStyle w:val="TableParagraph"/>
              <w:spacing w:before="60"/>
              <w:ind w:left="66"/>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Codice</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indicatore</w:t>
            </w:r>
          </w:p>
        </w:tc>
        <w:tc>
          <w:tcPr>
            <w:tcW w:w="1957" w:type="dxa"/>
            <w:shd w:val="clear" w:color="auto" w:fill="BEBEBE"/>
            <w:vAlign w:val="center"/>
          </w:tcPr>
          <w:p w14:paraId="36C92E98" w14:textId="77777777" w:rsidR="00DE5C78" w:rsidRPr="00DE5C78" w:rsidRDefault="00DE5C78" w:rsidP="00F11583">
            <w:pPr>
              <w:pStyle w:val="TableParagraph"/>
              <w:spacing w:before="60"/>
              <w:ind w:left="68" w:right="65"/>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Descrizione</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indicatore</w:t>
            </w:r>
          </w:p>
        </w:tc>
        <w:tc>
          <w:tcPr>
            <w:tcW w:w="709" w:type="dxa"/>
            <w:shd w:val="clear" w:color="auto" w:fill="BEBEBE"/>
            <w:vAlign w:val="center"/>
          </w:tcPr>
          <w:p w14:paraId="5F0D3B42" w14:textId="77777777" w:rsidR="00DE5C78" w:rsidRPr="00DE5C78" w:rsidRDefault="00DE5C78" w:rsidP="00F11583">
            <w:pPr>
              <w:pStyle w:val="TableParagraph"/>
              <w:ind w:left="68"/>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FONTE</w:t>
            </w:r>
          </w:p>
        </w:tc>
        <w:tc>
          <w:tcPr>
            <w:tcW w:w="1276" w:type="dxa"/>
            <w:shd w:val="clear" w:color="auto" w:fill="BEBEBE"/>
            <w:vAlign w:val="center"/>
          </w:tcPr>
          <w:p w14:paraId="19A73C1B" w14:textId="77777777" w:rsidR="00DE5C78" w:rsidRPr="00DE5C78" w:rsidRDefault="00DE5C78" w:rsidP="00F11583">
            <w:pPr>
              <w:pStyle w:val="TableParagraph"/>
              <w:spacing w:before="60"/>
              <w:ind w:left="67" w:right="218"/>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4"/>
                <w:sz w:val="16"/>
                <w:szCs w:val="16"/>
              </w:rPr>
              <w:t>ANNO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BASELINE</w:t>
            </w:r>
          </w:p>
        </w:tc>
        <w:tc>
          <w:tcPr>
            <w:tcW w:w="1134" w:type="dxa"/>
            <w:shd w:val="clear" w:color="auto" w:fill="BEBEBE"/>
            <w:vAlign w:val="center"/>
          </w:tcPr>
          <w:p w14:paraId="3FB98537" w14:textId="77777777" w:rsidR="00DE5C78" w:rsidRPr="00DE5C78" w:rsidRDefault="00DE5C78" w:rsidP="00F11583">
            <w:pPr>
              <w:pStyle w:val="TableParagraph"/>
              <w:ind w:left="65"/>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BASELINE</w:t>
            </w:r>
          </w:p>
        </w:tc>
        <w:tc>
          <w:tcPr>
            <w:tcW w:w="878" w:type="dxa"/>
            <w:shd w:val="clear" w:color="auto" w:fill="BEBEBE"/>
            <w:vAlign w:val="center"/>
          </w:tcPr>
          <w:p w14:paraId="4B386BAB" w14:textId="77777777" w:rsidR="00DE5C78" w:rsidRPr="00DE5C78" w:rsidRDefault="00DE5C78" w:rsidP="00F11583">
            <w:pPr>
              <w:pStyle w:val="TableParagraph"/>
              <w:ind w:left="57" w:right="146"/>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TARGET</w:t>
            </w:r>
            <w:r w:rsidRPr="00DE5C78">
              <w:rPr>
                <w:rFonts w:asciiTheme="minorHAnsi" w:hAnsiTheme="minorHAnsi" w:cstheme="minorHAnsi"/>
                <w:b/>
                <w:color w:val="000000" w:themeColor="text1"/>
                <w:spacing w:val="-4"/>
                <w:sz w:val="16"/>
                <w:szCs w:val="16"/>
              </w:rPr>
              <w:t xml:space="preserve"> </w:t>
            </w:r>
            <w:r w:rsidRPr="00DE5C78">
              <w:rPr>
                <w:rFonts w:asciiTheme="minorHAnsi" w:hAnsiTheme="minorHAnsi" w:cstheme="minorHAnsi"/>
                <w:b/>
                <w:color w:val="000000" w:themeColor="text1"/>
                <w:sz w:val="16"/>
                <w:szCs w:val="16"/>
              </w:rPr>
              <w:t>AL</w:t>
            </w:r>
            <w:r w:rsidRPr="00DE5C78">
              <w:rPr>
                <w:rFonts w:asciiTheme="minorHAnsi" w:hAnsiTheme="minorHAnsi" w:cstheme="minorHAnsi"/>
                <w:b/>
                <w:color w:val="000000" w:themeColor="text1"/>
                <w:spacing w:val="-2"/>
                <w:sz w:val="16"/>
                <w:szCs w:val="16"/>
              </w:rPr>
              <w:t xml:space="preserve"> </w:t>
            </w:r>
            <w:r w:rsidRPr="00DE5C78">
              <w:rPr>
                <w:rFonts w:asciiTheme="minorHAnsi" w:hAnsiTheme="minorHAnsi" w:cstheme="minorHAnsi"/>
                <w:b/>
                <w:color w:val="000000" w:themeColor="text1"/>
                <w:spacing w:val="-4"/>
                <w:sz w:val="16"/>
                <w:szCs w:val="16"/>
              </w:rPr>
              <w:t>2025</w:t>
            </w:r>
          </w:p>
        </w:tc>
      </w:tr>
      <w:tr w:rsidR="00DE5C78" w:rsidRPr="00E752F1" w14:paraId="310E9012" w14:textId="77777777" w:rsidTr="00DE5C78">
        <w:trPr>
          <w:trHeight w:val="766"/>
          <w:tblHeader/>
        </w:trPr>
        <w:tc>
          <w:tcPr>
            <w:tcW w:w="1417" w:type="dxa"/>
            <w:vMerge w:val="restart"/>
            <w:shd w:val="clear" w:color="auto" w:fill="D9D9D9"/>
          </w:tcPr>
          <w:p w14:paraId="37A39B9A"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1A953F69"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6AAE582A"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3D7925DD"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6BAE6A9F"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1D3D3FB6" w14:textId="77777777" w:rsidR="00DE5C78" w:rsidRPr="00DE5C78" w:rsidRDefault="00DE5C78" w:rsidP="00F11583">
            <w:pPr>
              <w:pStyle w:val="TableParagraph"/>
              <w:rPr>
                <w:rFonts w:asciiTheme="minorHAnsi" w:hAnsiTheme="minorHAnsi" w:cstheme="minorHAnsi"/>
                <w:color w:val="000000" w:themeColor="text1"/>
                <w:sz w:val="16"/>
                <w:szCs w:val="16"/>
              </w:rPr>
            </w:pPr>
          </w:p>
          <w:p w14:paraId="51C1FCF6" w14:textId="77777777" w:rsidR="00DE5C78" w:rsidRPr="00DE5C78" w:rsidRDefault="00DE5C78" w:rsidP="00F11583">
            <w:pPr>
              <w:pStyle w:val="TableParagraph"/>
              <w:spacing w:before="9"/>
              <w:rPr>
                <w:rFonts w:asciiTheme="minorHAnsi" w:hAnsiTheme="minorHAnsi" w:cstheme="minorHAnsi"/>
                <w:color w:val="000000" w:themeColor="text1"/>
                <w:sz w:val="16"/>
                <w:szCs w:val="16"/>
              </w:rPr>
            </w:pPr>
          </w:p>
          <w:p w14:paraId="1A124D06" w14:textId="77777777" w:rsidR="00DE5C78" w:rsidRPr="00DE5C78" w:rsidRDefault="00DE5C78" w:rsidP="00F11583">
            <w:pPr>
              <w:pStyle w:val="TableParagraph"/>
              <w:ind w:left="111" w:right="106"/>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Area tematica 05 - AMBIENTE</w:t>
            </w:r>
            <w:r w:rsidRPr="00DE5C78">
              <w:rPr>
                <w:rFonts w:asciiTheme="minorHAnsi" w:hAnsiTheme="minorHAnsi" w:cstheme="minorHAnsi"/>
                <w:b/>
                <w:color w:val="000000" w:themeColor="text1"/>
                <w:spacing w:val="-11"/>
                <w:sz w:val="16"/>
                <w:szCs w:val="16"/>
              </w:rPr>
              <w:t xml:space="preserve"> </w:t>
            </w:r>
            <w:r w:rsidRPr="00DE5C78">
              <w:rPr>
                <w:rFonts w:asciiTheme="minorHAnsi" w:hAnsiTheme="minorHAnsi" w:cstheme="minorHAnsi"/>
                <w:b/>
                <w:color w:val="000000" w:themeColor="text1"/>
                <w:sz w:val="16"/>
                <w:szCs w:val="16"/>
              </w:rPr>
              <w:t>E</w:t>
            </w:r>
            <w:r w:rsidRPr="00DE5C78">
              <w:rPr>
                <w:rFonts w:asciiTheme="minorHAnsi" w:hAnsiTheme="minorHAnsi" w:cstheme="minorHAnsi"/>
                <w:b/>
                <w:color w:val="000000" w:themeColor="text1"/>
                <w:spacing w:val="-10"/>
                <w:sz w:val="16"/>
                <w:szCs w:val="16"/>
              </w:rPr>
              <w:t xml:space="preserve"> </w:t>
            </w:r>
            <w:r w:rsidRPr="00DE5C78">
              <w:rPr>
                <w:rFonts w:asciiTheme="minorHAnsi" w:hAnsiTheme="minorHAnsi" w:cstheme="minorHAnsi"/>
                <w:b/>
                <w:color w:val="000000" w:themeColor="text1"/>
                <w:sz w:val="16"/>
                <w:szCs w:val="16"/>
              </w:rPr>
              <w:t xml:space="preserve">RISORSE </w:t>
            </w:r>
            <w:r w:rsidRPr="00DE5C78">
              <w:rPr>
                <w:rFonts w:asciiTheme="minorHAnsi" w:hAnsiTheme="minorHAnsi" w:cstheme="minorHAnsi"/>
                <w:b/>
                <w:color w:val="000000" w:themeColor="text1"/>
                <w:spacing w:val="-2"/>
                <w:sz w:val="16"/>
                <w:szCs w:val="16"/>
              </w:rPr>
              <w:t>NATURALI</w:t>
            </w:r>
          </w:p>
        </w:tc>
        <w:tc>
          <w:tcPr>
            <w:tcW w:w="1281" w:type="dxa"/>
            <w:vMerge w:val="restart"/>
            <w:shd w:val="clear" w:color="auto" w:fill="D9D9D9"/>
          </w:tcPr>
          <w:p w14:paraId="4B21A8FC" w14:textId="77777777" w:rsidR="00DE5C78" w:rsidRPr="00DE5C78" w:rsidRDefault="00DE5C78" w:rsidP="00F11583">
            <w:pPr>
              <w:pStyle w:val="TableParagraph"/>
              <w:jc w:val="center"/>
              <w:rPr>
                <w:rFonts w:asciiTheme="minorHAnsi" w:hAnsiTheme="minorHAnsi" w:cstheme="minorHAnsi"/>
                <w:color w:val="000000" w:themeColor="text1"/>
                <w:sz w:val="16"/>
                <w:szCs w:val="16"/>
              </w:rPr>
            </w:pPr>
          </w:p>
          <w:p w14:paraId="2DC5FE33" w14:textId="77777777" w:rsidR="00DE5C78" w:rsidRPr="00DE5C78" w:rsidRDefault="00DE5C78" w:rsidP="00DE5C78">
            <w:pPr>
              <w:pStyle w:val="TableParagraph"/>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05.01-Rischi</w:t>
            </w:r>
            <w:r w:rsidRPr="00DE5C78">
              <w:rPr>
                <w:rFonts w:asciiTheme="minorHAnsi" w:hAnsiTheme="minorHAnsi" w:cstheme="minorHAnsi"/>
                <w:b/>
                <w:color w:val="000000" w:themeColor="text1"/>
                <w:spacing w:val="-11"/>
                <w:sz w:val="16"/>
                <w:szCs w:val="16"/>
              </w:rPr>
              <w:t xml:space="preserve"> </w:t>
            </w:r>
            <w:r w:rsidRPr="00DE5C78">
              <w:rPr>
                <w:rFonts w:asciiTheme="minorHAnsi" w:hAnsiTheme="minorHAnsi" w:cstheme="minorHAnsi"/>
                <w:b/>
                <w:color w:val="000000" w:themeColor="text1"/>
                <w:sz w:val="16"/>
                <w:szCs w:val="16"/>
              </w:rPr>
              <w:t xml:space="preserve">e </w:t>
            </w:r>
            <w:r w:rsidRPr="00DE5C78">
              <w:rPr>
                <w:rFonts w:asciiTheme="minorHAnsi" w:hAnsiTheme="minorHAnsi" w:cstheme="minorHAnsi"/>
                <w:b/>
                <w:color w:val="000000" w:themeColor="text1"/>
                <w:spacing w:val="-2"/>
                <w:sz w:val="16"/>
                <w:szCs w:val="16"/>
              </w:rPr>
              <w:t>adattamento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climatico</w:t>
            </w:r>
          </w:p>
        </w:tc>
        <w:tc>
          <w:tcPr>
            <w:tcW w:w="1134" w:type="dxa"/>
            <w:vAlign w:val="center"/>
          </w:tcPr>
          <w:p w14:paraId="1FB5B54F"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p>
          <w:p w14:paraId="305DFCA8" w14:textId="77777777" w:rsidR="00DE5C78" w:rsidRPr="00DE5C78" w:rsidRDefault="00DE5C78" w:rsidP="00DE5C78">
            <w:pPr>
              <w:pStyle w:val="TableParagraph"/>
              <w:ind w:left="381" w:right="37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383</w:t>
            </w:r>
          </w:p>
        </w:tc>
        <w:tc>
          <w:tcPr>
            <w:tcW w:w="1957" w:type="dxa"/>
            <w:vAlign w:val="center"/>
          </w:tcPr>
          <w:p w14:paraId="20B288AF" w14:textId="77777777" w:rsidR="00DE5C78" w:rsidRPr="00DE5C78" w:rsidRDefault="00DE5C78" w:rsidP="00DE5C78">
            <w:pPr>
              <w:pStyle w:val="TableParagraph"/>
              <w:spacing w:before="121"/>
              <w:ind w:left="68" w:right="6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Emissioni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gas</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a effetto serra da trasporti</w:t>
            </w:r>
            <w:r w:rsidRPr="00DE5C78">
              <w:rPr>
                <w:rFonts w:asciiTheme="minorHAnsi" w:hAnsiTheme="minorHAnsi" w:cstheme="minorHAnsi"/>
                <w:color w:val="000000" w:themeColor="text1"/>
                <w:spacing w:val="-4"/>
                <w:sz w:val="16"/>
                <w:szCs w:val="16"/>
              </w:rPr>
              <w:t xml:space="preserve"> </w:t>
            </w:r>
            <w:r w:rsidRPr="00DE5C78">
              <w:rPr>
                <w:rFonts w:asciiTheme="minorHAnsi" w:hAnsiTheme="minorHAnsi" w:cstheme="minorHAnsi"/>
                <w:color w:val="000000" w:themeColor="text1"/>
                <w:sz w:val="16"/>
                <w:szCs w:val="16"/>
              </w:rPr>
              <w:t>stradali (</w:t>
            </w:r>
            <w:proofErr w:type="spellStart"/>
            <w:r w:rsidRPr="00DE5C78">
              <w:rPr>
                <w:rFonts w:asciiTheme="minorHAnsi" w:hAnsiTheme="minorHAnsi" w:cstheme="minorHAnsi"/>
                <w:color w:val="000000" w:themeColor="text1"/>
                <w:sz w:val="16"/>
                <w:szCs w:val="16"/>
              </w:rPr>
              <w:t>Teq</w:t>
            </w:r>
            <w:proofErr w:type="spellEnd"/>
            <w:r w:rsidRPr="00DE5C78">
              <w:rPr>
                <w:rFonts w:asciiTheme="minorHAnsi" w:hAnsiTheme="minorHAnsi" w:cstheme="minorHAnsi"/>
                <w:color w:val="000000" w:themeColor="text1"/>
                <w:sz w:val="16"/>
                <w:szCs w:val="16"/>
              </w:rPr>
              <w:t>.</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CO2)</w:t>
            </w:r>
          </w:p>
        </w:tc>
        <w:tc>
          <w:tcPr>
            <w:tcW w:w="709" w:type="dxa"/>
            <w:vAlign w:val="center"/>
          </w:tcPr>
          <w:p w14:paraId="7C325845"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32713FD6" w14:textId="77777777" w:rsidR="00DE5C78" w:rsidRPr="00DE5C78" w:rsidRDefault="00DE5C78" w:rsidP="00DE5C78">
            <w:pPr>
              <w:pStyle w:val="TableParagraph"/>
              <w:ind w:left="308" w:right="30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2010</w:t>
            </w:r>
          </w:p>
        </w:tc>
        <w:tc>
          <w:tcPr>
            <w:tcW w:w="1134" w:type="dxa"/>
            <w:vAlign w:val="center"/>
          </w:tcPr>
          <w:p w14:paraId="3DAAB674" w14:textId="77777777" w:rsidR="00DE5C78" w:rsidRPr="00DE5C78" w:rsidRDefault="00DE5C78" w:rsidP="00DE5C78">
            <w:pPr>
              <w:pStyle w:val="TableParagraph"/>
              <w:ind w:right="155"/>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108.678,40</w:t>
            </w:r>
          </w:p>
        </w:tc>
        <w:tc>
          <w:tcPr>
            <w:tcW w:w="878" w:type="dxa"/>
            <w:vAlign w:val="center"/>
          </w:tcPr>
          <w:p w14:paraId="59266571" w14:textId="77777777" w:rsidR="00DE5C78" w:rsidRPr="00DE5C78" w:rsidRDefault="00DE5C78" w:rsidP="00DE5C78">
            <w:pPr>
              <w:pStyle w:val="TableParagraph"/>
              <w:ind w:left="57" w:right="58"/>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150.066,13</w:t>
            </w:r>
          </w:p>
        </w:tc>
      </w:tr>
      <w:tr w:rsidR="00DE5C78" w:rsidRPr="00E752F1" w14:paraId="68059F2B" w14:textId="77777777" w:rsidTr="00DE5C78">
        <w:trPr>
          <w:trHeight w:val="326"/>
          <w:tblHeader/>
        </w:trPr>
        <w:tc>
          <w:tcPr>
            <w:tcW w:w="1417" w:type="dxa"/>
            <w:vMerge/>
            <w:tcBorders>
              <w:top w:val="nil"/>
            </w:tcBorders>
            <w:shd w:val="clear" w:color="auto" w:fill="D9D9D9"/>
          </w:tcPr>
          <w:p w14:paraId="16B9CB39"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70B60486" w14:textId="77777777" w:rsidR="00DE5C78" w:rsidRPr="00DE5C78" w:rsidRDefault="00DE5C78" w:rsidP="00F11583">
            <w:pPr>
              <w:jc w:val="center"/>
              <w:rPr>
                <w:rFonts w:asciiTheme="minorHAnsi" w:hAnsiTheme="minorHAnsi" w:cstheme="minorHAnsi"/>
                <w:color w:val="000000" w:themeColor="text1"/>
                <w:sz w:val="16"/>
                <w:szCs w:val="16"/>
              </w:rPr>
            </w:pPr>
          </w:p>
        </w:tc>
        <w:tc>
          <w:tcPr>
            <w:tcW w:w="1134" w:type="dxa"/>
            <w:vAlign w:val="center"/>
          </w:tcPr>
          <w:p w14:paraId="38A99310" w14:textId="77777777" w:rsidR="00DE5C78" w:rsidRPr="00DE5C78" w:rsidRDefault="00DE5C78" w:rsidP="00DE5C78">
            <w:pPr>
              <w:pStyle w:val="TableParagraph"/>
              <w:ind w:left="381" w:right="37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vAlign w:val="center"/>
          </w:tcPr>
          <w:p w14:paraId="5C7B9963" w14:textId="77777777" w:rsidR="00DE5C78" w:rsidRPr="00DE5C78" w:rsidRDefault="00DE5C78" w:rsidP="00DE5C78">
            <w:pPr>
              <w:pStyle w:val="TableParagraph"/>
              <w:spacing w:before="61"/>
              <w:ind w:left="68" w:right="6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vAlign w:val="center"/>
          </w:tcPr>
          <w:p w14:paraId="0CB85D3C"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17DD7A5A" w14:textId="77777777" w:rsidR="00DE5C78" w:rsidRPr="00DE5C78" w:rsidRDefault="00DE5C78" w:rsidP="00DE5C78">
            <w:pPr>
              <w:pStyle w:val="TableParagraph"/>
              <w:ind w:left="308" w:right="30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26AB80F9" w14:textId="77777777" w:rsidR="00DE5C78" w:rsidRPr="00DE5C78" w:rsidRDefault="00DE5C78" w:rsidP="00DE5C78">
            <w:pPr>
              <w:pStyle w:val="TableParagraph"/>
              <w:ind w:left="36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vAlign w:val="center"/>
          </w:tcPr>
          <w:p w14:paraId="1C7FA5BA" w14:textId="77777777" w:rsidR="00DE5C78" w:rsidRPr="00DE5C78" w:rsidRDefault="00DE5C78" w:rsidP="00DE5C78">
            <w:pPr>
              <w:pStyle w:val="TableParagraph"/>
              <w:ind w:left="57" w:right="58"/>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2CF9B3FC" w14:textId="77777777" w:rsidTr="00DE5C78">
        <w:trPr>
          <w:trHeight w:val="560"/>
          <w:tblHeader/>
        </w:trPr>
        <w:tc>
          <w:tcPr>
            <w:tcW w:w="1417" w:type="dxa"/>
            <w:vMerge/>
            <w:tcBorders>
              <w:top w:val="nil"/>
            </w:tcBorders>
            <w:shd w:val="clear" w:color="auto" w:fill="D9D9D9"/>
          </w:tcPr>
          <w:p w14:paraId="3AB82337" w14:textId="77777777" w:rsidR="00DE5C78" w:rsidRPr="00DE5C78" w:rsidRDefault="00DE5C78" w:rsidP="00F11583">
            <w:pPr>
              <w:rPr>
                <w:rFonts w:asciiTheme="minorHAnsi" w:hAnsiTheme="minorHAnsi" w:cstheme="minorHAnsi"/>
                <w:color w:val="000000" w:themeColor="text1"/>
                <w:sz w:val="16"/>
                <w:szCs w:val="16"/>
              </w:rPr>
            </w:pPr>
          </w:p>
        </w:tc>
        <w:tc>
          <w:tcPr>
            <w:tcW w:w="1281" w:type="dxa"/>
            <w:shd w:val="clear" w:color="auto" w:fill="D9D9D9"/>
          </w:tcPr>
          <w:p w14:paraId="452BD2B7" w14:textId="77777777" w:rsidR="00DE5C78" w:rsidRPr="00DE5C78" w:rsidRDefault="00DE5C78" w:rsidP="00DE5C78">
            <w:pPr>
              <w:pStyle w:val="TableParagraph"/>
              <w:spacing w:before="61"/>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05.02-Risorse</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idriche</w:t>
            </w:r>
          </w:p>
        </w:tc>
        <w:tc>
          <w:tcPr>
            <w:tcW w:w="1134" w:type="dxa"/>
            <w:vAlign w:val="center"/>
          </w:tcPr>
          <w:p w14:paraId="4BE67C12" w14:textId="77777777" w:rsidR="00DE5C78" w:rsidRPr="00DE5C78" w:rsidRDefault="00DE5C78" w:rsidP="00DE5C78">
            <w:pPr>
              <w:pStyle w:val="TableParagraph"/>
              <w:ind w:left="381" w:right="37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278</w:t>
            </w:r>
          </w:p>
        </w:tc>
        <w:tc>
          <w:tcPr>
            <w:tcW w:w="1957" w:type="dxa"/>
            <w:vAlign w:val="center"/>
          </w:tcPr>
          <w:p w14:paraId="6432A03E" w14:textId="77777777" w:rsidR="00DE5C78" w:rsidRPr="00DE5C78" w:rsidRDefault="00DE5C78" w:rsidP="00DE5C78">
            <w:pPr>
              <w:pStyle w:val="TableParagraph"/>
              <w:spacing w:before="61"/>
              <w:ind w:left="68" w:right="6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Popolazione</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esposta a rischio alluvione</w:t>
            </w:r>
          </w:p>
        </w:tc>
        <w:tc>
          <w:tcPr>
            <w:tcW w:w="709" w:type="dxa"/>
            <w:vAlign w:val="center"/>
          </w:tcPr>
          <w:p w14:paraId="053A6556"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2C4E3C8E" w14:textId="77777777" w:rsidR="00DE5C78" w:rsidRPr="00DE5C78" w:rsidRDefault="00DE5C78" w:rsidP="00DE5C78">
            <w:pPr>
              <w:pStyle w:val="TableParagraph"/>
              <w:ind w:left="308" w:right="30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5075E2C9" w14:textId="77777777" w:rsidR="00DE5C78" w:rsidRPr="00DE5C78" w:rsidRDefault="00DE5C78" w:rsidP="00DE5C78">
            <w:pPr>
              <w:pStyle w:val="TableParagraph"/>
              <w:ind w:left="36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19,61</w:t>
            </w:r>
          </w:p>
        </w:tc>
        <w:tc>
          <w:tcPr>
            <w:tcW w:w="878" w:type="dxa"/>
            <w:vAlign w:val="center"/>
          </w:tcPr>
          <w:p w14:paraId="558A12A2" w14:textId="77777777" w:rsidR="00DE5C78" w:rsidRPr="00DE5C78" w:rsidRDefault="00DE5C78" w:rsidP="00DE5C78">
            <w:pPr>
              <w:pStyle w:val="TableParagraph"/>
              <w:ind w:left="57" w:right="58"/>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25,53</w:t>
            </w:r>
          </w:p>
        </w:tc>
      </w:tr>
      <w:tr w:rsidR="00DE5C78" w:rsidRPr="00E752F1" w14:paraId="3FFB42D2" w14:textId="77777777" w:rsidTr="00DE5C78">
        <w:trPr>
          <w:trHeight w:val="280"/>
          <w:tblHeader/>
        </w:trPr>
        <w:tc>
          <w:tcPr>
            <w:tcW w:w="1417" w:type="dxa"/>
            <w:vMerge/>
            <w:tcBorders>
              <w:top w:val="nil"/>
            </w:tcBorders>
            <w:shd w:val="clear" w:color="auto" w:fill="D9D9D9"/>
          </w:tcPr>
          <w:p w14:paraId="027A89F1"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val="restart"/>
            <w:shd w:val="clear" w:color="auto" w:fill="D9D9D9"/>
            <w:vAlign w:val="center"/>
          </w:tcPr>
          <w:p w14:paraId="320A894A"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p>
          <w:p w14:paraId="485E48F6" w14:textId="77777777" w:rsidR="00DE5C78" w:rsidRPr="00DE5C78" w:rsidRDefault="00DE5C78" w:rsidP="00DE5C78">
            <w:pPr>
              <w:pStyle w:val="TableParagraph"/>
              <w:spacing w:before="1"/>
              <w:ind w:left="221" w:right="96" w:hanging="11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t>05.05-Natura</w:t>
            </w:r>
            <w:r w:rsidRPr="00DE5C78">
              <w:rPr>
                <w:rFonts w:asciiTheme="minorHAnsi" w:hAnsiTheme="minorHAnsi" w:cstheme="minorHAnsi"/>
                <w:b/>
                <w:color w:val="000000" w:themeColor="text1"/>
                <w:spacing w:val="-11"/>
                <w:sz w:val="16"/>
                <w:szCs w:val="16"/>
              </w:rPr>
              <w:t xml:space="preserve"> </w:t>
            </w:r>
            <w:r w:rsidRPr="00DE5C78">
              <w:rPr>
                <w:rFonts w:asciiTheme="minorHAnsi" w:hAnsiTheme="minorHAnsi" w:cstheme="minorHAnsi"/>
                <w:b/>
                <w:color w:val="000000" w:themeColor="text1"/>
                <w:sz w:val="16"/>
                <w:szCs w:val="16"/>
              </w:rPr>
              <w:t xml:space="preserve">e </w:t>
            </w:r>
            <w:r w:rsidRPr="00DE5C78">
              <w:rPr>
                <w:rFonts w:asciiTheme="minorHAnsi" w:hAnsiTheme="minorHAnsi" w:cstheme="minorHAnsi"/>
                <w:b/>
                <w:color w:val="000000" w:themeColor="text1"/>
                <w:spacing w:val="-2"/>
                <w:sz w:val="16"/>
                <w:szCs w:val="16"/>
              </w:rPr>
              <w:t>biodiversità</w:t>
            </w:r>
          </w:p>
        </w:tc>
        <w:tc>
          <w:tcPr>
            <w:tcW w:w="1134" w:type="dxa"/>
            <w:vAlign w:val="center"/>
          </w:tcPr>
          <w:p w14:paraId="6421D790" w14:textId="77777777" w:rsidR="00DE5C78" w:rsidRPr="00DE5C78" w:rsidRDefault="00DE5C78" w:rsidP="00DE5C78">
            <w:pPr>
              <w:pStyle w:val="TableParagraph"/>
              <w:spacing w:before="31"/>
              <w:ind w:left="381" w:right="37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105</w:t>
            </w:r>
          </w:p>
        </w:tc>
        <w:tc>
          <w:tcPr>
            <w:tcW w:w="1957" w:type="dxa"/>
            <w:vAlign w:val="center"/>
          </w:tcPr>
          <w:p w14:paraId="0157931F" w14:textId="77777777" w:rsidR="00DE5C78" w:rsidRPr="00DE5C78" w:rsidRDefault="00DE5C78" w:rsidP="00DE5C78">
            <w:pPr>
              <w:pStyle w:val="TableParagraph"/>
              <w:spacing w:before="31"/>
              <w:ind w:left="68"/>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Tasso</w:t>
            </w:r>
            <w:r w:rsidRPr="00DE5C78">
              <w:rPr>
                <w:rFonts w:asciiTheme="minorHAnsi" w:hAnsiTheme="minorHAnsi" w:cstheme="minorHAnsi"/>
                <w:color w:val="000000" w:themeColor="text1"/>
                <w:spacing w:val="-3"/>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2"/>
                <w:sz w:val="16"/>
                <w:szCs w:val="16"/>
              </w:rPr>
              <w:t xml:space="preserve"> </w:t>
            </w:r>
            <w:proofErr w:type="spellStart"/>
            <w:r w:rsidRPr="00DE5C78">
              <w:rPr>
                <w:rFonts w:asciiTheme="minorHAnsi" w:hAnsiTheme="minorHAnsi" w:cstheme="minorHAnsi"/>
                <w:color w:val="000000" w:themeColor="text1"/>
                <w:spacing w:val="-2"/>
                <w:sz w:val="16"/>
                <w:szCs w:val="16"/>
              </w:rPr>
              <w:t>turisticità</w:t>
            </w:r>
            <w:proofErr w:type="spellEnd"/>
          </w:p>
        </w:tc>
        <w:tc>
          <w:tcPr>
            <w:tcW w:w="709" w:type="dxa"/>
            <w:vAlign w:val="center"/>
          </w:tcPr>
          <w:p w14:paraId="17B3BDA4" w14:textId="77777777" w:rsidR="00DE5C78" w:rsidRPr="00DE5C78" w:rsidRDefault="00DE5C78" w:rsidP="00DE5C78">
            <w:pPr>
              <w:pStyle w:val="TableParagraph"/>
              <w:spacing w:before="3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657F0AF4" w14:textId="77777777" w:rsidR="00DE5C78" w:rsidRPr="00DE5C78" w:rsidRDefault="00DE5C78" w:rsidP="00DE5C78">
            <w:pPr>
              <w:pStyle w:val="TableParagraph"/>
              <w:spacing w:before="31"/>
              <w:ind w:left="308" w:right="30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55D417D5" w14:textId="77777777" w:rsidR="00DE5C78" w:rsidRPr="00DE5C78" w:rsidRDefault="00DE5C78" w:rsidP="00DE5C78">
            <w:pPr>
              <w:pStyle w:val="TableParagraph"/>
              <w:spacing w:before="31"/>
              <w:ind w:left="440" w:right="440"/>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6,3</w:t>
            </w:r>
          </w:p>
        </w:tc>
        <w:tc>
          <w:tcPr>
            <w:tcW w:w="878" w:type="dxa"/>
            <w:vAlign w:val="center"/>
          </w:tcPr>
          <w:p w14:paraId="44A318CD" w14:textId="77777777" w:rsidR="00DE5C78" w:rsidRPr="00DE5C78" w:rsidRDefault="00DE5C78" w:rsidP="00DE5C78">
            <w:pPr>
              <w:pStyle w:val="TableParagraph"/>
              <w:spacing w:before="31"/>
              <w:ind w:left="57" w:right="58"/>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1,17</w:t>
            </w:r>
          </w:p>
        </w:tc>
      </w:tr>
      <w:tr w:rsidR="00DE5C78" w:rsidRPr="00E752F1" w14:paraId="75BEBD2F" w14:textId="77777777" w:rsidTr="00DE5C78">
        <w:trPr>
          <w:trHeight w:val="839"/>
          <w:tblHeader/>
        </w:trPr>
        <w:tc>
          <w:tcPr>
            <w:tcW w:w="1417" w:type="dxa"/>
            <w:vMerge/>
            <w:tcBorders>
              <w:top w:val="nil"/>
              <w:bottom w:val="single" w:sz="4" w:space="0" w:color="auto"/>
            </w:tcBorders>
            <w:shd w:val="clear" w:color="auto" w:fill="D9D9D9"/>
          </w:tcPr>
          <w:p w14:paraId="253F3DAB"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shd w:val="clear" w:color="auto" w:fill="D9D9D9"/>
          </w:tcPr>
          <w:p w14:paraId="062D98A0" w14:textId="77777777" w:rsidR="00DE5C78" w:rsidRPr="00DE5C78" w:rsidRDefault="00DE5C78" w:rsidP="00F11583">
            <w:pPr>
              <w:jc w:val="center"/>
              <w:rPr>
                <w:rFonts w:asciiTheme="minorHAnsi" w:hAnsiTheme="minorHAnsi" w:cstheme="minorHAnsi"/>
                <w:color w:val="000000" w:themeColor="text1"/>
                <w:sz w:val="16"/>
                <w:szCs w:val="16"/>
              </w:rPr>
            </w:pPr>
          </w:p>
        </w:tc>
        <w:tc>
          <w:tcPr>
            <w:tcW w:w="1134" w:type="dxa"/>
            <w:tcBorders>
              <w:bottom w:val="single" w:sz="4" w:space="0" w:color="auto"/>
            </w:tcBorders>
            <w:vAlign w:val="center"/>
          </w:tcPr>
          <w:p w14:paraId="1E44DAE3"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p>
          <w:p w14:paraId="2E005E6D" w14:textId="77777777" w:rsidR="00DE5C78" w:rsidRPr="00DE5C78" w:rsidRDefault="00DE5C78" w:rsidP="00DE5C78">
            <w:pPr>
              <w:pStyle w:val="TableParagraph"/>
              <w:ind w:left="381" w:right="37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383</w:t>
            </w:r>
          </w:p>
        </w:tc>
        <w:tc>
          <w:tcPr>
            <w:tcW w:w="1957" w:type="dxa"/>
            <w:tcBorders>
              <w:bottom w:val="single" w:sz="4" w:space="0" w:color="auto"/>
            </w:tcBorders>
            <w:vAlign w:val="center"/>
          </w:tcPr>
          <w:p w14:paraId="5F333A9C" w14:textId="77777777" w:rsidR="00DE5C78" w:rsidRPr="00DE5C78" w:rsidRDefault="00DE5C78" w:rsidP="00DE5C78">
            <w:pPr>
              <w:pStyle w:val="TableParagraph"/>
              <w:spacing w:before="121"/>
              <w:ind w:left="68" w:right="65"/>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Emissioni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gas</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a effetto serra da trasporti</w:t>
            </w:r>
            <w:r w:rsidRPr="00DE5C78">
              <w:rPr>
                <w:rFonts w:asciiTheme="minorHAnsi" w:hAnsiTheme="minorHAnsi" w:cstheme="minorHAnsi"/>
                <w:color w:val="000000" w:themeColor="text1"/>
                <w:spacing w:val="-4"/>
                <w:sz w:val="16"/>
                <w:szCs w:val="16"/>
              </w:rPr>
              <w:t xml:space="preserve"> </w:t>
            </w:r>
            <w:r w:rsidRPr="00DE5C78">
              <w:rPr>
                <w:rFonts w:asciiTheme="minorHAnsi" w:hAnsiTheme="minorHAnsi" w:cstheme="minorHAnsi"/>
                <w:color w:val="000000" w:themeColor="text1"/>
                <w:sz w:val="16"/>
                <w:szCs w:val="16"/>
              </w:rPr>
              <w:t>stradali (</w:t>
            </w:r>
            <w:proofErr w:type="spellStart"/>
            <w:r w:rsidRPr="00DE5C78">
              <w:rPr>
                <w:rFonts w:asciiTheme="minorHAnsi" w:hAnsiTheme="minorHAnsi" w:cstheme="minorHAnsi"/>
                <w:color w:val="000000" w:themeColor="text1"/>
                <w:sz w:val="16"/>
                <w:szCs w:val="16"/>
              </w:rPr>
              <w:t>Teq</w:t>
            </w:r>
            <w:proofErr w:type="spellEnd"/>
            <w:r w:rsidRPr="00DE5C78">
              <w:rPr>
                <w:rFonts w:asciiTheme="minorHAnsi" w:hAnsiTheme="minorHAnsi" w:cstheme="minorHAnsi"/>
                <w:color w:val="000000" w:themeColor="text1"/>
                <w:sz w:val="16"/>
                <w:szCs w:val="16"/>
              </w:rPr>
              <w:t>.</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CO2)</w:t>
            </w:r>
          </w:p>
        </w:tc>
        <w:tc>
          <w:tcPr>
            <w:tcW w:w="709" w:type="dxa"/>
            <w:tcBorders>
              <w:bottom w:val="single" w:sz="4" w:space="0" w:color="auto"/>
            </w:tcBorders>
            <w:vAlign w:val="center"/>
          </w:tcPr>
          <w:p w14:paraId="4B5C69A8"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tcBorders>
              <w:bottom w:val="single" w:sz="4" w:space="0" w:color="auto"/>
            </w:tcBorders>
            <w:vAlign w:val="center"/>
          </w:tcPr>
          <w:p w14:paraId="334E3CF4" w14:textId="77777777" w:rsidR="00DE5C78" w:rsidRPr="00DE5C78" w:rsidRDefault="00DE5C78" w:rsidP="00DE5C78">
            <w:pPr>
              <w:pStyle w:val="TableParagraph"/>
              <w:ind w:left="308" w:right="30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2010</w:t>
            </w:r>
          </w:p>
        </w:tc>
        <w:tc>
          <w:tcPr>
            <w:tcW w:w="1134" w:type="dxa"/>
            <w:tcBorders>
              <w:bottom w:val="single" w:sz="4" w:space="0" w:color="auto"/>
            </w:tcBorders>
            <w:vAlign w:val="center"/>
          </w:tcPr>
          <w:p w14:paraId="5B853E32" w14:textId="77777777" w:rsidR="00DE5C78" w:rsidRPr="00DE5C78" w:rsidRDefault="00DE5C78" w:rsidP="00DE5C78">
            <w:pPr>
              <w:pStyle w:val="TableParagraph"/>
              <w:ind w:right="155"/>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108.678,40</w:t>
            </w:r>
          </w:p>
        </w:tc>
        <w:tc>
          <w:tcPr>
            <w:tcW w:w="878" w:type="dxa"/>
            <w:tcBorders>
              <w:bottom w:val="single" w:sz="4" w:space="0" w:color="auto"/>
            </w:tcBorders>
            <w:vAlign w:val="center"/>
          </w:tcPr>
          <w:p w14:paraId="21AFF109" w14:textId="77777777" w:rsidR="00DE5C78" w:rsidRPr="00DE5C78" w:rsidRDefault="00DE5C78" w:rsidP="00DE5C78">
            <w:pPr>
              <w:pStyle w:val="TableParagraph"/>
              <w:ind w:left="57" w:right="58"/>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150.066,13</w:t>
            </w:r>
          </w:p>
        </w:tc>
      </w:tr>
      <w:tr w:rsidR="00DE5C78" w:rsidRPr="00E752F1" w14:paraId="79DF947F" w14:textId="77777777" w:rsidTr="00DE5C78">
        <w:trPr>
          <w:trHeight w:val="141"/>
          <w:tblHeader/>
        </w:trPr>
        <w:tc>
          <w:tcPr>
            <w:tcW w:w="1417" w:type="dxa"/>
            <w:vMerge w:val="restart"/>
            <w:tcBorders>
              <w:top w:val="single" w:sz="4" w:space="0" w:color="auto"/>
            </w:tcBorders>
            <w:shd w:val="clear" w:color="auto" w:fill="D9D9D9"/>
            <w:vAlign w:val="center"/>
          </w:tcPr>
          <w:p w14:paraId="316CA8E3" w14:textId="574DE0CD" w:rsidR="00DE5C78" w:rsidRPr="00DE5C78" w:rsidRDefault="00DE5C78" w:rsidP="00F11583">
            <w:pPr>
              <w:pStyle w:val="TableParagraph"/>
              <w:ind w:left="244" w:right="235"/>
              <w:jc w:val="center"/>
              <w:rPr>
                <w:rFonts w:asciiTheme="minorHAnsi" w:hAnsiTheme="minorHAnsi" w:cstheme="minorHAnsi"/>
                <w:color w:val="000000" w:themeColor="text1"/>
                <w:sz w:val="16"/>
                <w:szCs w:val="16"/>
              </w:rPr>
            </w:pPr>
            <w:r w:rsidRPr="00DE5C78">
              <w:rPr>
                <w:rFonts w:asciiTheme="minorHAnsi" w:hAnsiTheme="minorHAnsi" w:cstheme="minorHAnsi"/>
                <w:b/>
                <w:color w:val="000000" w:themeColor="text1"/>
                <w:sz w:val="16"/>
                <w:szCs w:val="16"/>
              </w:rPr>
              <w:t>Area</w:t>
            </w:r>
            <w:r w:rsidRPr="00DE5C78">
              <w:rPr>
                <w:rFonts w:asciiTheme="minorHAnsi" w:hAnsiTheme="minorHAnsi" w:cstheme="minorHAnsi"/>
                <w:b/>
                <w:color w:val="000000" w:themeColor="text1"/>
                <w:spacing w:val="-11"/>
                <w:sz w:val="16"/>
                <w:szCs w:val="16"/>
              </w:rPr>
              <w:t xml:space="preserve"> </w:t>
            </w:r>
            <w:r w:rsidRPr="00DE5C78">
              <w:rPr>
                <w:rFonts w:asciiTheme="minorHAnsi" w:hAnsiTheme="minorHAnsi" w:cstheme="minorHAnsi"/>
                <w:b/>
                <w:color w:val="000000" w:themeColor="text1"/>
                <w:sz w:val="16"/>
                <w:szCs w:val="16"/>
              </w:rPr>
              <w:t>tematica</w:t>
            </w:r>
            <w:r w:rsidRPr="00DE5C78">
              <w:rPr>
                <w:rFonts w:asciiTheme="minorHAnsi" w:hAnsiTheme="minorHAnsi" w:cstheme="minorHAnsi"/>
                <w:b/>
                <w:color w:val="000000" w:themeColor="text1"/>
                <w:spacing w:val="-10"/>
                <w:sz w:val="16"/>
                <w:szCs w:val="16"/>
              </w:rPr>
              <w:t xml:space="preserve"> </w:t>
            </w:r>
            <w:r w:rsidRPr="00DE5C78">
              <w:rPr>
                <w:rFonts w:asciiTheme="minorHAnsi" w:hAnsiTheme="minorHAnsi" w:cstheme="minorHAnsi"/>
                <w:b/>
                <w:color w:val="000000" w:themeColor="text1"/>
                <w:sz w:val="16"/>
                <w:szCs w:val="16"/>
              </w:rPr>
              <w:t xml:space="preserve">07- TRASPORTI E </w:t>
            </w:r>
            <w:r w:rsidRPr="00DE5C78">
              <w:rPr>
                <w:rFonts w:asciiTheme="minorHAnsi" w:hAnsiTheme="minorHAnsi" w:cstheme="minorHAnsi"/>
                <w:b/>
                <w:color w:val="000000" w:themeColor="text1"/>
                <w:spacing w:val="-2"/>
                <w:sz w:val="16"/>
                <w:szCs w:val="16"/>
              </w:rPr>
              <w:t>MOBILITA'</w:t>
            </w:r>
          </w:p>
        </w:tc>
        <w:tc>
          <w:tcPr>
            <w:tcW w:w="1281" w:type="dxa"/>
            <w:vMerge/>
            <w:tcBorders>
              <w:bottom w:val="single" w:sz="4" w:space="0" w:color="auto"/>
            </w:tcBorders>
            <w:shd w:val="clear" w:color="auto" w:fill="D9D9D9"/>
          </w:tcPr>
          <w:p w14:paraId="3097ED33" w14:textId="77777777" w:rsidR="00DE5C78" w:rsidRPr="00DE5C78" w:rsidRDefault="00DE5C78" w:rsidP="00F11583">
            <w:pPr>
              <w:pStyle w:val="TableParagraph"/>
              <w:jc w:val="center"/>
              <w:rPr>
                <w:rFonts w:asciiTheme="minorHAnsi" w:hAnsiTheme="minorHAnsi" w:cstheme="minorHAnsi"/>
                <w:color w:val="000000" w:themeColor="text1"/>
                <w:sz w:val="16"/>
                <w:szCs w:val="16"/>
              </w:rPr>
            </w:pPr>
          </w:p>
        </w:tc>
        <w:tc>
          <w:tcPr>
            <w:tcW w:w="1134" w:type="dxa"/>
            <w:tcBorders>
              <w:top w:val="single" w:sz="4" w:space="0" w:color="auto"/>
            </w:tcBorders>
            <w:vAlign w:val="center"/>
          </w:tcPr>
          <w:p w14:paraId="1EC87DC8" w14:textId="3C8471F3" w:rsidR="00DE5C78" w:rsidRPr="00DE5C78" w:rsidRDefault="00DE5C78" w:rsidP="00DE5C78">
            <w:pPr>
              <w:pStyle w:val="TableParagraph"/>
              <w:spacing w:before="1"/>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tcBorders>
              <w:top w:val="single" w:sz="4" w:space="0" w:color="auto"/>
            </w:tcBorders>
            <w:vAlign w:val="center"/>
          </w:tcPr>
          <w:p w14:paraId="0C8E1C54" w14:textId="77777777" w:rsidR="00DE5C78" w:rsidRPr="00DE5C78" w:rsidRDefault="00DE5C78" w:rsidP="00DE5C78">
            <w:pPr>
              <w:pStyle w:val="TableParagraph"/>
              <w:spacing w:before="60"/>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tcBorders>
              <w:top w:val="single" w:sz="4" w:space="0" w:color="auto"/>
            </w:tcBorders>
            <w:vAlign w:val="center"/>
          </w:tcPr>
          <w:p w14:paraId="42E17E9C" w14:textId="77777777" w:rsidR="00DE5C78" w:rsidRPr="00DE5C78" w:rsidRDefault="00DE5C78" w:rsidP="00DE5C78">
            <w:pPr>
              <w:pStyle w:val="TableParagraph"/>
              <w:spacing w:before="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tcBorders>
              <w:top w:val="single" w:sz="4" w:space="0" w:color="auto"/>
            </w:tcBorders>
            <w:vAlign w:val="center"/>
          </w:tcPr>
          <w:p w14:paraId="5FC2F412" w14:textId="77777777" w:rsidR="00DE5C78" w:rsidRPr="00DE5C78" w:rsidRDefault="00DE5C78" w:rsidP="00DE5C78">
            <w:pPr>
              <w:pStyle w:val="TableParagraph"/>
              <w:spacing w:before="1"/>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tcBorders>
              <w:top w:val="single" w:sz="4" w:space="0" w:color="auto"/>
            </w:tcBorders>
            <w:vAlign w:val="center"/>
          </w:tcPr>
          <w:p w14:paraId="551A48BB" w14:textId="77777777" w:rsidR="00DE5C78" w:rsidRPr="00DE5C78" w:rsidRDefault="00DE5C78" w:rsidP="00DE5C78">
            <w:pPr>
              <w:pStyle w:val="TableParagraph"/>
              <w:spacing w:before="1"/>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tcBorders>
              <w:top w:val="single" w:sz="4" w:space="0" w:color="auto"/>
            </w:tcBorders>
            <w:vAlign w:val="center"/>
          </w:tcPr>
          <w:p w14:paraId="6C6500E0" w14:textId="77777777" w:rsidR="00DE5C78" w:rsidRPr="00DE5C78" w:rsidRDefault="00DE5C78" w:rsidP="00DE5C78">
            <w:pPr>
              <w:pStyle w:val="TableParagraph"/>
              <w:spacing w:before="1"/>
              <w:ind w:hanging="25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416BAD3F" w14:textId="77777777" w:rsidTr="00DE5C78">
        <w:trPr>
          <w:trHeight w:val="39"/>
          <w:tblHeader/>
        </w:trPr>
        <w:tc>
          <w:tcPr>
            <w:tcW w:w="1417" w:type="dxa"/>
            <w:vMerge/>
            <w:shd w:val="clear" w:color="auto" w:fill="D9D9D9"/>
          </w:tcPr>
          <w:p w14:paraId="49015DF3" w14:textId="34478393" w:rsidR="00DE5C78" w:rsidRPr="00DE5C78" w:rsidRDefault="00DE5C78" w:rsidP="00F11583">
            <w:pPr>
              <w:pStyle w:val="TableParagraph"/>
              <w:ind w:left="244" w:right="235"/>
              <w:jc w:val="center"/>
              <w:rPr>
                <w:rFonts w:asciiTheme="minorHAnsi" w:hAnsiTheme="minorHAnsi" w:cstheme="minorHAnsi"/>
                <w:b/>
                <w:color w:val="000000" w:themeColor="text1"/>
                <w:sz w:val="16"/>
                <w:szCs w:val="16"/>
              </w:rPr>
            </w:pPr>
          </w:p>
        </w:tc>
        <w:tc>
          <w:tcPr>
            <w:tcW w:w="1281" w:type="dxa"/>
            <w:vMerge w:val="restart"/>
            <w:tcBorders>
              <w:top w:val="single" w:sz="4" w:space="0" w:color="auto"/>
            </w:tcBorders>
            <w:shd w:val="clear" w:color="auto" w:fill="D9D9D9"/>
            <w:vAlign w:val="center"/>
          </w:tcPr>
          <w:p w14:paraId="03654297" w14:textId="77777777" w:rsidR="00DE5C78" w:rsidRPr="00DE5C78" w:rsidRDefault="00DE5C78" w:rsidP="00DE5C78">
            <w:pPr>
              <w:pStyle w:val="TableParagraph"/>
              <w:spacing w:before="1"/>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07.01-Trasporto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stradale</w:t>
            </w:r>
          </w:p>
        </w:tc>
        <w:tc>
          <w:tcPr>
            <w:tcW w:w="1134" w:type="dxa"/>
            <w:vAlign w:val="center"/>
          </w:tcPr>
          <w:p w14:paraId="5EB85586" w14:textId="77777777" w:rsidR="00DE5C78" w:rsidRPr="00DE5C78" w:rsidRDefault="00DE5C78" w:rsidP="00DE5C78">
            <w:pPr>
              <w:pStyle w:val="TableParagraph"/>
              <w:spacing w:before="30"/>
              <w:ind w:left="385" w:right="374"/>
              <w:jc w:val="center"/>
              <w:rPr>
                <w:rFonts w:asciiTheme="minorHAnsi" w:hAnsiTheme="minorHAnsi" w:cstheme="minorHAnsi"/>
                <w:color w:val="000000" w:themeColor="text1"/>
                <w:sz w:val="16"/>
                <w:szCs w:val="16"/>
              </w:rPr>
            </w:pPr>
          </w:p>
        </w:tc>
        <w:tc>
          <w:tcPr>
            <w:tcW w:w="1957" w:type="dxa"/>
            <w:vAlign w:val="center"/>
          </w:tcPr>
          <w:p w14:paraId="60B5D822" w14:textId="77777777" w:rsidR="00DE5C78" w:rsidRPr="00DE5C78" w:rsidRDefault="00DE5C78" w:rsidP="00DE5C78">
            <w:pPr>
              <w:pStyle w:val="TableParagraph"/>
              <w:spacing w:before="30"/>
              <w:ind w:left="69"/>
              <w:jc w:val="center"/>
              <w:rPr>
                <w:rFonts w:asciiTheme="minorHAnsi" w:hAnsiTheme="minorHAnsi" w:cstheme="minorHAnsi"/>
                <w:color w:val="000000" w:themeColor="text1"/>
                <w:sz w:val="16"/>
                <w:szCs w:val="16"/>
              </w:rPr>
            </w:pPr>
          </w:p>
        </w:tc>
        <w:tc>
          <w:tcPr>
            <w:tcW w:w="709" w:type="dxa"/>
            <w:vAlign w:val="center"/>
          </w:tcPr>
          <w:p w14:paraId="3B31841E" w14:textId="77777777" w:rsidR="00DE5C78" w:rsidRPr="00DE5C78" w:rsidRDefault="00DE5C78" w:rsidP="00DE5C78">
            <w:pPr>
              <w:pStyle w:val="TableParagraph"/>
              <w:spacing w:before="30"/>
              <w:jc w:val="center"/>
              <w:rPr>
                <w:rFonts w:asciiTheme="minorHAnsi" w:hAnsiTheme="minorHAnsi" w:cstheme="minorHAnsi"/>
                <w:color w:val="000000" w:themeColor="text1"/>
                <w:sz w:val="16"/>
                <w:szCs w:val="16"/>
              </w:rPr>
            </w:pPr>
          </w:p>
        </w:tc>
        <w:tc>
          <w:tcPr>
            <w:tcW w:w="1276" w:type="dxa"/>
            <w:vAlign w:val="center"/>
          </w:tcPr>
          <w:p w14:paraId="75A63EB9" w14:textId="77777777" w:rsidR="00DE5C78" w:rsidRPr="00DE5C78" w:rsidRDefault="00DE5C78" w:rsidP="00DE5C78">
            <w:pPr>
              <w:pStyle w:val="TableParagraph"/>
              <w:spacing w:before="30"/>
              <w:ind w:left="311" w:right="302"/>
              <w:jc w:val="center"/>
              <w:rPr>
                <w:rFonts w:asciiTheme="minorHAnsi" w:hAnsiTheme="minorHAnsi" w:cstheme="minorHAnsi"/>
                <w:color w:val="000000" w:themeColor="text1"/>
                <w:sz w:val="16"/>
                <w:szCs w:val="16"/>
              </w:rPr>
            </w:pPr>
          </w:p>
        </w:tc>
        <w:tc>
          <w:tcPr>
            <w:tcW w:w="1134" w:type="dxa"/>
            <w:vAlign w:val="center"/>
          </w:tcPr>
          <w:p w14:paraId="05C13885" w14:textId="77777777" w:rsidR="00DE5C78" w:rsidRPr="00DE5C78" w:rsidRDefault="00DE5C78" w:rsidP="00DE5C78">
            <w:pPr>
              <w:pStyle w:val="TableParagraph"/>
              <w:spacing w:before="30"/>
              <w:ind w:left="150" w:right="142"/>
              <w:jc w:val="right"/>
              <w:rPr>
                <w:rFonts w:asciiTheme="minorHAnsi" w:hAnsiTheme="minorHAnsi" w:cstheme="minorHAnsi"/>
                <w:color w:val="000000" w:themeColor="text1"/>
                <w:sz w:val="16"/>
                <w:szCs w:val="16"/>
              </w:rPr>
            </w:pPr>
          </w:p>
        </w:tc>
        <w:tc>
          <w:tcPr>
            <w:tcW w:w="878" w:type="dxa"/>
            <w:vAlign w:val="center"/>
          </w:tcPr>
          <w:p w14:paraId="60A1FCCA" w14:textId="77777777" w:rsidR="00DE5C78" w:rsidRPr="00DE5C78" w:rsidRDefault="00DE5C78" w:rsidP="00DE5C78">
            <w:pPr>
              <w:pStyle w:val="TableParagraph"/>
              <w:spacing w:before="30"/>
              <w:ind w:left="305" w:right="296"/>
              <w:jc w:val="right"/>
              <w:rPr>
                <w:rFonts w:asciiTheme="minorHAnsi" w:hAnsiTheme="minorHAnsi" w:cstheme="minorHAnsi"/>
                <w:color w:val="000000" w:themeColor="text1"/>
                <w:sz w:val="16"/>
                <w:szCs w:val="16"/>
              </w:rPr>
            </w:pPr>
          </w:p>
        </w:tc>
      </w:tr>
      <w:tr w:rsidR="00DE5C78" w:rsidRPr="00E752F1" w14:paraId="4CBC5858" w14:textId="77777777" w:rsidTr="00DE5C78">
        <w:trPr>
          <w:trHeight w:val="250"/>
          <w:tblHeader/>
        </w:trPr>
        <w:tc>
          <w:tcPr>
            <w:tcW w:w="1417" w:type="dxa"/>
            <w:vMerge/>
            <w:shd w:val="clear" w:color="auto" w:fill="D9D9D9"/>
          </w:tcPr>
          <w:p w14:paraId="5AE217E3"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single" w:sz="4" w:space="0" w:color="000000"/>
            </w:tcBorders>
            <w:shd w:val="clear" w:color="auto" w:fill="D9D9D9"/>
          </w:tcPr>
          <w:p w14:paraId="2EBB3CAD" w14:textId="77777777" w:rsidR="00DE5C78" w:rsidRPr="00DE5C78" w:rsidRDefault="00DE5C78" w:rsidP="00F11583">
            <w:pPr>
              <w:rPr>
                <w:rFonts w:asciiTheme="minorHAnsi" w:hAnsiTheme="minorHAnsi" w:cstheme="minorHAnsi"/>
                <w:color w:val="000000" w:themeColor="text1"/>
                <w:sz w:val="16"/>
                <w:szCs w:val="16"/>
              </w:rPr>
            </w:pPr>
          </w:p>
        </w:tc>
        <w:tc>
          <w:tcPr>
            <w:tcW w:w="1134" w:type="dxa"/>
            <w:tcBorders>
              <w:top w:val="single" w:sz="4" w:space="0" w:color="000000"/>
            </w:tcBorders>
            <w:vAlign w:val="center"/>
          </w:tcPr>
          <w:p w14:paraId="60139130" w14:textId="77777777" w:rsidR="00DE5C78" w:rsidRPr="00DE5C78" w:rsidRDefault="00DE5C78" w:rsidP="00DE5C78">
            <w:pPr>
              <w:pStyle w:val="TableParagraph"/>
              <w:spacing w:before="1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105</w:t>
            </w:r>
          </w:p>
        </w:tc>
        <w:tc>
          <w:tcPr>
            <w:tcW w:w="1957" w:type="dxa"/>
            <w:vAlign w:val="center"/>
          </w:tcPr>
          <w:p w14:paraId="69B5BE32" w14:textId="77777777" w:rsidR="00DE5C78" w:rsidRPr="00DE5C78" w:rsidRDefault="00DE5C78" w:rsidP="00DE5C78">
            <w:pPr>
              <w:pStyle w:val="TableParagraph"/>
              <w:spacing w:before="6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Tasso</w:t>
            </w:r>
            <w:r w:rsidRPr="00DE5C78">
              <w:rPr>
                <w:rFonts w:asciiTheme="minorHAnsi" w:hAnsiTheme="minorHAnsi" w:cstheme="minorHAnsi"/>
                <w:color w:val="000000" w:themeColor="text1"/>
                <w:spacing w:val="-3"/>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2"/>
                <w:sz w:val="16"/>
                <w:szCs w:val="16"/>
              </w:rPr>
              <w:t xml:space="preserve"> </w:t>
            </w:r>
            <w:proofErr w:type="spellStart"/>
            <w:r w:rsidRPr="00DE5C78">
              <w:rPr>
                <w:rFonts w:asciiTheme="minorHAnsi" w:hAnsiTheme="minorHAnsi" w:cstheme="minorHAnsi"/>
                <w:color w:val="000000" w:themeColor="text1"/>
                <w:spacing w:val="-2"/>
                <w:sz w:val="16"/>
                <w:szCs w:val="16"/>
              </w:rPr>
              <w:t>turisticità</w:t>
            </w:r>
            <w:proofErr w:type="spellEnd"/>
          </w:p>
        </w:tc>
        <w:tc>
          <w:tcPr>
            <w:tcW w:w="709" w:type="dxa"/>
            <w:vAlign w:val="center"/>
          </w:tcPr>
          <w:p w14:paraId="7C4E633F" w14:textId="77777777" w:rsidR="00DE5C78" w:rsidRPr="00DE5C78" w:rsidRDefault="00DE5C78" w:rsidP="00DE5C78">
            <w:pPr>
              <w:pStyle w:val="TableParagraph"/>
              <w:jc w:val="center"/>
              <w:rPr>
                <w:rFonts w:asciiTheme="minorHAnsi" w:hAnsiTheme="minorHAnsi" w:cstheme="minorHAnsi"/>
                <w:color w:val="000000" w:themeColor="text1"/>
                <w:spacing w:val="-2"/>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664254FB" w14:textId="77777777" w:rsidR="00DE5C78" w:rsidRPr="00DE5C78" w:rsidRDefault="00DE5C78" w:rsidP="00DE5C78">
            <w:pPr>
              <w:pStyle w:val="TableParagraph"/>
              <w:ind w:left="311" w:right="302"/>
              <w:jc w:val="center"/>
              <w:rPr>
                <w:rFonts w:asciiTheme="minorHAnsi" w:hAnsiTheme="minorHAnsi" w:cstheme="minorHAnsi"/>
                <w:color w:val="000000" w:themeColor="text1"/>
                <w:spacing w:val="-4"/>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19C30D02" w14:textId="77777777" w:rsidR="00DE5C78" w:rsidRPr="00DE5C78" w:rsidRDefault="00DE5C78" w:rsidP="00DE5C78">
            <w:pPr>
              <w:pStyle w:val="TableParagraph"/>
              <w:ind w:left="150" w:right="142"/>
              <w:jc w:val="right"/>
              <w:rPr>
                <w:rFonts w:asciiTheme="minorHAnsi" w:hAnsiTheme="minorHAnsi" w:cstheme="minorHAnsi"/>
                <w:color w:val="000000" w:themeColor="text1"/>
                <w:spacing w:val="-2"/>
                <w:sz w:val="16"/>
                <w:szCs w:val="16"/>
              </w:rPr>
            </w:pPr>
            <w:r w:rsidRPr="00DE5C78">
              <w:rPr>
                <w:rFonts w:asciiTheme="minorHAnsi" w:hAnsiTheme="minorHAnsi" w:cstheme="minorHAnsi"/>
                <w:color w:val="000000" w:themeColor="text1"/>
                <w:spacing w:val="-5"/>
                <w:sz w:val="16"/>
                <w:szCs w:val="16"/>
              </w:rPr>
              <w:t>6,3</w:t>
            </w:r>
          </w:p>
        </w:tc>
        <w:tc>
          <w:tcPr>
            <w:tcW w:w="878" w:type="dxa"/>
            <w:vAlign w:val="center"/>
          </w:tcPr>
          <w:p w14:paraId="6AD6C7D0" w14:textId="77777777" w:rsidR="00DE5C78" w:rsidRPr="00DE5C78" w:rsidRDefault="00DE5C78" w:rsidP="00DE5C78">
            <w:pPr>
              <w:pStyle w:val="TableParagraph"/>
              <w:ind w:left="27" w:right="136"/>
              <w:jc w:val="right"/>
              <w:rPr>
                <w:rFonts w:asciiTheme="minorHAnsi" w:hAnsiTheme="minorHAnsi" w:cstheme="minorHAnsi"/>
                <w:color w:val="000000" w:themeColor="text1"/>
                <w:spacing w:val="-2"/>
                <w:sz w:val="16"/>
                <w:szCs w:val="16"/>
              </w:rPr>
            </w:pPr>
            <w:r w:rsidRPr="00DE5C78">
              <w:rPr>
                <w:rFonts w:asciiTheme="minorHAnsi" w:hAnsiTheme="minorHAnsi" w:cstheme="minorHAnsi"/>
                <w:color w:val="000000" w:themeColor="text1"/>
                <w:spacing w:val="-4"/>
                <w:sz w:val="16"/>
                <w:szCs w:val="16"/>
              </w:rPr>
              <w:t>1,17</w:t>
            </w:r>
          </w:p>
        </w:tc>
      </w:tr>
      <w:tr w:rsidR="00DE5C78" w:rsidRPr="00E752F1" w14:paraId="3B8DFA7B" w14:textId="77777777" w:rsidTr="00DE5C78">
        <w:trPr>
          <w:trHeight w:val="560"/>
          <w:tblHeader/>
        </w:trPr>
        <w:tc>
          <w:tcPr>
            <w:tcW w:w="1417" w:type="dxa"/>
            <w:vMerge/>
            <w:shd w:val="clear" w:color="auto" w:fill="D9D9D9"/>
          </w:tcPr>
          <w:p w14:paraId="70960374"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single" w:sz="4" w:space="0" w:color="000000"/>
            </w:tcBorders>
            <w:shd w:val="clear" w:color="auto" w:fill="D9D9D9"/>
          </w:tcPr>
          <w:p w14:paraId="460F7107" w14:textId="77777777" w:rsidR="00DE5C78" w:rsidRPr="00DE5C78" w:rsidRDefault="00DE5C78" w:rsidP="00F11583">
            <w:pPr>
              <w:rPr>
                <w:rFonts w:asciiTheme="minorHAnsi" w:hAnsiTheme="minorHAnsi" w:cstheme="minorHAnsi"/>
                <w:color w:val="000000" w:themeColor="text1"/>
                <w:sz w:val="16"/>
                <w:szCs w:val="16"/>
              </w:rPr>
            </w:pPr>
          </w:p>
        </w:tc>
        <w:tc>
          <w:tcPr>
            <w:tcW w:w="1134" w:type="dxa"/>
            <w:tcBorders>
              <w:top w:val="single" w:sz="4" w:space="0" w:color="000000"/>
            </w:tcBorders>
            <w:vAlign w:val="center"/>
          </w:tcPr>
          <w:p w14:paraId="596FE4FF" w14:textId="77777777" w:rsidR="00DE5C78" w:rsidRPr="00DE5C78" w:rsidRDefault="00DE5C78" w:rsidP="00DE5C78">
            <w:pPr>
              <w:pStyle w:val="TableParagraph"/>
              <w:spacing w:before="11"/>
              <w:jc w:val="center"/>
              <w:rPr>
                <w:rFonts w:asciiTheme="minorHAnsi" w:hAnsiTheme="minorHAnsi" w:cstheme="minorHAnsi"/>
                <w:color w:val="000000" w:themeColor="text1"/>
                <w:sz w:val="16"/>
                <w:szCs w:val="16"/>
              </w:rPr>
            </w:pPr>
          </w:p>
          <w:p w14:paraId="34B0E11B"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vAlign w:val="center"/>
          </w:tcPr>
          <w:p w14:paraId="00B893D1" w14:textId="77777777" w:rsidR="00DE5C78" w:rsidRPr="00DE5C78" w:rsidRDefault="00DE5C78" w:rsidP="00DE5C78">
            <w:pPr>
              <w:pStyle w:val="TableParagraph"/>
              <w:spacing w:before="6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vAlign w:val="center"/>
          </w:tcPr>
          <w:p w14:paraId="440B6595"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0444E8DD"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62A61C28" w14:textId="77777777" w:rsidR="00DE5C78" w:rsidRPr="00DE5C78" w:rsidRDefault="00DE5C78" w:rsidP="00DE5C78">
            <w:pPr>
              <w:pStyle w:val="TableParagraph"/>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vAlign w:val="center"/>
          </w:tcPr>
          <w:p w14:paraId="19931B60" w14:textId="77777777" w:rsidR="00DE5C78" w:rsidRPr="00DE5C78" w:rsidRDefault="00DE5C78" w:rsidP="00DE5C78">
            <w:pPr>
              <w:pStyle w:val="TableParagraph"/>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2C8AD67C" w14:textId="77777777" w:rsidTr="00DE5C78">
        <w:trPr>
          <w:trHeight w:val="538"/>
          <w:tblHeader/>
        </w:trPr>
        <w:tc>
          <w:tcPr>
            <w:tcW w:w="1417" w:type="dxa"/>
            <w:vMerge/>
            <w:shd w:val="clear" w:color="auto" w:fill="D9D9D9"/>
          </w:tcPr>
          <w:p w14:paraId="50CF1AE6"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val="restart"/>
            <w:shd w:val="clear" w:color="auto" w:fill="D9D9D9"/>
            <w:vAlign w:val="center"/>
          </w:tcPr>
          <w:p w14:paraId="3447B7B5" w14:textId="77777777" w:rsidR="00DE5C78" w:rsidRPr="00DE5C78" w:rsidRDefault="00DE5C78" w:rsidP="00DE5C78">
            <w:pPr>
              <w:pStyle w:val="TableParagraph"/>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07.02-Trasporto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ferroviario</w:t>
            </w:r>
          </w:p>
        </w:tc>
        <w:tc>
          <w:tcPr>
            <w:tcW w:w="1134" w:type="dxa"/>
            <w:vAlign w:val="center"/>
          </w:tcPr>
          <w:p w14:paraId="3E5F5F8A" w14:textId="77777777" w:rsidR="00DE5C78" w:rsidRPr="00DE5C78" w:rsidRDefault="00DE5C78" w:rsidP="00DE5C78">
            <w:pPr>
              <w:pStyle w:val="TableParagraph"/>
              <w:spacing w:before="6"/>
              <w:jc w:val="center"/>
              <w:rPr>
                <w:rFonts w:asciiTheme="minorHAnsi" w:hAnsiTheme="minorHAnsi" w:cstheme="minorHAnsi"/>
                <w:color w:val="000000" w:themeColor="text1"/>
                <w:sz w:val="16"/>
                <w:szCs w:val="16"/>
              </w:rPr>
            </w:pPr>
          </w:p>
          <w:p w14:paraId="6BE1013B"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46</w:t>
            </w:r>
          </w:p>
        </w:tc>
        <w:tc>
          <w:tcPr>
            <w:tcW w:w="1957" w:type="dxa"/>
            <w:vAlign w:val="center"/>
          </w:tcPr>
          <w:p w14:paraId="31F914F1" w14:textId="77777777" w:rsidR="00DE5C78" w:rsidRPr="00DE5C78" w:rsidRDefault="00DE5C78" w:rsidP="00DE5C78">
            <w:pPr>
              <w:pStyle w:val="TableParagraph"/>
              <w:spacing w:before="91"/>
              <w:ind w:left="69" w:right="6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Indice di utilizzazione del trasporto</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ferroviario</w:t>
            </w:r>
          </w:p>
        </w:tc>
        <w:tc>
          <w:tcPr>
            <w:tcW w:w="709" w:type="dxa"/>
            <w:vAlign w:val="center"/>
          </w:tcPr>
          <w:p w14:paraId="3BA53998"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4C9F401A"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146B1504" w14:textId="77777777" w:rsidR="00DE5C78" w:rsidRPr="00DE5C78" w:rsidRDefault="00DE5C78" w:rsidP="00DE5C78">
            <w:pPr>
              <w:pStyle w:val="TableParagraph"/>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28,8</w:t>
            </w:r>
          </w:p>
        </w:tc>
        <w:tc>
          <w:tcPr>
            <w:tcW w:w="878" w:type="dxa"/>
            <w:vAlign w:val="center"/>
          </w:tcPr>
          <w:p w14:paraId="6B11FFAF" w14:textId="77777777" w:rsidR="00DE5C78" w:rsidRPr="00DE5C78" w:rsidRDefault="00DE5C78" w:rsidP="00DE5C78">
            <w:pPr>
              <w:pStyle w:val="TableParagraph"/>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33,75</w:t>
            </w:r>
          </w:p>
        </w:tc>
      </w:tr>
      <w:tr w:rsidR="00DE5C78" w:rsidRPr="00E752F1" w14:paraId="15F1B591" w14:textId="77777777" w:rsidTr="00DE5C78">
        <w:trPr>
          <w:trHeight w:val="425"/>
          <w:tblHeader/>
        </w:trPr>
        <w:tc>
          <w:tcPr>
            <w:tcW w:w="1417" w:type="dxa"/>
            <w:vMerge/>
            <w:shd w:val="clear" w:color="auto" w:fill="D9D9D9"/>
          </w:tcPr>
          <w:p w14:paraId="65531AE7"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vAlign w:val="center"/>
          </w:tcPr>
          <w:p w14:paraId="403BF12D" w14:textId="77777777" w:rsidR="00DE5C78" w:rsidRPr="00DE5C78" w:rsidRDefault="00DE5C78" w:rsidP="00F11583">
            <w:pPr>
              <w:jc w:val="center"/>
              <w:rPr>
                <w:rFonts w:asciiTheme="minorHAnsi" w:hAnsiTheme="minorHAnsi" w:cstheme="minorHAnsi"/>
                <w:color w:val="000000" w:themeColor="text1"/>
                <w:sz w:val="16"/>
                <w:szCs w:val="16"/>
              </w:rPr>
            </w:pPr>
          </w:p>
        </w:tc>
        <w:tc>
          <w:tcPr>
            <w:tcW w:w="1134" w:type="dxa"/>
            <w:vAlign w:val="center"/>
          </w:tcPr>
          <w:p w14:paraId="576C435E"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vAlign w:val="center"/>
          </w:tcPr>
          <w:p w14:paraId="6F616076" w14:textId="77777777" w:rsidR="00DE5C78" w:rsidRPr="00DE5C78" w:rsidRDefault="00DE5C78" w:rsidP="00DE5C78">
            <w:pPr>
              <w:pStyle w:val="TableParagraph"/>
              <w:spacing w:before="6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vAlign w:val="center"/>
          </w:tcPr>
          <w:p w14:paraId="05BE7D9D"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77E5B57E"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42708B39" w14:textId="77777777" w:rsidR="00DE5C78" w:rsidRPr="00DE5C78" w:rsidRDefault="00DE5C78" w:rsidP="00DE5C78">
            <w:pPr>
              <w:pStyle w:val="TableParagraph"/>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vAlign w:val="center"/>
          </w:tcPr>
          <w:p w14:paraId="7299EBA3" w14:textId="77777777" w:rsidR="00DE5C78" w:rsidRPr="00DE5C78" w:rsidRDefault="00DE5C78" w:rsidP="00DE5C78">
            <w:pPr>
              <w:pStyle w:val="TableParagraph"/>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680B9BA5" w14:textId="77777777" w:rsidTr="00DE5C78">
        <w:trPr>
          <w:trHeight w:val="560"/>
          <w:tblHeader/>
        </w:trPr>
        <w:tc>
          <w:tcPr>
            <w:tcW w:w="1417" w:type="dxa"/>
            <w:vMerge/>
            <w:shd w:val="clear" w:color="auto" w:fill="D9D9D9"/>
          </w:tcPr>
          <w:p w14:paraId="74CF3E22"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val="restart"/>
            <w:shd w:val="clear" w:color="auto" w:fill="D9D9D9"/>
            <w:vAlign w:val="center"/>
          </w:tcPr>
          <w:p w14:paraId="4D8FA2F9" w14:textId="77777777" w:rsidR="00DE5C78" w:rsidRPr="00DE5C78" w:rsidRDefault="00DE5C78" w:rsidP="00DE5C78">
            <w:pPr>
              <w:pStyle w:val="TableParagraph"/>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07.03-Trasporto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marittimo</w:t>
            </w:r>
          </w:p>
        </w:tc>
        <w:tc>
          <w:tcPr>
            <w:tcW w:w="1134" w:type="dxa"/>
            <w:vAlign w:val="center"/>
          </w:tcPr>
          <w:p w14:paraId="3FD907A8"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vAlign w:val="center"/>
          </w:tcPr>
          <w:p w14:paraId="0407941F" w14:textId="77777777" w:rsidR="00DE5C78" w:rsidRPr="00DE5C78" w:rsidRDefault="00DE5C78" w:rsidP="00DE5C78">
            <w:pPr>
              <w:pStyle w:val="TableParagraph"/>
              <w:spacing w:before="6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vAlign w:val="center"/>
          </w:tcPr>
          <w:p w14:paraId="31CA25CE"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331920AF"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6607B309" w14:textId="77777777" w:rsidR="00DE5C78" w:rsidRPr="00DE5C78" w:rsidRDefault="00DE5C78" w:rsidP="00DE5C78">
            <w:pPr>
              <w:pStyle w:val="TableParagraph"/>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vAlign w:val="center"/>
          </w:tcPr>
          <w:p w14:paraId="506C5BD3" w14:textId="77777777" w:rsidR="00DE5C78" w:rsidRPr="00DE5C78" w:rsidRDefault="00DE5C78" w:rsidP="00DE5C78">
            <w:pPr>
              <w:pStyle w:val="TableParagraph"/>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5019435C" w14:textId="77777777" w:rsidTr="00DE5C78">
        <w:trPr>
          <w:trHeight w:val="280"/>
          <w:tblHeader/>
        </w:trPr>
        <w:tc>
          <w:tcPr>
            <w:tcW w:w="1417" w:type="dxa"/>
            <w:vMerge/>
            <w:shd w:val="clear" w:color="auto" w:fill="D9D9D9"/>
          </w:tcPr>
          <w:p w14:paraId="205EFBA9"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vAlign w:val="center"/>
          </w:tcPr>
          <w:p w14:paraId="76E93964" w14:textId="77777777" w:rsidR="00DE5C78" w:rsidRPr="00DE5C78" w:rsidRDefault="00DE5C78" w:rsidP="00F11583">
            <w:pPr>
              <w:jc w:val="center"/>
              <w:rPr>
                <w:rFonts w:asciiTheme="minorHAnsi" w:hAnsiTheme="minorHAnsi" w:cstheme="minorHAnsi"/>
                <w:color w:val="000000" w:themeColor="text1"/>
                <w:sz w:val="16"/>
                <w:szCs w:val="16"/>
              </w:rPr>
            </w:pPr>
          </w:p>
        </w:tc>
        <w:tc>
          <w:tcPr>
            <w:tcW w:w="1134" w:type="dxa"/>
            <w:vAlign w:val="center"/>
          </w:tcPr>
          <w:p w14:paraId="6C4B979A" w14:textId="77777777" w:rsidR="00DE5C78" w:rsidRPr="00DE5C78" w:rsidRDefault="00DE5C78" w:rsidP="00DE5C78">
            <w:pPr>
              <w:pStyle w:val="TableParagraph"/>
              <w:spacing w:before="31"/>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105</w:t>
            </w:r>
          </w:p>
        </w:tc>
        <w:tc>
          <w:tcPr>
            <w:tcW w:w="1957" w:type="dxa"/>
            <w:vAlign w:val="center"/>
          </w:tcPr>
          <w:p w14:paraId="2B03ECE7" w14:textId="77777777" w:rsidR="00DE5C78" w:rsidRPr="00DE5C78" w:rsidRDefault="00DE5C78" w:rsidP="00DE5C78">
            <w:pPr>
              <w:pStyle w:val="TableParagraph"/>
              <w:spacing w:before="3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Tasso</w:t>
            </w:r>
            <w:r w:rsidRPr="00DE5C78">
              <w:rPr>
                <w:rFonts w:asciiTheme="minorHAnsi" w:hAnsiTheme="minorHAnsi" w:cstheme="minorHAnsi"/>
                <w:color w:val="000000" w:themeColor="text1"/>
                <w:spacing w:val="-3"/>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2"/>
                <w:sz w:val="16"/>
                <w:szCs w:val="16"/>
              </w:rPr>
              <w:t xml:space="preserve"> </w:t>
            </w:r>
            <w:proofErr w:type="spellStart"/>
            <w:r w:rsidRPr="00DE5C78">
              <w:rPr>
                <w:rFonts w:asciiTheme="minorHAnsi" w:hAnsiTheme="minorHAnsi" w:cstheme="minorHAnsi"/>
                <w:color w:val="000000" w:themeColor="text1"/>
                <w:spacing w:val="-2"/>
                <w:sz w:val="16"/>
                <w:szCs w:val="16"/>
              </w:rPr>
              <w:t>turisticità</w:t>
            </w:r>
            <w:proofErr w:type="spellEnd"/>
          </w:p>
        </w:tc>
        <w:tc>
          <w:tcPr>
            <w:tcW w:w="709" w:type="dxa"/>
            <w:vAlign w:val="center"/>
          </w:tcPr>
          <w:p w14:paraId="50A41A6E" w14:textId="77777777" w:rsidR="00DE5C78" w:rsidRPr="00DE5C78" w:rsidRDefault="00DE5C78" w:rsidP="00DE5C78">
            <w:pPr>
              <w:pStyle w:val="TableParagraph"/>
              <w:spacing w:before="3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4296D6DC" w14:textId="77777777" w:rsidR="00DE5C78" w:rsidRPr="00DE5C78" w:rsidRDefault="00DE5C78" w:rsidP="00DE5C78">
            <w:pPr>
              <w:pStyle w:val="TableParagraph"/>
              <w:spacing w:before="31"/>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2FBD9B27" w14:textId="77777777" w:rsidR="00DE5C78" w:rsidRPr="00DE5C78" w:rsidRDefault="00DE5C78" w:rsidP="00DE5C78">
            <w:pPr>
              <w:pStyle w:val="TableParagraph"/>
              <w:spacing w:before="31"/>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6,3</w:t>
            </w:r>
          </w:p>
        </w:tc>
        <w:tc>
          <w:tcPr>
            <w:tcW w:w="878" w:type="dxa"/>
            <w:vAlign w:val="center"/>
          </w:tcPr>
          <w:p w14:paraId="17F5E9DB" w14:textId="77777777" w:rsidR="00DE5C78" w:rsidRPr="00DE5C78" w:rsidRDefault="00DE5C78" w:rsidP="00DE5C78">
            <w:pPr>
              <w:pStyle w:val="TableParagraph"/>
              <w:spacing w:before="31"/>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1,17</w:t>
            </w:r>
          </w:p>
        </w:tc>
      </w:tr>
      <w:tr w:rsidR="00DE5C78" w:rsidRPr="00E752F1" w14:paraId="1CCB781F" w14:textId="77777777" w:rsidTr="00DE5C78">
        <w:trPr>
          <w:trHeight w:val="515"/>
          <w:tblHeader/>
        </w:trPr>
        <w:tc>
          <w:tcPr>
            <w:tcW w:w="1417" w:type="dxa"/>
            <w:vMerge/>
            <w:shd w:val="clear" w:color="auto" w:fill="D9D9D9"/>
          </w:tcPr>
          <w:p w14:paraId="743A013A" w14:textId="77777777" w:rsidR="00DE5C78" w:rsidRPr="00DE5C78" w:rsidRDefault="00DE5C78" w:rsidP="00F11583">
            <w:pPr>
              <w:rPr>
                <w:rFonts w:asciiTheme="minorHAnsi" w:hAnsiTheme="minorHAnsi" w:cstheme="minorHAnsi"/>
                <w:color w:val="000000" w:themeColor="text1"/>
                <w:sz w:val="16"/>
                <w:szCs w:val="16"/>
              </w:rPr>
            </w:pPr>
          </w:p>
        </w:tc>
        <w:tc>
          <w:tcPr>
            <w:tcW w:w="1281" w:type="dxa"/>
            <w:shd w:val="clear" w:color="auto" w:fill="D9D9D9"/>
            <w:vAlign w:val="center"/>
          </w:tcPr>
          <w:p w14:paraId="704E01FB" w14:textId="77777777" w:rsidR="00DE5C78" w:rsidRPr="00DE5C78" w:rsidRDefault="00DE5C78" w:rsidP="00DE5C78">
            <w:pPr>
              <w:pStyle w:val="TableParagraph"/>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07.04-Trasporto</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aereo</w:t>
            </w:r>
          </w:p>
        </w:tc>
        <w:tc>
          <w:tcPr>
            <w:tcW w:w="1134" w:type="dxa"/>
            <w:vAlign w:val="center"/>
          </w:tcPr>
          <w:p w14:paraId="7BAEFA62"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p>
          <w:p w14:paraId="02C879B7" w14:textId="77777777" w:rsidR="00DE5C78" w:rsidRPr="00DE5C78" w:rsidRDefault="00DE5C78" w:rsidP="00DE5C78">
            <w:pPr>
              <w:pStyle w:val="TableParagraph"/>
              <w:spacing w:before="110"/>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445</w:t>
            </w:r>
          </w:p>
        </w:tc>
        <w:tc>
          <w:tcPr>
            <w:tcW w:w="1957" w:type="dxa"/>
            <w:vAlign w:val="center"/>
          </w:tcPr>
          <w:p w14:paraId="5FF21B8C" w14:textId="77777777" w:rsidR="00DE5C78" w:rsidRPr="00DE5C78" w:rsidRDefault="00DE5C78" w:rsidP="00DE5C78">
            <w:pPr>
              <w:pStyle w:val="TableParagraph"/>
              <w:ind w:left="69" w:right="13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Indice di accessibilità</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verso</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i nodi urbani e</w:t>
            </w:r>
          </w:p>
          <w:p w14:paraId="6617C14C" w14:textId="77777777" w:rsidR="00DE5C78" w:rsidRPr="00DE5C78" w:rsidRDefault="00DE5C78" w:rsidP="00DE5C78">
            <w:pPr>
              <w:pStyle w:val="TableParagraph"/>
              <w:spacing w:before="1" w:line="199" w:lineRule="exact"/>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logistici</w:t>
            </w:r>
          </w:p>
        </w:tc>
        <w:tc>
          <w:tcPr>
            <w:tcW w:w="709" w:type="dxa"/>
            <w:vAlign w:val="center"/>
          </w:tcPr>
          <w:p w14:paraId="385F5F9F" w14:textId="77777777" w:rsidR="00DE5C78" w:rsidRPr="00DE5C78" w:rsidRDefault="00DE5C78" w:rsidP="00DE5C78">
            <w:pPr>
              <w:pStyle w:val="TableParagraph"/>
              <w:spacing w:before="11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3DE41687" w14:textId="77777777" w:rsidR="00DE5C78" w:rsidRPr="00DE5C78" w:rsidRDefault="00DE5C78" w:rsidP="00DE5C78">
            <w:pPr>
              <w:pStyle w:val="TableParagraph"/>
              <w:spacing w:before="110"/>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2013</w:t>
            </w:r>
          </w:p>
        </w:tc>
        <w:tc>
          <w:tcPr>
            <w:tcW w:w="1134" w:type="dxa"/>
            <w:vAlign w:val="center"/>
          </w:tcPr>
          <w:p w14:paraId="7241029F" w14:textId="77777777" w:rsidR="00DE5C78" w:rsidRPr="00DE5C78" w:rsidRDefault="00DE5C78" w:rsidP="00DE5C78">
            <w:pPr>
              <w:pStyle w:val="TableParagraph"/>
              <w:spacing w:before="110"/>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51,76</w:t>
            </w:r>
          </w:p>
        </w:tc>
        <w:tc>
          <w:tcPr>
            <w:tcW w:w="878" w:type="dxa"/>
            <w:vAlign w:val="center"/>
          </w:tcPr>
          <w:p w14:paraId="430E75D6" w14:textId="77777777" w:rsidR="00DE5C78" w:rsidRPr="00DE5C78" w:rsidRDefault="00DE5C78" w:rsidP="00DE5C78">
            <w:pPr>
              <w:pStyle w:val="TableParagraph"/>
              <w:spacing w:before="110"/>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51,76</w:t>
            </w:r>
          </w:p>
        </w:tc>
      </w:tr>
      <w:tr w:rsidR="00DE5C78" w:rsidRPr="00E752F1" w14:paraId="3727CDE8" w14:textId="77777777" w:rsidTr="00DE5C78">
        <w:trPr>
          <w:trHeight w:val="581"/>
          <w:tblHeader/>
        </w:trPr>
        <w:tc>
          <w:tcPr>
            <w:tcW w:w="1417" w:type="dxa"/>
            <w:vMerge/>
            <w:shd w:val="clear" w:color="auto" w:fill="D9D9D9"/>
          </w:tcPr>
          <w:p w14:paraId="44CC0DE2"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val="restart"/>
            <w:shd w:val="clear" w:color="auto" w:fill="D9D9D9"/>
            <w:vAlign w:val="center"/>
          </w:tcPr>
          <w:p w14:paraId="489A7C11" w14:textId="77777777" w:rsidR="00DE5C78" w:rsidRPr="00DE5C78" w:rsidRDefault="00DE5C78" w:rsidP="00DE5C78">
            <w:pPr>
              <w:pStyle w:val="TableParagraph"/>
              <w:spacing w:before="136"/>
              <w:ind w:left="7" w:right="-5"/>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07.05-Mobilità</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urbana</w:t>
            </w:r>
          </w:p>
        </w:tc>
        <w:tc>
          <w:tcPr>
            <w:tcW w:w="1134" w:type="dxa"/>
            <w:vAlign w:val="center"/>
          </w:tcPr>
          <w:p w14:paraId="69966413"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46</w:t>
            </w:r>
          </w:p>
        </w:tc>
        <w:tc>
          <w:tcPr>
            <w:tcW w:w="1957" w:type="dxa"/>
            <w:vAlign w:val="center"/>
          </w:tcPr>
          <w:p w14:paraId="498A2D2E" w14:textId="77777777" w:rsidR="00DE5C78" w:rsidRPr="00DE5C78" w:rsidRDefault="00DE5C78" w:rsidP="00DE5C78">
            <w:pPr>
              <w:pStyle w:val="TableParagraph"/>
              <w:spacing w:before="91"/>
              <w:ind w:left="69" w:right="6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Indice di utilizzazione del trasporto</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ferroviario</w:t>
            </w:r>
          </w:p>
        </w:tc>
        <w:tc>
          <w:tcPr>
            <w:tcW w:w="709" w:type="dxa"/>
            <w:vAlign w:val="center"/>
          </w:tcPr>
          <w:p w14:paraId="54F4165A"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330A4FF7"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2DAA8555" w14:textId="77777777" w:rsidR="00DE5C78" w:rsidRPr="00DE5C78" w:rsidRDefault="00DE5C78" w:rsidP="00DE5C78">
            <w:pPr>
              <w:pStyle w:val="TableParagraph"/>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28,8</w:t>
            </w:r>
          </w:p>
        </w:tc>
        <w:tc>
          <w:tcPr>
            <w:tcW w:w="878" w:type="dxa"/>
            <w:vAlign w:val="center"/>
          </w:tcPr>
          <w:p w14:paraId="01C9D61D" w14:textId="77777777" w:rsidR="00DE5C78" w:rsidRPr="00DE5C78" w:rsidRDefault="00DE5C78" w:rsidP="00DE5C78">
            <w:pPr>
              <w:pStyle w:val="TableParagraph"/>
              <w:ind w:left="27" w:right="136"/>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33,75</w:t>
            </w:r>
          </w:p>
        </w:tc>
      </w:tr>
      <w:tr w:rsidR="00DE5C78" w:rsidRPr="00E752F1" w14:paraId="6450A841" w14:textId="77777777" w:rsidTr="00DE5C78">
        <w:trPr>
          <w:trHeight w:val="886"/>
          <w:tblHeader/>
        </w:trPr>
        <w:tc>
          <w:tcPr>
            <w:tcW w:w="1417" w:type="dxa"/>
            <w:vMerge/>
            <w:shd w:val="clear" w:color="auto" w:fill="D9D9D9"/>
          </w:tcPr>
          <w:p w14:paraId="0D13200B"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31C0F98C"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53324880" w14:textId="77777777" w:rsidR="00DE5C78" w:rsidRPr="00DE5C78" w:rsidRDefault="00DE5C78" w:rsidP="00DE5C78">
            <w:pPr>
              <w:pStyle w:val="TableParagraph"/>
              <w:spacing w:before="152"/>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129</w:t>
            </w:r>
          </w:p>
        </w:tc>
        <w:tc>
          <w:tcPr>
            <w:tcW w:w="1957" w:type="dxa"/>
            <w:vAlign w:val="center"/>
          </w:tcPr>
          <w:p w14:paraId="4B142BC5" w14:textId="77777777" w:rsidR="00DE5C78" w:rsidRPr="00DE5C78" w:rsidRDefault="00DE5C78" w:rsidP="00DE5C78">
            <w:pPr>
              <w:pStyle w:val="TableParagraph"/>
              <w:spacing w:before="63" w:line="220" w:lineRule="atLeast"/>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Utilizzo di mezzi pubblici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trasporto da</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parte</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occupati, studenti, scolari e utenti di mezzi </w:t>
            </w:r>
            <w:r w:rsidRPr="00DE5C78">
              <w:rPr>
                <w:rFonts w:asciiTheme="minorHAnsi" w:hAnsiTheme="minorHAnsi" w:cstheme="minorHAnsi"/>
                <w:color w:val="000000" w:themeColor="text1"/>
                <w:spacing w:val="-2"/>
                <w:sz w:val="16"/>
                <w:szCs w:val="16"/>
              </w:rPr>
              <w:t>pubblici</w:t>
            </w:r>
          </w:p>
        </w:tc>
        <w:tc>
          <w:tcPr>
            <w:tcW w:w="709" w:type="dxa"/>
            <w:vAlign w:val="center"/>
          </w:tcPr>
          <w:p w14:paraId="5FDFF32A" w14:textId="77777777" w:rsidR="00DE5C78" w:rsidRPr="00DE5C78" w:rsidRDefault="00DE5C78" w:rsidP="00DE5C78">
            <w:pPr>
              <w:pStyle w:val="TableParagraph"/>
              <w:spacing w:before="15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2D8080DA" w14:textId="77777777" w:rsidR="00DE5C78" w:rsidRPr="00DE5C78" w:rsidRDefault="00DE5C78" w:rsidP="00DE5C78">
            <w:pPr>
              <w:pStyle w:val="TableParagraph"/>
              <w:spacing w:before="152"/>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35DC08EE" w14:textId="77777777" w:rsidR="00DE5C78" w:rsidRPr="00DE5C78" w:rsidRDefault="00DE5C78" w:rsidP="00DE5C78">
            <w:pPr>
              <w:pStyle w:val="TableParagraph"/>
              <w:spacing w:before="152"/>
              <w:ind w:left="150" w:right="142"/>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20,3</w:t>
            </w:r>
          </w:p>
        </w:tc>
        <w:tc>
          <w:tcPr>
            <w:tcW w:w="878" w:type="dxa"/>
            <w:vAlign w:val="center"/>
          </w:tcPr>
          <w:p w14:paraId="554F7537" w14:textId="77777777" w:rsidR="00DE5C78" w:rsidRPr="00DE5C78" w:rsidRDefault="00DE5C78" w:rsidP="00DE5C78">
            <w:pPr>
              <w:pStyle w:val="TableParagraph"/>
              <w:spacing w:before="152"/>
              <w:ind w:left="27"/>
              <w:jc w:val="right"/>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17,55</w:t>
            </w:r>
          </w:p>
        </w:tc>
      </w:tr>
      <w:tr w:rsidR="00DE5C78" w:rsidRPr="00E752F1" w14:paraId="66FF5371" w14:textId="77777777" w:rsidTr="00DE5C78">
        <w:trPr>
          <w:trHeight w:val="1097"/>
          <w:tblHeader/>
        </w:trPr>
        <w:tc>
          <w:tcPr>
            <w:tcW w:w="1417" w:type="dxa"/>
            <w:vMerge/>
            <w:shd w:val="clear" w:color="auto" w:fill="D9D9D9"/>
          </w:tcPr>
          <w:p w14:paraId="0553A753"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7546C93B"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37A2D179" w14:textId="77777777" w:rsidR="00DE5C78" w:rsidRPr="00DE5C78" w:rsidRDefault="00DE5C78" w:rsidP="00DE5C78">
            <w:pPr>
              <w:pStyle w:val="TableParagraph"/>
              <w:spacing w:before="1"/>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172</w:t>
            </w:r>
          </w:p>
        </w:tc>
        <w:tc>
          <w:tcPr>
            <w:tcW w:w="1957" w:type="dxa"/>
            <w:vAlign w:val="center"/>
          </w:tcPr>
          <w:p w14:paraId="7C4ADE4E" w14:textId="77777777" w:rsidR="00DE5C78" w:rsidRPr="00DE5C78" w:rsidRDefault="00DE5C78" w:rsidP="00DE5C78">
            <w:pPr>
              <w:pStyle w:val="TableParagraph"/>
              <w:spacing w:line="220" w:lineRule="atLeast"/>
              <w:ind w:left="69" w:right="13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Grado di soddisfazione dei passeggeri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a</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livello regionale per </w:t>
            </w:r>
            <w:r w:rsidRPr="00DE5C78">
              <w:rPr>
                <w:rFonts w:asciiTheme="minorHAnsi" w:hAnsiTheme="minorHAnsi" w:cstheme="minorHAnsi"/>
                <w:color w:val="000000" w:themeColor="text1"/>
                <w:spacing w:val="-2"/>
                <w:sz w:val="16"/>
                <w:szCs w:val="16"/>
              </w:rPr>
              <w:t>genere</w:t>
            </w:r>
          </w:p>
        </w:tc>
        <w:tc>
          <w:tcPr>
            <w:tcW w:w="709" w:type="dxa"/>
            <w:vAlign w:val="center"/>
          </w:tcPr>
          <w:p w14:paraId="5F3F3DE3" w14:textId="77777777" w:rsidR="00DE5C78" w:rsidRPr="00DE5C78" w:rsidRDefault="00DE5C78" w:rsidP="00DE5C78">
            <w:pPr>
              <w:pStyle w:val="TableParagraph"/>
              <w:spacing w:before="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18360881" w14:textId="77777777" w:rsidR="00DE5C78" w:rsidRPr="00DE5C78" w:rsidRDefault="00DE5C78" w:rsidP="00DE5C78">
            <w:pPr>
              <w:pStyle w:val="TableParagraph"/>
              <w:spacing w:before="1"/>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6BF10AF0" w14:textId="77777777" w:rsidR="00DE5C78" w:rsidRPr="00DE5C78" w:rsidRDefault="00DE5C78" w:rsidP="00DE5C78">
            <w:pPr>
              <w:pStyle w:val="TableParagraph"/>
              <w:spacing w:before="1"/>
              <w:ind w:left="150" w:right="14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50,5</w:t>
            </w:r>
          </w:p>
        </w:tc>
        <w:tc>
          <w:tcPr>
            <w:tcW w:w="878" w:type="dxa"/>
            <w:vAlign w:val="center"/>
          </w:tcPr>
          <w:p w14:paraId="193D7D5F" w14:textId="77777777" w:rsidR="00DE5C78" w:rsidRPr="00DE5C78" w:rsidRDefault="00DE5C78" w:rsidP="00DE5C78">
            <w:pPr>
              <w:pStyle w:val="TableParagraph"/>
              <w:spacing w:before="1"/>
              <w:ind w:left="27" w:right="13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84,6</w:t>
            </w:r>
          </w:p>
        </w:tc>
      </w:tr>
      <w:tr w:rsidR="00DE5C78" w:rsidRPr="00E752F1" w14:paraId="12902DEA" w14:textId="77777777" w:rsidTr="00DE5C78">
        <w:trPr>
          <w:trHeight w:val="556"/>
          <w:tblHeader/>
        </w:trPr>
        <w:tc>
          <w:tcPr>
            <w:tcW w:w="1417" w:type="dxa"/>
            <w:vMerge/>
            <w:shd w:val="clear" w:color="auto" w:fill="D9D9D9"/>
          </w:tcPr>
          <w:p w14:paraId="6C30FD26"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2E6C989C"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1727719D"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268</w:t>
            </w:r>
          </w:p>
        </w:tc>
        <w:tc>
          <w:tcPr>
            <w:tcW w:w="1957" w:type="dxa"/>
            <w:vAlign w:val="center"/>
          </w:tcPr>
          <w:p w14:paraId="5F3E5ED0" w14:textId="77777777" w:rsidR="00DE5C78" w:rsidRPr="00DE5C78" w:rsidRDefault="00DE5C78" w:rsidP="00DE5C78">
            <w:pPr>
              <w:pStyle w:val="TableParagraph"/>
              <w:ind w:left="69" w:right="6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Passeggeri</w:t>
            </w:r>
            <w:r w:rsidRPr="00DE5C78">
              <w:rPr>
                <w:rFonts w:asciiTheme="minorHAnsi" w:hAnsiTheme="minorHAnsi" w:cstheme="minorHAnsi"/>
                <w:color w:val="000000" w:themeColor="text1"/>
                <w:sz w:val="16"/>
                <w:szCs w:val="16"/>
              </w:rPr>
              <w:t xml:space="preserve"> trasportati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dal</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TPL nei</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comuni capoluogo di</w:t>
            </w:r>
          </w:p>
          <w:p w14:paraId="76C8360A" w14:textId="77777777" w:rsidR="00DE5C78" w:rsidRPr="00DE5C78" w:rsidRDefault="00DE5C78" w:rsidP="00DE5C78">
            <w:pPr>
              <w:pStyle w:val="TableParagraph"/>
              <w:spacing w:line="199" w:lineRule="exact"/>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provincia</w:t>
            </w:r>
          </w:p>
        </w:tc>
        <w:tc>
          <w:tcPr>
            <w:tcW w:w="709" w:type="dxa"/>
            <w:vAlign w:val="center"/>
          </w:tcPr>
          <w:p w14:paraId="79CE0DB9"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70F16837"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7838097A" w14:textId="77777777" w:rsidR="00DE5C78" w:rsidRPr="00DE5C78" w:rsidRDefault="00DE5C78" w:rsidP="00DE5C78">
            <w:pPr>
              <w:pStyle w:val="TableParagraph"/>
              <w:ind w:left="150" w:right="14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190,3</w:t>
            </w:r>
          </w:p>
        </w:tc>
        <w:tc>
          <w:tcPr>
            <w:tcW w:w="878" w:type="dxa"/>
            <w:vAlign w:val="center"/>
          </w:tcPr>
          <w:p w14:paraId="18D08522" w14:textId="77777777" w:rsidR="00DE5C78" w:rsidRPr="00DE5C78" w:rsidRDefault="00DE5C78" w:rsidP="00DE5C78">
            <w:pPr>
              <w:pStyle w:val="TableParagraph"/>
              <w:ind w:left="27" w:right="13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193,6</w:t>
            </w:r>
          </w:p>
        </w:tc>
      </w:tr>
      <w:tr w:rsidR="00DE5C78" w:rsidRPr="00E752F1" w14:paraId="211DE219" w14:textId="77777777" w:rsidTr="00DE5C78">
        <w:trPr>
          <w:trHeight w:val="1121"/>
          <w:tblHeader/>
        </w:trPr>
        <w:tc>
          <w:tcPr>
            <w:tcW w:w="1417" w:type="dxa"/>
            <w:vMerge/>
            <w:shd w:val="clear" w:color="auto" w:fill="D9D9D9"/>
          </w:tcPr>
          <w:p w14:paraId="403E2534"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2B260266"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6C36D9F8"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438</w:t>
            </w:r>
          </w:p>
        </w:tc>
        <w:tc>
          <w:tcPr>
            <w:tcW w:w="1957" w:type="dxa"/>
            <w:vAlign w:val="center"/>
          </w:tcPr>
          <w:p w14:paraId="0F54F3E9" w14:textId="77777777" w:rsidR="00DE5C78" w:rsidRPr="00DE5C78" w:rsidRDefault="00DE5C78" w:rsidP="00DE5C78">
            <w:pPr>
              <w:pStyle w:val="TableParagraph"/>
              <w:spacing w:before="23"/>
              <w:ind w:left="69" w:right="13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Velocità</w:t>
            </w:r>
            <w:r w:rsidRPr="00DE5C78">
              <w:rPr>
                <w:rFonts w:asciiTheme="minorHAnsi" w:hAnsiTheme="minorHAnsi" w:cstheme="minorHAnsi"/>
                <w:color w:val="000000" w:themeColor="text1"/>
                <w:sz w:val="16"/>
                <w:szCs w:val="16"/>
              </w:rPr>
              <w:t xml:space="preserve"> commerciale</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del trasporto</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pubblico su</w:t>
            </w:r>
            <w:r w:rsidRPr="00DE5C78">
              <w:rPr>
                <w:rFonts w:asciiTheme="minorHAnsi" w:hAnsiTheme="minorHAnsi" w:cstheme="minorHAnsi"/>
                <w:color w:val="000000" w:themeColor="text1"/>
                <w:spacing w:val="-1"/>
                <w:sz w:val="16"/>
                <w:szCs w:val="16"/>
              </w:rPr>
              <w:t xml:space="preserve"> </w:t>
            </w:r>
            <w:r w:rsidRPr="00DE5C78">
              <w:rPr>
                <w:rFonts w:asciiTheme="minorHAnsi" w:hAnsiTheme="minorHAnsi" w:cstheme="minorHAnsi"/>
                <w:color w:val="000000" w:themeColor="text1"/>
                <w:sz w:val="16"/>
                <w:szCs w:val="16"/>
              </w:rPr>
              <w:t xml:space="preserve">gomma, </w:t>
            </w:r>
            <w:r w:rsidRPr="00DE5C78">
              <w:rPr>
                <w:rFonts w:asciiTheme="minorHAnsi" w:hAnsiTheme="minorHAnsi" w:cstheme="minorHAnsi"/>
                <w:color w:val="000000" w:themeColor="text1"/>
                <w:spacing w:val="-2"/>
                <w:sz w:val="16"/>
                <w:szCs w:val="16"/>
              </w:rPr>
              <w:t>autobus</w:t>
            </w:r>
          </w:p>
          <w:p w14:paraId="491DEC03" w14:textId="77777777" w:rsidR="00DE5C78" w:rsidRPr="00DE5C78" w:rsidRDefault="00DE5C78" w:rsidP="00DE5C78">
            <w:pPr>
              <w:pStyle w:val="TableParagraph"/>
              <w:spacing w:line="199" w:lineRule="exact"/>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 xml:space="preserve">e </w:t>
            </w:r>
            <w:r w:rsidRPr="00DE5C78">
              <w:rPr>
                <w:rFonts w:asciiTheme="minorHAnsi" w:hAnsiTheme="minorHAnsi" w:cstheme="minorHAnsi"/>
                <w:color w:val="000000" w:themeColor="text1"/>
                <w:spacing w:val="-2"/>
                <w:sz w:val="16"/>
                <w:szCs w:val="16"/>
              </w:rPr>
              <w:t>filobus</w:t>
            </w:r>
          </w:p>
        </w:tc>
        <w:tc>
          <w:tcPr>
            <w:tcW w:w="709" w:type="dxa"/>
            <w:vAlign w:val="center"/>
          </w:tcPr>
          <w:p w14:paraId="1BF41C0A"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7EE46327"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2014</w:t>
            </w:r>
          </w:p>
        </w:tc>
        <w:tc>
          <w:tcPr>
            <w:tcW w:w="1134" w:type="dxa"/>
            <w:vAlign w:val="center"/>
          </w:tcPr>
          <w:p w14:paraId="1ABCBFDD" w14:textId="77777777" w:rsidR="00DE5C78" w:rsidRPr="00DE5C78" w:rsidRDefault="00DE5C78" w:rsidP="00DE5C78">
            <w:pPr>
              <w:pStyle w:val="TableParagraph"/>
              <w:ind w:left="150" w:right="14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19</w:t>
            </w:r>
          </w:p>
        </w:tc>
        <w:tc>
          <w:tcPr>
            <w:tcW w:w="878" w:type="dxa"/>
            <w:vAlign w:val="center"/>
          </w:tcPr>
          <w:p w14:paraId="56193BF4" w14:textId="77777777" w:rsidR="00DE5C78" w:rsidRPr="00DE5C78" w:rsidRDefault="00DE5C78" w:rsidP="00DE5C78">
            <w:pPr>
              <w:pStyle w:val="TableParagraph"/>
              <w:ind w:left="27" w:right="13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19,44</w:t>
            </w:r>
          </w:p>
        </w:tc>
      </w:tr>
      <w:tr w:rsidR="00DE5C78" w:rsidRPr="00E752F1" w14:paraId="061B485B" w14:textId="77777777" w:rsidTr="00DE5C78">
        <w:trPr>
          <w:trHeight w:val="699"/>
          <w:tblHeader/>
        </w:trPr>
        <w:tc>
          <w:tcPr>
            <w:tcW w:w="1417" w:type="dxa"/>
            <w:vMerge/>
            <w:shd w:val="clear" w:color="auto" w:fill="D9D9D9"/>
          </w:tcPr>
          <w:p w14:paraId="1277A67C"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133AAEE1"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4D539A52"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383</w:t>
            </w:r>
          </w:p>
        </w:tc>
        <w:tc>
          <w:tcPr>
            <w:tcW w:w="1957" w:type="dxa"/>
            <w:vAlign w:val="center"/>
          </w:tcPr>
          <w:p w14:paraId="1B54188E" w14:textId="77777777" w:rsidR="00DE5C78" w:rsidRPr="00DE5C78" w:rsidRDefault="00DE5C78" w:rsidP="00DE5C78">
            <w:pPr>
              <w:pStyle w:val="TableParagraph"/>
              <w:ind w:left="68" w:right="68"/>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Emissioni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gas</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a effetto serra da trasporti</w:t>
            </w:r>
            <w:r w:rsidRPr="00DE5C78">
              <w:rPr>
                <w:rFonts w:asciiTheme="minorHAnsi" w:hAnsiTheme="minorHAnsi" w:cstheme="minorHAnsi"/>
                <w:color w:val="000000" w:themeColor="text1"/>
                <w:spacing w:val="-4"/>
                <w:sz w:val="16"/>
                <w:szCs w:val="16"/>
              </w:rPr>
              <w:t xml:space="preserve"> </w:t>
            </w:r>
            <w:r w:rsidRPr="00DE5C78">
              <w:rPr>
                <w:rFonts w:asciiTheme="minorHAnsi" w:hAnsiTheme="minorHAnsi" w:cstheme="minorHAnsi"/>
                <w:color w:val="000000" w:themeColor="text1"/>
                <w:sz w:val="16"/>
                <w:szCs w:val="16"/>
              </w:rPr>
              <w:t>stradali (</w:t>
            </w:r>
            <w:proofErr w:type="spellStart"/>
            <w:r w:rsidRPr="00DE5C78">
              <w:rPr>
                <w:rFonts w:asciiTheme="minorHAnsi" w:hAnsiTheme="minorHAnsi" w:cstheme="minorHAnsi"/>
                <w:color w:val="000000" w:themeColor="text1"/>
                <w:sz w:val="16"/>
                <w:szCs w:val="16"/>
              </w:rPr>
              <w:t>Teq</w:t>
            </w:r>
            <w:proofErr w:type="spellEnd"/>
            <w:r w:rsidRPr="00DE5C78">
              <w:rPr>
                <w:rFonts w:asciiTheme="minorHAnsi" w:hAnsiTheme="minorHAnsi" w:cstheme="minorHAnsi"/>
                <w:color w:val="000000" w:themeColor="text1"/>
                <w:sz w:val="16"/>
                <w:szCs w:val="16"/>
              </w:rPr>
              <w:t>.</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CO2)</w:t>
            </w:r>
          </w:p>
        </w:tc>
        <w:tc>
          <w:tcPr>
            <w:tcW w:w="709" w:type="dxa"/>
            <w:vAlign w:val="center"/>
          </w:tcPr>
          <w:p w14:paraId="043EAE1F"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73AA8704"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2010</w:t>
            </w:r>
          </w:p>
        </w:tc>
        <w:tc>
          <w:tcPr>
            <w:tcW w:w="1134" w:type="dxa"/>
            <w:vAlign w:val="center"/>
          </w:tcPr>
          <w:p w14:paraId="700AA7A6" w14:textId="77777777" w:rsidR="00DE5C78" w:rsidRPr="00DE5C78" w:rsidRDefault="00DE5C78" w:rsidP="00DE5C78">
            <w:pPr>
              <w:pStyle w:val="TableParagraph"/>
              <w:ind w:left="150" w:right="14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108.678,40</w:t>
            </w:r>
          </w:p>
        </w:tc>
        <w:tc>
          <w:tcPr>
            <w:tcW w:w="878" w:type="dxa"/>
            <w:vAlign w:val="center"/>
          </w:tcPr>
          <w:p w14:paraId="63CE8D9A" w14:textId="77777777" w:rsidR="00DE5C78" w:rsidRPr="00DE5C78" w:rsidRDefault="00DE5C78" w:rsidP="00DE5C78">
            <w:pPr>
              <w:pStyle w:val="TableParagraph"/>
              <w:ind w:left="27" w:right="136"/>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150.066,13</w:t>
            </w:r>
          </w:p>
        </w:tc>
      </w:tr>
      <w:tr w:rsidR="00DE5C78" w:rsidRPr="00E752F1" w14:paraId="0B7071CF" w14:textId="77777777" w:rsidTr="00DE5C78">
        <w:trPr>
          <w:trHeight w:val="276"/>
          <w:tblHeader/>
        </w:trPr>
        <w:tc>
          <w:tcPr>
            <w:tcW w:w="1417" w:type="dxa"/>
            <w:vMerge/>
            <w:shd w:val="clear" w:color="auto" w:fill="D9D9D9"/>
          </w:tcPr>
          <w:p w14:paraId="5FB384C0" w14:textId="77777777" w:rsidR="00DE5C78" w:rsidRPr="00DE5C78" w:rsidRDefault="00DE5C78" w:rsidP="00F11583">
            <w:pPr>
              <w:rPr>
                <w:rFonts w:asciiTheme="minorHAnsi" w:hAnsiTheme="minorHAnsi" w:cstheme="minorHAnsi"/>
                <w:color w:val="000000" w:themeColor="text1"/>
                <w:sz w:val="16"/>
                <w:szCs w:val="16"/>
              </w:rPr>
            </w:pPr>
          </w:p>
        </w:tc>
        <w:tc>
          <w:tcPr>
            <w:tcW w:w="1281" w:type="dxa"/>
            <w:vMerge/>
            <w:tcBorders>
              <w:top w:val="nil"/>
            </w:tcBorders>
            <w:shd w:val="clear" w:color="auto" w:fill="D9D9D9"/>
          </w:tcPr>
          <w:p w14:paraId="04F8B4B6" w14:textId="77777777" w:rsidR="00DE5C78" w:rsidRPr="00DE5C78" w:rsidRDefault="00DE5C78" w:rsidP="00F11583">
            <w:pPr>
              <w:rPr>
                <w:rFonts w:asciiTheme="minorHAnsi" w:hAnsiTheme="minorHAnsi" w:cstheme="minorHAnsi"/>
                <w:color w:val="000000" w:themeColor="text1"/>
                <w:sz w:val="16"/>
                <w:szCs w:val="16"/>
              </w:rPr>
            </w:pPr>
          </w:p>
        </w:tc>
        <w:tc>
          <w:tcPr>
            <w:tcW w:w="1134" w:type="dxa"/>
            <w:vAlign w:val="center"/>
          </w:tcPr>
          <w:p w14:paraId="5439605D"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449</w:t>
            </w:r>
          </w:p>
        </w:tc>
        <w:tc>
          <w:tcPr>
            <w:tcW w:w="1957" w:type="dxa"/>
            <w:vAlign w:val="center"/>
          </w:tcPr>
          <w:p w14:paraId="3832BD1B" w14:textId="77777777" w:rsidR="00DE5C78" w:rsidRPr="00DE5C78" w:rsidRDefault="00DE5C78" w:rsidP="00DE5C78">
            <w:pPr>
              <w:pStyle w:val="TableParagraph"/>
              <w:spacing w:before="61"/>
              <w:ind w:left="69"/>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Tempi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effettivi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 xml:space="preserve">di </w:t>
            </w:r>
            <w:r w:rsidRPr="00DE5C78">
              <w:rPr>
                <w:rFonts w:asciiTheme="minorHAnsi" w:hAnsiTheme="minorHAnsi" w:cstheme="minorHAnsi"/>
                <w:color w:val="000000" w:themeColor="text1"/>
                <w:spacing w:val="-2"/>
                <w:sz w:val="16"/>
                <w:szCs w:val="16"/>
              </w:rPr>
              <w:t>percorrenza</w:t>
            </w:r>
          </w:p>
        </w:tc>
        <w:tc>
          <w:tcPr>
            <w:tcW w:w="709" w:type="dxa"/>
            <w:vAlign w:val="center"/>
          </w:tcPr>
          <w:p w14:paraId="0D8D8F2D"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0ABA6713"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2015</w:t>
            </w:r>
          </w:p>
        </w:tc>
        <w:tc>
          <w:tcPr>
            <w:tcW w:w="1134" w:type="dxa"/>
            <w:vAlign w:val="center"/>
          </w:tcPr>
          <w:p w14:paraId="2C110072" w14:textId="77777777" w:rsidR="00DE5C78" w:rsidRPr="00DE5C78" w:rsidRDefault="00DE5C78" w:rsidP="00DE5C78">
            <w:pPr>
              <w:pStyle w:val="TableParagraph"/>
              <w:ind w:left="150" w:right="14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50,29</w:t>
            </w:r>
          </w:p>
        </w:tc>
        <w:tc>
          <w:tcPr>
            <w:tcW w:w="878" w:type="dxa"/>
            <w:vAlign w:val="center"/>
          </w:tcPr>
          <w:p w14:paraId="234AE644" w14:textId="77777777" w:rsidR="00DE5C78" w:rsidRPr="00DE5C78" w:rsidRDefault="00DE5C78" w:rsidP="00DE5C78">
            <w:pPr>
              <w:pStyle w:val="TableParagraph"/>
              <w:ind w:left="27" w:hanging="27"/>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50,69</w:t>
            </w:r>
          </w:p>
        </w:tc>
      </w:tr>
      <w:tr w:rsidR="00DE5C78" w:rsidRPr="00E752F1" w14:paraId="3378CC6A" w14:textId="77777777" w:rsidTr="00DE5C78">
        <w:trPr>
          <w:trHeight w:val="591"/>
          <w:tblHeader/>
        </w:trPr>
        <w:tc>
          <w:tcPr>
            <w:tcW w:w="1417" w:type="dxa"/>
            <w:shd w:val="clear" w:color="auto" w:fill="D9D9D9"/>
          </w:tcPr>
          <w:p w14:paraId="73CAC107" w14:textId="77777777" w:rsidR="00DE5C78" w:rsidRPr="00DE5C78" w:rsidRDefault="00DE5C78" w:rsidP="00DE5C78">
            <w:pPr>
              <w:pStyle w:val="TableParagraph"/>
              <w:spacing w:before="1"/>
              <w:ind w:left="7"/>
              <w:jc w:val="center"/>
              <w:rPr>
                <w:rFonts w:asciiTheme="minorHAnsi" w:hAnsiTheme="minorHAnsi" w:cstheme="minorHAnsi"/>
                <w:color w:val="000000" w:themeColor="text1"/>
                <w:sz w:val="16"/>
                <w:szCs w:val="16"/>
              </w:rPr>
            </w:pPr>
            <w:r w:rsidRPr="00DE5C78">
              <w:rPr>
                <w:rFonts w:asciiTheme="minorHAnsi" w:hAnsiTheme="minorHAnsi" w:cstheme="minorHAnsi"/>
                <w:b/>
                <w:color w:val="000000" w:themeColor="text1"/>
                <w:sz w:val="16"/>
                <w:szCs w:val="16"/>
              </w:rPr>
              <w:t>Area tematica 08- RIQUALIFICAZIONE URBANA</w:t>
            </w:r>
          </w:p>
        </w:tc>
        <w:tc>
          <w:tcPr>
            <w:tcW w:w="1281" w:type="dxa"/>
            <w:shd w:val="clear" w:color="auto" w:fill="D9D9D9"/>
          </w:tcPr>
          <w:p w14:paraId="1BFFD57D" w14:textId="3AAD1372" w:rsidR="00DE5C78" w:rsidRPr="00DE5C78" w:rsidRDefault="00DE5C78" w:rsidP="00DE5C78">
            <w:pPr>
              <w:pStyle w:val="TableParagraph"/>
              <w:spacing w:before="122"/>
              <w:ind w:left="7" w:right="96" w:firstLine="141"/>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08.01-dilizia</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pubblica</w:t>
            </w:r>
          </w:p>
        </w:tc>
        <w:tc>
          <w:tcPr>
            <w:tcW w:w="1134" w:type="dxa"/>
            <w:vAlign w:val="center"/>
          </w:tcPr>
          <w:p w14:paraId="40ADD368"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383</w:t>
            </w:r>
          </w:p>
        </w:tc>
        <w:tc>
          <w:tcPr>
            <w:tcW w:w="1957" w:type="dxa"/>
            <w:vAlign w:val="center"/>
          </w:tcPr>
          <w:p w14:paraId="6794230E" w14:textId="77777777" w:rsidR="00DE5C78" w:rsidRPr="00DE5C78" w:rsidRDefault="00DE5C78" w:rsidP="00DE5C78">
            <w:pPr>
              <w:pStyle w:val="TableParagraph"/>
              <w:ind w:left="68" w:right="68"/>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Emissioni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di</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gas</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a effetto serra da trasporti</w:t>
            </w:r>
            <w:r w:rsidRPr="00DE5C78">
              <w:rPr>
                <w:rFonts w:asciiTheme="minorHAnsi" w:hAnsiTheme="minorHAnsi" w:cstheme="minorHAnsi"/>
                <w:color w:val="000000" w:themeColor="text1"/>
                <w:spacing w:val="-4"/>
                <w:sz w:val="16"/>
                <w:szCs w:val="16"/>
              </w:rPr>
              <w:t xml:space="preserve"> </w:t>
            </w:r>
            <w:r w:rsidRPr="00DE5C78">
              <w:rPr>
                <w:rFonts w:asciiTheme="minorHAnsi" w:hAnsiTheme="minorHAnsi" w:cstheme="minorHAnsi"/>
                <w:color w:val="000000" w:themeColor="text1"/>
                <w:sz w:val="16"/>
                <w:szCs w:val="16"/>
              </w:rPr>
              <w:t>stradali (</w:t>
            </w:r>
            <w:proofErr w:type="spellStart"/>
            <w:r w:rsidRPr="00DE5C78">
              <w:rPr>
                <w:rFonts w:asciiTheme="minorHAnsi" w:hAnsiTheme="minorHAnsi" w:cstheme="minorHAnsi"/>
                <w:color w:val="000000" w:themeColor="text1"/>
                <w:sz w:val="16"/>
                <w:szCs w:val="16"/>
              </w:rPr>
              <w:t>Teq</w:t>
            </w:r>
            <w:proofErr w:type="spellEnd"/>
            <w:r w:rsidRPr="00DE5C78">
              <w:rPr>
                <w:rFonts w:asciiTheme="minorHAnsi" w:hAnsiTheme="minorHAnsi" w:cstheme="minorHAnsi"/>
                <w:color w:val="000000" w:themeColor="text1"/>
                <w:sz w:val="16"/>
                <w:szCs w:val="16"/>
              </w:rPr>
              <w:t>.</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CO2)</w:t>
            </w:r>
          </w:p>
        </w:tc>
        <w:tc>
          <w:tcPr>
            <w:tcW w:w="709" w:type="dxa"/>
            <w:vAlign w:val="center"/>
          </w:tcPr>
          <w:p w14:paraId="3911CDF7" w14:textId="77777777" w:rsidR="00DE5C78" w:rsidRPr="00DE5C78" w:rsidRDefault="00DE5C78" w:rsidP="00DE5C78">
            <w:pPr>
              <w:pStyle w:val="TableParagraph"/>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7B175C8F" w14:textId="77777777" w:rsidR="00DE5C78" w:rsidRPr="00DE5C78" w:rsidRDefault="00DE5C78" w:rsidP="00DE5C78">
            <w:pPr>
              <w:pStyle w:val="TableParagraph"/>
              <w:ind w:left="311" w:right="30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2010</w:t>
            </w:r>
          </w:p>
        </w:tc>
        <w:tc>
          <w:tcPr>
            <w:tcW w:w="1134" w:type="dxa"/>
            <w:vAlign w:val="center"/>
          </w:tcPr>
          <w:p w14:paraId="4A46E65D" w14:textId="77777777" w:rsidR="00DE5C78" w:rsidRPr="00DE5C78" w:rsidRDefault="00DE5C78" w:rsidP="00DE5C78">
            <w:pPr>
              <w:pStyle w:val="TableParagraph"/>
              <w:ind w:left="150" w:right="142"/>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108.678,40</w:t>
            </w:r>
          </w:p>
        </w:tc>
        <w:tc>
          <w:tcPr>
            <w:tcW w:w="878" w:type="dxa"/>
            <w:vAlign w:val="center"/>
          </w:tcPr>
          <w:p w14:paraId="1D0066E9" w14:textId="77777777" w:rsidR="00DE5C78" w:rsidRPr="00DE5C78" w:rsidRDefault="00DE5C78" w:rsidP="00DE5C78">
            <w:pPr>
              <w:pStyle w:val="TableParagraph"/>
              <w:ind w:left="27" w:hanging="27"/>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150.066,13</w:t>
            </w:r>
          </w:p>
        </w:tc>
      </w:tr>
      <w:tr w:rsidR="00DE5C78" w:rsidRPr="00E752F1" w14:paraId="702AB002" w14:textId="77777777" w:rsidTr="00DE5C78">
        <w:tblPrEx>
          <w:tblBorders>
            <w:top w:val="single" w:sz="4" w:space="0" w:color="auto"/>
          </w:tblBorders>
        </w:tblPrEx>
        <w:trPr>
          <w:trHeight w:val="868"/>
          <w:tblHeader/>
        </w:trPr>
        <w:tc>
          <w:tcPr>
            <w:tcW w:w="1417" w:type="dxa"/>
            <w:shd w:val="clear" w:color="auto" w:fill="D9D9D9"/>
            <w:vAlign w:val="center"/>
          </w:tcPr>
          <w:p w14:paraId="3C46DB32" w14:textId="77777777" w:rsidR="00DE5C78" w:rsidRPr="00DE5C78" w:rsidRDefault="00DE5C78" w:rsidP="00DE5C78">
            <w:pPr>
              <w:pStyle w:val="TableParagraph"/>
              <w:spacing w:before="1"/>
              <w:ind w:left="7"/>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z w:val="16"/>
                <w:szCs w:val="16"/>
              </w:rPr>
              <w:lastRenderedPageBreak/>
              <w:t xml:space="preserve">Area tematica 12- </w:t>
            </w:r>
            <w:r w:rsidRPr="00DE5C78">
              <w:rPr>
                <w:rFonts w:asciiTheme="minorHAnsi" w:hAnsiTheme="minorHAnsi" w:cstheme="minorHAnsi"/>
                <w:b/>
                <w:color w:val="000000" w:themeColor="text1"/>
                <w:spacing w:val="-2"/>
                <w:sz w:val="16"/>
                <w:szCs w:val="16"/>
              </w:rPr>
              <w:t>CAPACITA'</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AMMINISTRATIVA</w:t>
            </w:r>
          </w:p>
        </w:tc>
        <w:tc>
          <w:tcPr>
            <w:tcW w:w="1281" w:type="dxa"/>
            <w:shd w:val="clear" w:color="auto" w:fill="D9D9D9"/>
            <w:vAlign w:val="center"/>
          </w:tcPr>
          <w:p w14:paraId="0553DB18" w14:textId="77777777" w:rsidR="00DE5C78" w:rsidRPr="00DE5C78" w:rsidRDefault="00DE5C78" w:rsidP="00F11583">
            <w:pPr>
              <w:pStyle w:val="TableParagraph"/>
              <w:spacing w:before="1"/>
              <w:ind w:left="147" w:right="139"/>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12.02-</w:t>
            </w:r>
          </w:p>
          <w:p w14:paraId="7D08D798" w14:textId="77777777" w:rsidR="00DE5C78" w:rsidRPr="00DE5C78" w:rsidRDefault="00DE5C78" w:rsidP="00F11583">
            <w:pPr>
              <w:pStyle w:val="TableParagraph"/>
              <w:ind w:left="147" w:right="136"/>
              <w:jc w:val="center"/>
              <w:rPr>
                <w:rFonts w:asciiTheme="minorHAnsi" w:hAnsiTheme="minorHAnsi" w:cstheme="minorHAnsi"/>
                <w:b/>
                <w:color w:val="000000" w:themeColor="text1"/>
                <w:sz w:val="16"/>
                <w:szCs w:val="16"/>
              </w:rPr>
            </w:pPr>
            <w:r w:rsidRPr="00DE5C78">
              <w:rPr>
                <w:rFonts w:asciiTheme="minorHAnsi" w:hAnsiTheme="minorHAnsi" w:cstheme="minorHAnsi"/>
                <w:b/>
                <w:color w:val="000000" w:themeColor="text1"/>
                <w:spacing w:val="-2"/>
                <w:sz w:val="16"/>
                <w:szCs w:val="16"/>
              </w:rPr>
              <w:t>Assistenza</w:t>
            </w:r>
            <w:r w:rsidRPr="00DE5C78">
              <w:rPr>
                <w:rFonts w:asciiTheme="minorHAnsi" w:hAnsiTheme="minorHAnsi" w:cstheme="minorHAnsi"/>
                <w:b/>
                <w:color w:val="000000" w:themeColor="text1"/>
                <w:sz w:val="16"/>
                <w:szCs w:val="16"/>
              </w:rPr>
              <w:t xml:space="preserve"> </w:t>
            </w:r>
            <w:r w:rsidRPr="00DE5C78">
              <w:rPr>
                <w:rFonts w:asciiTheme="minorHAnsi" w:hAnsiTheme="minorHAnsi" w:cstheme="minorHAnsi"/>
                <w:b/>
                <w:color w:val="000000" w:themeColor="text1"/>
                <w:spacing w:val="-2"/>
                <w:sz w:val="16"/>
                <w:szCs w:val="16"/>
              </w:rPr>
              <w:t>tecnica</w:t>
            </w:r>
          </w:p>
        </w:tc>
        <w:tc>
          <w:tcPr>
            <w:tcW w:w="1134" w:type="dxa"/>
            <w:vAlign w:val="center"/>
          </w:tcPr>
          <w:p w14:paraId="5743E50B" w14:textId="77777777" w:rsidR="00DE5C78" w:rsidRPr="00DE5C78" w:rsidRDefault="00DE5C78" w:rsidP="00DE5C78">
            <w:pPr>
              <w:pStyle w:val="TableParagraph"/>
              <w:ind w:left="385" w:right="374"/>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405</w:t>
            </w:r>
          </w:p>
        </w:tc>
        <w:tc>
          <w:tcPr>
            <w:tcW w:w="1957" w:type="dxa"/>
            <w:vAlign w:val="center"/>
          </w:tcPr>
          <w:p w14:paraId="62B6B687" w14:textId="77777777" w:rsidR="00DE5C78" w:rsidRPr="00DE5C78" w:rsidRDefault="00DE5C78" w:rsidP="00DE5C78">
            <w:pPr>
              <w:pStyle w:val="TableParagraph"/>
              <w:ind w:left="69" w:right="10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z w:val="16"/>
                <w:szCs w:val="16"/>
              </w:rPr>
              <w:t>Progetti</w:t>
            </w:r>
            <w:r w:rsidRPr="00DE5C78">
              <w:rPr>
                <w:rFonts w:asciiTheme="minorHAnsi" w:hAnsiTheme="minorHAnsi" w:cstheme="minorHAnsi"/>
                <w:color w:val="000000" w:themeColor="text1"/>
                <w:spacing w:val="-11"/>
                <w:sz w:val="16"/>
                <w:szCs w:val="16"/>
              </w:rPr>
              <w:t xml:space="preserve"> </w:t>
            </w:r>
            <w:r w:rsidRPr="00DE5C78">
              <w:rPr>
                <w:rFonts w:asciiTheme="minorHAnsi" w:hAnsiTheme="minorHAnsi" w:cstheme="minorHAnsi"/>
                <w:color w:val="000000" w:themeColor="text1"/>
                <w:sz w:val="16"/>
                <w:szCs w:val="16"/>
              </w:rPr>
              <w:t>e</w:t>
            </w:r>
            <w:r w:rsidRPr="00DE5C78">
              <w:rPr>
                <w:rFonts w:asciiTheme="minorHAnsi" w:hAnsiTheme="minorHAnsi" w:cstheme="minorHAnsi"/>
                <w:color w:val="000000" w:themeColor="text1"/>
                <w:spacing w:val="-10"/>
                <w:sz w:val="16"/>
                <w:szCs w:val="16"/>
              </w:rPr>
              <w:t xml:space="preserve"> </w:t>
            </w:r>
            <w:r w:rsidRPr="00DE5C78">
              <w:rPr>
                <w:rFonts w:asciiTheme="minorHAnsi" w:hAnsiTheme="minorHAnsi" w:cstheme="minorHAnsi"/>
                <w:color w:val="000000" w:themeColor="text1"/>
                <w:sz w:val="16"/>
                <w:szCs w:val="16"/>
              </w:rPr>
              <w:t>interventi i che rispettano i cronoprogrammi di attuazione e un tracciato</w:t>
            </w:r>
            <w:r w:rsidRPr="00DE5C78">
              <w:rPr>
                <w:rFonts w:asciiTheme="minorHAnsi" w:hAnsiTheme="minorHAnsi" w:cstheme="minorHAnsi"/>
                <w:color w:val="000000" w:themeColor="text1"/>
                <w:spacing w:val="-2"/>
                <w:sz w:val="16"/>
                <w:szCs w:val="16"/>
              </w:rPr>
              <w:t xml:space="preserve"> </w:t>
            </w:r>
            <w:r w:rsidRPr="00DE5C78">
              <w:rPr>
                <w:rFonts w:asciiTheme="minorHAnsi" w:hAnsiTheme="minorHAnsi" w:cstheme="minorHAnsi"/>
                <w:color w:val="000000" w:themeColor="text1"/>
                <w:sz w:val="16"/>
                <w:szCs w:val="16"/>
              </w:rPr>
              <w:t xml:space="preserve">unico </w:t>
            </w:r>
            <w:r w:rsidRPr="00DE5C78">
              <w:rPr>
                <w:rFonts w:asciiTheme="minorHAnsi" w:hAnsiTheme="minorHAnsi" w:cstheme="minorHAnsi"/>
                <w:color w:val="000000" w:themeColor="text1"/>
                <w:spacing w:val="-2"/>
                <w:sz w:val="16"/>
                <w:szCs w:val="16"/>
              </w:rPr>
              <w:t>completo</w:t>
            </w:r>
          </w:p>
        </w:tc>
        <w:tc>
          <w:tcPr>
            <w:tcW w:w="709" w:type="dxa"/>
            <w:vAlign w:val="center"/>
          </w:tcPr>
          <w:p w14:paraId="16854997" w14:textId="77777777" w:rsidR="00DE5C78" w:rsidRPr="00DE5C78" w:rsidRDefault="00DE5C78" w:rsidP="00DE5C78">
            <w:pPr>
              <w:pStyle w:val="TableParagraph"/>
              <w:ind w:firstLine="30"/>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2"/>
                <w:sz w:val="16"/>
                <w:szCs w:val="16"/>
              </w:rPr>
              <w:t>ISTAT</w:t>
            </w:r>
          </w:p>
        </w:tc>
        <w:tc>
          <w:tcPr>
            <w:tcW w:w="1276" w:type="dxa"/>
            <w:vAlign w:val="center"/>
          </w:tcPr>
          <w:p w14:paraId="1264D297" w14:textId="77777777" w:rsidR="00DE5C78" w:rsidRPr="00DE5C78" w:rsidRDefault="00DE5C78" w:rsidP="00DE5C78">
            <w:pPr>
              <w:pStyle w:val="TableParagraph"/>
              <w:ind w:left="323"/>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4"/>
                <w:sz w:val="16"/>
                <w:szCs w:val="16"/>
              </w:rPr>
              <w:t>2013</w:t>
            </w:r>
          </w:p>
        </w:tc>
        <w:tc>
          <w:tcPr>
            <w:tcW w:w="1134" w:type="dxa"/>
            <w:vAlign w:val="center"/>
          </w:tcPr>
          <w:p w14:paraId="40EFAF31" w14:textId="77777777" w:rsidR="00DE5C78" w:rsidRPr="00DE5C78" w:rsidRDefault="00DE5C78" w:rsidP="00DE5C78">
            <w:pPr>
              <w:pStyle w:val="TableParagraph"/>
              <w:ind w:left="150" w:right="141"/>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18</w:t>
            </w:r>
          </w:p>
        </w:tc>
        <w:tc>
          <w:tcPr>
            <w:tcW w:w="878" w:type="dxa"/>
            <w:vAlign w:val="center"/>
          </w:tcPr>
          <w:p w14:paraId="4620B774" w14:textId="77777777" w:rsidR="00DE5C78" w:rsidRPr="00DE5C78" w:rsidRDefault="00DE5C78" w:rsidP="00DE5C78">
            <w:pPr>
              <w:pStyle w:val="TableParagraph"/>
              <w:ind w:left="27" w:hanging="27"/>
              <w:jc w:val="center"/>
              <w:rPr>
                <w:rFonts w:asciiTheme="minorHAnsi" w:hAnsiTheme="minorHAnsi" w:cstheme="minorHAnsi"/>
                <w:color w:val="000000" w:themeColor="text1"/>
                <w:sz w:val="16"/>
                <w:szCs w:val="16"/>
              </w:rPr>
            </w:pPr>
            <w:r w:rsidRPr="00DE5C78">
              <w:rPr>
                <w:rFonts w:asciiTheme="minorHAnsi" w:hAnsiTheme="minorHAnsi" w:cstheme="minorHAnsi"/>
                <w:color w:val="000000" w:themeColor="text1"/>
                <w:spacing w:val="-5"/>
                <w:sz w:val="16"/>
                <w:szCs w:val="16"/>
              </w:rPr>
              <w:t>ND</w:t>
            </w:r>
          </w:p>
        </w:tc>
      </w:tr>
    </w:tbl>
    <w:p w14:paraId="30AF38E2" w14:textId="1DA35305" w:rsidR="00DE5C78" w:rsidRPr="00E752F1" w:rsidRDefault="00DE5C78" w:rsidP="00DE5C78">
      <w:pPr>
        <w:pStyle w:val="Corpotesto"/>
        <w:ind w:left="142" w:right="833"/>
        <w:rPr>
          <w:rFonts w:asciiTheme="minorHAnsi" w:hAnsiTheme="minorHAnsi" w:cstheme="minorHAnsi"/>
          <w:color w:val="000000" w:themeColor="text1"/>
          <w:sz w:val="16"/>
          <w:szCs w:val="16"/>
        </w:rPr>
      </w:pPr>
      <w:r w:rsidRPr="00E752F1">
        <w:rPr>
          <w:rFonts w:asciiTheme="minorHAnsi" w:hAnsiTheme="minorHAnsi" w:cstheme="minorHAnsi"/>
          <w:color w:val="000000" w:themeColor="text1"/>
          <w:sz w:val="16"/>
          <w:szCs w:val="16"/>
        </w:rPr>
        <w:t xml:space="preserve">     </w:t>
      </w:r>
    </w:p>
    <w:p w14:paraId="767A1A3E" w14:textId="1B701351" w:rsidR="00EA238C" w:rsidRPr="00D6426E" w:rsidRDefault="004E5F4B" w:rsidP="004E5F4B">
      <w:pPr>
        <w:pStyle w:val="Corpotesto"/>
        <w:spacing w:before="56"/>
        <w:jc w:val="both"/>
        <w:rPr>
          <w:rFonts w:asciiTheme="minorHAnsi" w:hAnsiTheme="minorHAnsi" w:cstheme="minorHAnsi"/>
          <w:color w:val="000000" w:themeColor="text1"/>
          <w:spacing w:val="-4"/>
        </w:rPr>
      </w:pPr>
      <w:r>
        <w:rPr>
          <w:rFonts w:asciiTheme="minorHAnsi" w:hAnsiTheme="minorHAnsi" w:cstheme="minorHAnsi"/>
          <w:color w:val="000000" w:themeColor="text1"/>
        </w:rPr>
        <w:t>P</w:t>
      </w:r>
      <w:r w:rsidR="00A92A23" w:rsidRPr="00D6426E">
        <w:rPr>
          <w:rFonts w:asciiTheme="minorHAnsi" w:hAnsiTheme="minorHAnsi" w:cstheme="minorHAnsi"/>
          <w:color w:val="000000" w:themeColor="text1"/>
        </w:rPr>
        <w:t>REVISIONI</w:t>
      </w:r>
      <w:r w:rsidR="00A92A23" w:rsidRPr="00D6426E">
        <w:rPr>
          <w:rFonts w:asciiTheme="minorHAnsi" w:hAnsiTheme="minorHAnsi" w:cstheme="minorHAnsi"/>
          <w:color w:val="000000" w:themeColor="text1"/>
          <w:spacing w:val="-13"/>
        </w:rPr>
        <w:t xml:space="preserve"> </w:t>
      </w:r>
      <w:r w:rsidR="00A92A23" w:rsidRPr="00D6426E">
        <w:rPr>
          <w:rFonts w:asciiTheme="minorHAnsi" w:hAnsiTheme="minorHAnsi" w:cstheme="minorHAnsi"/>
          <w:color w:val="000000" w:themeColor="text1"/>
        </w:rPr>
        <w:t>DI</w:t>
      </w:r>
      <w:r w:rsidR="00A92A23" w:rsidRPr="00D6426E">
        <w:rPr>
          <w:rFonts w:asciiTheme="minorHAnsi" w:hAnsiTheme="minorHAnsi" w:cstheme="minorHAnsi"/>
          <w:color w:val="000000" w:themeColor="text1"/>
          <w:spacing w:val="-10"/>
        </w:rPr>
        <w:t xml:space="preserve"> </w:t>
      </w:r>
      <w:r w:rsidR="00A92A23" w:rsidRPr="00D6426E">
        <w:rPr>
          <w:rFonts w:asciiTheme="minorHAnsi" w:hAnsiTheme="minorHAnsi" w:cstheme="minorHAnsi"/>
          <w:color w:val="000000" w:themeColor="text1"/>
        </w:rPr>
        <w:t>SPESA</w:t>
      </w:r>
      <w:r w:rsidR="00A92A23" w:rsidRPr="00D6426E">
        <w:rPr>
          <w:rFonts w:asciiTheme="minorHAnsi" w:hAnsiTheme="minorHAnsi" w:cstheme="minorHAnsi"/>
          <w:color w:val="000000" w:themeColor="text1"/>
          <w:spacing w:val="-8"/>
        </w:rPr>
        <w:t xml:space="preserve"> </w:t>
      </w:r>
      <w:r w:rsidR="00A92A23" w:rsidRPr="00D6426E">
        <w:rPr>
          <w:rFonts w:asciiTheme="minorHAnsi" w:hAnsiTheme="minorHAnsi" w:cstheme="minorHAnsi"/>
          <w:color w:val="000000" w:themeColor="text1"/>
        </w:rPr>
        <w:t>PER</w:t>
      </w:r>
      <w:r w:rsidR="00A92A23" w:rsidRPr="00D6426E">
        <w:rPr>
          <w:rFonts w:asciiTheme="minorHAnsi" w:hAnsiTheme="minorHAnsi" w:cstheme="minorHAnsi"/>
          <w:color w:val="000000" w:themeColor="text1"/>
          <w:spacing w:val="-9"/>
        </w:rPr>
        <w:t xml:space="preserve"> </w:t>
      </w:r>
      <w:r w:rsidR="00A92A23" w:rsidRPr="00D6426E">
        <w:rPr>
          <w:rFonts w:asciiTheme="minorHAnsi" w:hAnsiTheme="minorHAnsi" w:cstheme="minorHAnsi"/>
          <w:color w:val="000000" w:themeColor="text1"/>
        </w:rPr>
        <w:t>CIASCUNA</w:t>
      </w:r>
      <w:r w:rsidR="00A92A23" w:rsidRPr="00D6426E">
        <w:rPr>
          <w:rFonts w:asciiTheme="minorHAnsi" w:hAnsiTheme="minorHAnsi" w:cstheme="minorHAnsi"/>
          <w:color w:val="000000" w:themeColor="text1"/>
          <w:spacing w:val="-9"/>
        </w:rPr>
        <w:t xml:space="preserve"> </w:t>
      </w:r>
      <w:r w:rsidR="00A92A23" w:rsidRPr="00D6426E">
        <w:rPr>
          <w:rFonts w:asciiTheme="minorHAnsi" w:hAnsiTheme="minorHAnsi" w:cstheme="minorHAnsi"/>
          <w:color w:val="000000" w:themeColor="text1"/>
        </w:rPr>
        <w:t>ANNUALITÀ</w:t>
      </w:r>
      <w:r w:rsidR="00A92A23" w:rsidRPr="00D6426E">
        <w:rPr>
          <w:rFonts w:asciiTheme="minorHAnsi" w:hAnsiTheme="minorHAnsi" w:cstheme="minorHAnsi"/>
          <w:color w:val="000000" w:themeColor="text1"/>
          <w:spacing w:val="-9"/>
        </w:rPr>
        <w:t xml:space="preserve"> </w:t>
      </w:r>
      <w:r w:rsidR="00A92A23" w:rsidRPr="00D6426E">
        <w:rPr>
          <w:rFonts w:asciiTheme="minorHAnsi" w:hAnsiTheme="minorHAnsi" w:cstheme="minorHAnsi"/>
          <w:color w:val="000000" w:themeColor="text1"/>
        </w:rPr>
        <w:t>DEL</w:t>
      </w:r>
      <w:r w:rsidR="00A92A23" w:rsidRPr="00D6426E">
        <w:rPr>
          <w:rFonts w:asciiTheme="minorHAnsi" w:hAnsiTheme="minorHAnsi" w:cstheme="minorHAnsi"/>
          <w:color w:val="000000" w:themeColor="text1"/>
          <w:spacing w:val="-8"/>
        </w:rPr>
        <w:t xml:space="preserve"> </w:t>
      </w:r>
      <w:r w:rsidR="00A92A23" w:rsidRPr="00D6426E">
        <w:rPr>
          <w:rFonts w:asciiTheme="minorHAnsi" w:hAnsiTheme="minorHAnsi" w:cstheme="minorHAnsi"/>
          <w:color w:val="000000" w:themeColor="text1"/>
        </w:rPr>
        <w:t>PRIMO</w:t>
      </w:r>
      <w:r w:rsidR="00A92A23" w:rsidRPr="00D6426E">
        <w:rPr>
          <w:rFonts w:asciiTheme="minorHAnsi" w:hAnsiTheme="minorHAnsi" w:cstheme="minorHAnsi"/>
          <w:color w:val="000000" w:themeColor="text1"/>
          <w:spacing w:val="-22"/>
        </w:rPr>
        <w:t xml:space="preserve"> </w:t>
      </w:r>
      <w:r w:rsidR="00A92A23" w:rsidRPr="00D6426E">
        <w:rPr>
          <w:rFonts w:asciiTheme="minorHAnsi" w:hAnsiTheme="minorHAnsi" w:cstheme="minorHAnsi"/>
          <w:color w:val="000000" w:themeColor="text1"/>
        </w:rPr>
        <w:t>TRIENNIO</w:t>
      </w:r>
      <w:r w:rsidR="00A92A23" w:rsidRPr="00D6426E">
        <w:rPr>
          <w:rFonts w:asciiTheme="minorHAnsi" w:hAnsiTheme="minorHAnsi" w:cstheme="minorHAnsi"/>
          <w:color w:val="000000" w:themeColor="text1"/>
          <w:spacing w:val="-9"/>
        </w:rPr>
        <w:t xml:space="preserve"> </w:t>
      </w:r>
      <w:r w:rsidR="00A92A23" w:rsidRPr="00D6426E">
        <w:rPr>
          <w:rFonts w:asciiTheme="minorHAnsi" w:hAnsiTheme="minorHAnsi" w:cstheme="minorHAnsi"/>
          <w:color w:val="000000" w:themeColor="text1"/>
          <w:spacing w:val="-4"/>
        </w:rPr>
        <w:t>(M€)</w:t>
      </w:r>
    </w:p>
    <w:p w14:paraId="0734E7AB" w14:textId="77777777" w:rsidR="008A2BB2" w:rsidRPr="00D6426E" w:rsidRDefault="008A2BB2">
      <w:pPr>
        <w:pStyle w:val="Corpotesto"/>
        <w:spacing w:before="56"/>
        <w:ind w:left="114"/>
        <w:jc w:val="both"/>
        <w:rPr>
          <w:rFonts w:asciiTheme="minorHAnsi" w:hAnsiTheme="minorHAnsi" w:cstheme="minorHAnsi"/>
          <w:color w:val="000000" w:themeColor="text1"/>
        </w:rPr>
      </w:pPr>
    </w:p>
    <w:tbl>
      <w:tblPr>
        <w:tblW w:w="10120" w:type="dxa"/>
        <w:tblInd w:w="274" w:type="dxa"/>
        <w:tblCellMar>
          <w:left w:w="70" w:type="dxa"/>
          <w:right w:w="70" w:type="dxa"/>
        </w:tblCellMar>
        <w:tblLook w:val="04A0" w:firstRow="1" w:lastRow="0" w:firstColumn="1" w:lastColumn="0" w:noHBand="0" w:noVBand="1"/>
      </w:tblPr>
      <w:tblGrid>
        <w:gridCol w:w="1368"/>
        <w:gridCol w:w="1685"/>
        <w:gridCol w:w="1663"/>
        <w:gridCol w:w="1686"/>
        <w:gridCol w:w="1663"/>
        <w:gridCol w:w="1574"/>
        <w:gridCol w:w="481"/>
      </w:tblGrid>
      <w:tr w:rsidR="00D6426E" w:rsidRPr="00D6426E" w14:paraId="3675D795" w14:textId="77777777" w:rsidTr="004E5F4B">
        <w:trPr>
          <w:gridAfter w:val="1"/>
          <w:wAfter w:w="481" w:type="dxa"/>
          <w:trHeight w:val="250"/>
        </w:trPr>
        <w:tc>
          <w:tcPr>
            <w:tcW w:w="9639" w:type="dxa"/>
            <w:gridSpan w:val="6"/>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FFFFFF" w:themeFill="background1"/>
            <w:vAlign w:val="center"/>
            <w:hideMark/>
          </w:tcPr>
          <w:p w14:paraId="102354B8" w14:textId="1B6259DF" w:rsidR="00F95996" w:rsidRPr="00D6426E" w:rsidRDefault="004E5F4B" w:rsidP="00572B67">
            <w:pPr>
              <w:pStyle w:val="TableParagraph"/>
              <w:spacing w:after="120"/>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rPr>
              <w:t>Tab.5: Previsioni di spesa area territoriale Mezzogiorno</w:t>
            </w:r>
          </w:p>
        </w:tc>
      </w:tr>
      <w:tr w:rsidR="00D6426E" w:rsidRPr="00D6426E" w14:paraId="5BDFA385" w14:textId="77777777" w:rsidTr="0076466C">
        <w:trPr>
          <w:gridAfter w:val="1"/>
          <w:wAfter w:w="481" w:type="dxa"/>
          <w:trHeight w:val="731"/>
        </w:trPr>
        <w:tc>
          <w:tcPr>
            <w:tcW w:w="1368" w:type="dxa"/>
            <w:vMerge w:val="restart"/>
            <w:tcBorders>
              <w:top w:val="nil"/>
              <w:left w:val="single" w:sz="8" w:space="0" w:color="auto"/>
              <w:bottom w:val="single" w:sz="4" w:space="0" w:color="auto"/>
              <w:right w:val="single" w:sz="4" w:space="0" w:color="auto"/>
            </w:tcBorders>
            <w:shd w:val="clear" w:color="auto" w:fill="auto"/>
            <w:vAlign w:val="center"/>
            <w:hideMark/>
          </w:tcPr>
          <w:p w14:paraId="61DC4692"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685" w:type="dxa"/>
            <w:vMerge w:val="restart"/>
            <w:tcBorders>
              <w:top w:val="nil"/>
              <w:left w:val="single" w:sz="4" w:space="0" w:color="auto"/>
              <w:bottom w:val="single" w:sz="4" w:space="0" w:color="auto"/>
              <w:right w:val="single" w:sz="4" w:space="0" w:color="auto"/>
            </w:tcBorders>
            <w:shd w:val="clear" w:color="auto" w:fill="auto"/>
            <w:vAlign w:val="center"/>
            <w:hideMark/>
          </w:tcPr>
          <w:p w14:paraId="5A8C27E7"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cumulata realizzata alla fine dell’anno t 2022</w:t>
            </w:r>
          </w:p>
        </w:tc>
        <w:tc>
          <w:tcPr>
            <w:tcW w:w="1663" w:type="dxa"/>
            <w:vMerge w:val="restart"/>
            <w:tcBorders>
              <w:top w:val="nil"/>
              <w:left w:val="single" w:sz="4" w:space="0" w:color="auto"/>
              <w:bottom w:val="single" w:sz="4" w:space="0" w:color="auto"/>
              <w:right w:val="single" w:sz="4" w:space="0" w:color="auto"/>
            </w:tcBorders>
            <w:shd w:val="clear" w:color="auto" w:fill="auto"/>
            <w:vAlign w:val="center"/>
            <w:hideMark/>
          </w:tcPr>
          <w:p w14:paraId="4DE3B317"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t+1 2023</w:t>
            </w:r>
          </w:p>
        </w:tc>
        <w:tc>
          <w:tcPr>
            <w:tcW w:w="1686" w:type="dxa"/>
            <w:vMerge w:val="restart"/>
            <w:tcBorders>
              <w:top w:val="nil"/>
              <w:left w:val="single" w:sz="4" w:space="0" w:color="auto"/>
              <w:bottom w:val="single" w:sz="4" w:space="0" w:color="auto"/>
              <w:right w:val="single" w:sz="4" w:space="0" w:color="auto"/>
            </w:tcBorders>
            <w:shd w:val="clear" w:color="auto" w:fill="auto"/>
            <w:vAlign w:val="center"/>
            <w:hideMark/>
          </w:tcPr>
          <w:p w14:paraId="335A61F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t+2 2024</w:t>
            </w:r>
          </w:p>
        </w:tc>
        <w:tc>
          <w:tcPr>
            <w:tcW w:w="1663" w:type="dxa"/>
            <w:vMerge w:val="restart"/>
            <w:tcBorders>
              <w:top w:val="nil"/>
              <w:left w:val="single" w:sz="4" w:space="0" w:color="auto"/>
              <w:bottom w:val="single" w:sz="4" w:space="0" w:color="auto"/>
              <w:right w:val="single" w:sz="4" w:space="0" w:color="auto"/>
            </w:tcBorders>
            <w:shd w:val="clear" w:color="auto" w:fill="auto"/>
            <w:vAlign w:val="center"/>
            <w:hideMark/>
          </w:tcPr>
          <w:p w14:paraId="2D6CBD5C"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t+3 2025</w:t>
            </w:r>
          </w:p>
        </w:tc>
        <w:tc>
          <w:tcPr>
            <w:tcW w:w="1574" w:type="dxa"/>
            <w:vMerge w:val="restart"/>
            <w:tcBorders>
              <w:top w:val="nil"/>
              <w:left w:val="single" w:sz="4" w:space="0" w:color="auto"/>
              <w:bottom w:val="single" w:sz="4" w:space="0" w:color="auto"/>
              <w:right w:val="single" w:sz="8" w:space="0" w:color="auto"/>
            </w:tcBorders>
            <w:shd w:val="clear" w:color="auto" w:fill="auto"/>
            <w:vAlign w:val="center"/>
            <w:hideMark/>
          </w:tcPr>
          <w:p w14:paraId="3FA94598"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Dotazione del PSC</w:t>
            </w:r>
          </w:p>
        </w:tc>
      </w:tr>
      <w:tr w:rsidR="00D6426E" w:rsidRPr="00D6426E" w14:paraId="35C74314" w14:textId="77777777" w:rsidTr="0076466C">
        <w:trPr>
          <w:trHeight w:val="250"/>
        </w:trPr>
        <w:tc>
          <w:tcPr>
            <w:tcW w:w="1368" w:type="dxa"/>
            <w:vMerge/>
            <w:tcBorders>
              <w:top w:val="nil"/>
              <w:left w:val="single" w:sz="8" w:space="0" w:color="auto"/>
              <w:bottom w:val="single" w:sz="4" w:space="0" w:color="auto"/>
              <w:right w:val="single" w:sz="4" w:space="0" w:color="auto"/>
            </w:tcBorders>
            <w:vAlign w:val="center"/>
            <w:hideMark/>
          </w:tcPr>
          <w:p w14:paraId="2D91143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85" w:type="dxa"/>
            <w:vMerge/>
            <w:tcBorders>
              <w:top w:val="nil"/>
              <w:left w:val="single" w:sz="4" w:space="0" w:color="auto"/>
              <w:bottom w:val="single" w:sz="4" w:space="0" w:color="auto"/>
              <w:right w:val="single" w:sz="4" w:space="0" w:color="auto"/>
            </w:tcBorders>
            <w:vAlign w:val="center"/>
            <w:hideMark/>
          </w:tcPr>
          <w:p w14:paraId="31C12EDD"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63" w:type="dxa"/>
            <w:vMerge/>
            <w:tcBorders>
              <w:top w:val="nil"/>
              <w:left w:val="single" w:sz="4" w:space="0" w:color="auto"/>
              <w:bottom w:val="single" w:sz="4" w:space="0" w:color="auto"/>
              <w:right w:val="single" w:sz="4" w:space="0" w:color="auto"/>
            </w:tcBorders>
            <w:vAlign w:val="center"/>
            <w:hideMark/>
          </w:tcPr>
          <w:p w14:paraId="5B2FA68E"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86" w:type="dxa"/>
            <w:vMerge/>
            <w:tcBorders>
              <w:top w:val="nil"/>
              <w:left w:val="single" w:sz="4" w:space="0" w:color="auto"/>
              <w:bottom w:val="single" w:sz="4" w:space="0" w:color="auto"/>
              <w:right w:val="single" w:sz="4" w:space="0" w:color="auto"/>
            </w:tcBorders>
            <w:vAlign w:val="center"/>
            <w:hideMark/>
          </w:tcPr>
          <w:p w14:paraId="4E15805C"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63" w:type="dxa"/>
            <w:vMerge/>
            <w:tcBorders>
              <w:top w:val="nil"/>
              <w:left w:val="single" w:sz="4" w:space="0" w:color="auto"/>
              <w:bottom w:val="single" w:sz="4" w:space="0" w:color="auto"/>
              <w:right w:val="single" w:sz="4" w:space="0" w:color="auto"/>
            </w:tcBorders>
            <w:vAlign w:val="center"/>
            <w:hideMark/>
          </w:tcPr>
          <w:p w14:paraId="29EA1D0B"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574" w:type="dxa"/>
            <w:vMerge/>
            <w:tcBorders>
              <w:top w:val="nil"/>
              <w:left w:val="single" w:sz="4" w:space="0" w:color="auto"/>
              <w:bottom w:val="single" w:sz="4" w:space="0" w:color="auto"/>
              <w:right w:val="single" w:sz="8" w:space="0" w:color="auto"/>
            </w:tcBorders>
            <w:vAlign w:val="center"/>
            <w:hideMark/>
          </w:tcPr>
          <w:p w14:paraId="1568FDC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481" w:type="dxa"/>
            <w:tcBorders>
              <w:top w:val="nil"/>
              <w:left w:val="nil"/>
              <w:bottom w:val="nil"/>
              <w:right w:val="nil"/>
            </w:tcBorders>
            <w:shd w:val="clear" w:color="auto" w:fill="auto"/>
            <w:noWrap/>
            <w:vAlign w:val="bottom"/>
            <w:hideMark/>
          </w:tcPr>
          <w:p w14:paraId="77DB5E8D"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328B44A0" w14:textId="77777777" w:rsidTr="0076466C">
        <w:trPr>
          <w:trHeight w:val="70"/>
        </w:trPr>
        <w:tc>
          <w:tcPr>
            <w:tcW w:w="1368" w:type="dxa"/>
            <w:vMerge/>
            <w:tcBorders>
              <w:top w:val="nil"/>
              <w:left w:val="single" w:sz="8" w:space="0" w:color="auto"/>
              <w:bottom w:val="single" w:sz="4" w:space="0" w:color="auto"/>
              <w:right w:val="single" w:sz="4" w:space="0" w:color="auto"/>
            </w:tcBorders>
            <w:vAlign w:val="center"/>
            <w:hideMark/>
          </w:tcPr>
          <w:p w14:paraId="386539D9"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85" w:type="dxa"/>
            <w:vMerge/>
            <w:tcBorders>
              <w:top w:val="nil"/>
              <w:left w:val="single" w:sz="4" w:space="0" w:color="auto"/>
              <w:bottom w:val="single" w:sz="4" w:space="0" w:color="auto"/>
              <w:right w:val="single" w:sz="4" w:space="0" w:color="auto"/>
            </w:tcBorders>
            <w:vAlign w:val="center"/>
            <w:hideMark/>
          </w:tcPr>
          <w:p w14:paraId="1E68FCAC"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63" w:type="dxa"/>
            <w:vMerge/>
            <w:tcBorders>
              <w:top w:val="nil"/>
              <w:left w:val="single" w:sz="4" w:space="0" w:color="auto"/>
              <w:bottom w:val="single" w:sz="4" w:space="0" w:color="auto"/>
              <w:right w:val="single" w:sz="4" w:space="0" w:color="auto"/>
            </w:tcBorders>
            <w:vAlign w:val="center"/>
            <w:hideMark/>
          </w:tcPr>
          <w:p w14:paraId="3CB206DC"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86" w:type="dxa"/>
            <w:vMerge/>
            <w:tcBorders>
              <w:top w:val="nil"/>
              <w:left w:val="single" w:sz="4" w:space="0" w:color="auto"/>
              <w:bottom w:val="single" w:sz="4" w:space="0" w:color="auto"/>
              <w:right w:val="single" w:sz="4" w:space="0" w:color="auto"/>
            </w:tcBorders>
            <w:vAlign w:val="center"/>
            <w:hideMark/>
          </w:tcPr>
          <w:p w14:paraId="14BDFE7D"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663" w:type="dxa"/>
            <w:vMerge/>
            <w:tcBorders>
              <w:top w:val="nil"/>
              <w:left w:val="single" w:sz="4" w:space="0" w:color="auto"/>
              <w:bottom w:val="single" w:sz="4" w:space="0" w:color="auto"/>
              <w:right w:val="single" w:sz="4" w:space="0" w:color="auto"/>
            </w:tcBorders>
            <w:vAlign w:val="center"/>
            <w:hideMark/>
          </w:tcPr>
          <w:p w14:paraId="57D8CFB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1574" w:type="dxa"/>
            <w:vMerge/>
            <w:tcBorders>
              <w:top w:val="nil"/>
              <w:left w:val="single" w:sz="4" w:space="0" w:color="auto"/>
              <w:bottom w:val="single" w:sz="4" w:space="0" w:color="auto"/>
              <w:right w:val="single" w:sz="8" w:space="0" w:color="auto"/>
            </w:tcBorders>
            <w:vAlign w:val="center"/>
            <w:hideMark/>
          </w:tcPr>
          <w:p w14:paraId="33A54BD7"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c>
          <w:tcPr>
            <w:tcW w:w="481" w:type="dxa"/>
            <w:tcBorders>
              <w:top w:val="nil"/>
              <w:left w:val="nil"/>
              <w:bottom w:val="nil"/>
              <w:right w:val="nil"/>
            </w:tcBorders>
            <w:shd w:val="clear" w:color="auto" w:fill="auto"/>
            <w:noWrap/>
            <w:vAlign w:val="bottom"/>
            <w:hideMark/>
          </w:tcPr>
          <w:p w14:paraId="675B3EF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519AD8BE" w14:textId="77777777" w:rsidTr="0076466C">
        <w:trPr>
          <w:trHeight w:val="397"/>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23D47F2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685" w:type="dxa"/>
            <w:tcBorders>
              <w:top w:val="nil"/>
              <w:left w:val="nil"/>
              <w:bottom w:val="single" w:sz="4" w:space="0" w:color="auto"/>
              <w:right w:val="single" w:sz="4" w:space="0" w:color="auto"/>
            </w:tcBorders>
            <w:shd w:val="clear" w:color="auto" w:fill="auto"/>
            <w:vAlign w:val="center"/>
            <w:hideMark/>
          </w:tcPr>
          <w:p w14:paraId="2A1DAFAA"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663" w:type="dxa"/>
            <w:tcBorders>
              <w:top w:val="nil"/>
              <w:left w:val="nil"/>
              <w:bottom w:val="single" w:sz="4" w:space="0" w:color="auto"/>
              <w:right w:val="single" w:sz="4" w:space="0" w:color="auto"/>
            </w:tcBorders>
            <w:shd w:val="clear" w:color="auto" w:fill="auto"/>
            <w:vAlign w:val="center"/>
            <w:hideMark/>
          </w:tcPr>
          <w:p w14:paraId="4FE8D9B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686" w:type="dxa"/>
            <w:tcBorders>
              <w:top w:val="nil"/>
              <w:left w:val="nil"/>
              <w:bottom w:val="single" w:sz="4" w:space="0" w:color="auto"/>
              <w:right w:val="single" w:sz="4" w:space="0" w:color="auto"/>
            </w:tcBorders>
            <w:shd w:val="clear" w:color="auto" w:fill="auto"/>
            <w:vAlign w:val="center"/>
            <w:hideMark/>
          </w:tcPr>
          <w:p w14:paraId="32F4E38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663" w:type="dxa"/>
            <w:tcBorders>
              <w:top w:val="nil"/>
              <w:left w:val="nil"/>
              <w:bottom w:val="single" w:sz="4" w:space="0" w:color="auto"/>
              <w:right w:val="single" w:sz="4" w:space="0" w:color="auto"/>
            </w:tcBorders>
            <w:shd w:val="clear" w:color="auto" w:fill="auto"/>
            <w:vAlign w:val="center"/>
            <w:hideMark/>
          </w:tcPr>
          <w:p w14:paraId="77C86ACE"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574" w:type="dxa"/>
            <w:tcBorders>
              <w:top w:val="nil"/>
              <w:left w:val="nil"/>
              <w:bottom w:val="single" w:sz="4" w:space="0" w:color="auto"/>
              <w:right w:val="single" w:sz="8" w:space="0" w:color="auto"/>
            </w:tcBorders>
            <w:shd w:val="clear" w:color="auto" w:fill="auto"/>
            <w:vAlign w:val="center"/>
            <w:hideMark/>
          </w:tcPr>
          <w:p w14:paraId="5EB661B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481" w:type="dxa"/>
            <w:vAlign w:val="center"/>
            <w:hideMark/>
          </w:tcPr>
          <w:p w14:paraId="15CF6D2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784BB6FE" w14:textId="77777777" w:rsidTr="0076466C">
        <w:trPr>
          <w:trHeight w:val="250"/>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3C79C29F"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685" w:type="dxa"/>
            <w:tcBorders>
              <w:top w:val="nil"/>
              <w:left w:val="nil"/>
              <w:bottom w:val="single" w:sz="4" w:space="0" w:color="auto"/>
              <w:right w:val="single" w:sz="4" w:space="0" w:color="auto"/>
            </w:tcBorders>
            <w:shd w:val="clear" w:color="auto" w:fill="auto"/>
            <w:vAlign w:val="center"/>
            <w:hideMark/>
          </w:tcPr>
          <w:p w14:paraId="262C202F" w14:textId="77777777" w:rsidR="00F95996" w:rsidRPr="00D6426E" w:rsidRDefault="00F95996"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823,32</w:t>
            </w:r>
          </w:p>
        </w:tc>
        <w:tc>
          <w:tcPr>
            <w:tcW w:w="1663" w:type="dxa"/>
            <w:tcBorders>
              <w:top w:val="nil"/>
              <w:left w:val="nil"/>
              <w:bottom w:val="single" w:sz="4" w:space="0" w:color="auto"/>
              <w:right w:val="single" w:sz="4" w:space="0" w:color="auto"/>
            </w:tcBorders>
            <w:shd w:val="clear" w:color="auto" w:fill="auto"/>
            <w:vAlign w:val="center"/>
            <w:hideMark/>
          </w:tcPr>
          <w:p w14:paraId="05DB7D6D" w14:textId="77777777" w:rsidR="00F95996" w:rsidRPr="00D6426E" w:rsidRDefault="00F95996"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687,924</w:t>
            </w:r>
          </w:p>
        </w:tc>
        <w:tc>
          <w:tcPr>
            <w:tcW w:w="1686" w:type="dxa"/>
            <w:tcBorders>
              <w:top w:val="nil"/>
              <w:left w:val="nil"/>
              <w:bottom w:val="single" w:sz="4" w:space="0" w:color="auto"/>
              <w:right w:val="single" w:sz="4" w:space="0" w:color="auto"/>
            </w:tcBorders>
            <w:shd w:val="clear" w:color="auto" w:fill="auto"/>
            <w:vAlign w:val="center"/>
            <w:hideMark/>
          </w:tcPr>
          <w:p w14:paraId="5067639D" w14:textId="77777777" w:rsidR="00F95996" w:rsidRPr="00D6426E" w:rsidRDefault="00F95996"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5.943,48</w:t>
            </w:r>
          </w:p>
        </w:tc>
        <w:tc>
          <w:tcPr>
            <w:tcW w:w="1663" w:type="dxa"/>
            <w:tcBorders>
              <w:top w:val="nil"/>
              <w:left w:val="nil"/>
              <w:bottom w:val="single" w:sz="4" w:space="0" w:color="auto"/>
              <w:right w:val="single" w:sz="4" w:space="0" w:color="auto"/>
            </w:tcBorders>
            <w:shd w:val="clear" w:color="auto" w:fill="auto"/>
            <w:vAlign w:val="center"/>
            <w:hideMark/>
          </w:tcPr>
          <w:p w14:paraId="29654D89" w14:textId="77777777" w:rsidR="00F95996" w:rsidRPr="00D6426E" w:rsidRDefault="00F95996"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5.943,48</w:t>
            </w:r>
          </w:p>
        </w:tc>
        <w:tc>
          <w:tcPr>
            <w:tcW w:w="1574" w:type="dxa"/>
            <w:tcBorders>
              <w:top w:val="nil"/>
              <w:left w:val="nil"/>
              <w:bottom w:val="single" w:sz="4" w:space="0" w:color="auto"/>
              <w:right w:val="single" w:sz="8" w:space="0" w:color="auto"/>
            </w:tcBorders>
            <w:shd w:val="clear" w:color="auto" w:fill="auto"/>
            <w:vAlign w:val="center"/>
            <w:hideMark/>
          </w:tcPr>
          <w:p w14:paraId="2E5C4FE5" w14:textId="77777777" w:rsidR="00F95996" w:rsidRPr="00D6426E" w:rsidRDefault="00F95996"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13.398,20</w:t>
            </w:r>
          </w:p>
        </w:tc>
        <w:tc>
          <w:tcPr>
            <w:tcW w:w="481" w:type="dxa"/>
            <w:vAlign w:val="center"/>
            <w:hideMark/>
          </w:tcPr>
          <w:p w14:paraId="2671D6D7"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708C9118" w14:textId="77777777" w:rsidTr="0076466C">
        <w:trPr>
          <w:trHeight w:val="397"/>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0BB813A8"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685" w:type="dxa"/>
            <w:tcBorders>
              <w:top w:val="nil"/>
              <w:left w:val="nil"/>
              <w:bottom w:val="single" w:sz="4" w:space="0" w:color="auto"/>
              <w:right w:val="single" w:sz="4" w:space="0" w:color="auto"/>
            </w:tcBorders>
            <w:shd w:val="clear" w:color="auto" w:fill="auto"/>
            <w:vAlign w:val="center"/>
            <w:hideMark/>
          </w:tcPr>
          <w:p w14:paraId="2FD6BE5E"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1</w:t>
            </w:r>
          </w:p>
        </w:tc>
        <w:tc>
          <w:tcPr>
            <w:tcW w:w="1663" w:type="dxa"/>
            <w:tcBorders>
              <w:top w:val="nil"/>
              <w:left w:val="nil"/>
              <w:bottom w:val="single" w:sz="4" w:space="0" w:color="auto"/>
              <w:right w:val="single" w:sz="4" w:space="0" w:color="auto"/>
            </w:tcBorders>
            <w:shd w:val="clear" w:color="auto" w:fill="auto"/>
            <w:vAlign w:val="center"/>
            <w:hideMark/>
          </w:tcPr>
          <w:p w14:paraId="5C51E7AD"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1</w:t>
            </w:r>
          </w:p>
        </w:tc>
        <w:tc>
          <w:tcPr>
            <w:tcW w:w="1686" w:type="dxa"/>
            <w:tcBorders>
              <w:top w:val="nil"/>
              <w:left w:val="nil"/>
              <w:bottom w:val="single" w:sz="4" w:space="0" w:color="auto"/>
              <w:right w:val="single" w:sz="4" w:space="0" w:color="auto"/>
            </w:tcBorders>
            <w:shd w:val="clear" w:color="auto" w:fill="auto"/>
            <w:vAlign w:val="center"/>
            <w:hideMark/>
          </w:tcPr>
          <w:p w14:paraId="4D31B548"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1</w:t>
            </w:r>
          </w:p>
        </w:tc>
        <w:tc>
          <w:tcPr>
            <w:tcW w:w="1663" w:type="dxa"/>
            <w:tcBorders>
              <w:top w:val="nil"/>
              <w:left w:val="nil"/>
              <w:bottom w:val="single" w:sz="4" w:space="0" w:color="auto"/>
              <w:right w:val="single" w:sz="4" w:space="0" w:color="auto"/>
            </w:tcBorders>
            <w:shd w:val="clear" w:color="auto" w:fill="auto"/>
            <w:vAlign w:val="center"/>
            <w:hideMark/>
          </w:tcPr>
          <w:p w14:paraId="07047868"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1</w:t>
            </w:r>
          </w:p>
        </w:tc>
        <w:tc>
          <w:tcPr>
            <w:tcW w:w="1574" w:type="dxa"/>
            <w:tcBorders>
              <w:top w:val="nil"/>
              <w:left w:val="nil"/>
              <w:bottom w:val="single" w:sz="4" w:space="0" w:color="auto"/>
              <w:right w:val="single" w:sz="8" w:space="0" w:color="auto"/>
            </w:tcBorders>
            <w:shd w:val="clear" w:color="auto" w:fill="auto"/>
            <w:vAlign w:val="center"/>
            <w:hideMark/>
          </w:tcPr>
          <w:p w14:paraId="518BDAD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1</w:t>
            </w:r>
          </w:p>
        </w:tc>
        <w:tc>
          <w:tcPr>
            <w:tcW w:w="481" w:type="dxa"/>
            <w:vAlign w:val="center"/>
            <w:hideMark/>
          </w:tcPr>
          <w:p w14:paraId="7D563DC4"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1FA0A7AC" w14:textId="77777777" w:rsidTr="0076466C">
        <w:trPr>
          <w:trHeight w:val="250"/>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5BA7408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685" w:type="dxa"/>
            <w:tcBorders>
              <w:top w:val="nil"/>
              <w:left w:val="nil"/>
              <w:bottom w:val="single" w:sz="4" w:space="0" w:color="auto"/>
              <w:right w:val="single" w:sz="4" w:space="0" w:color="auto"/>
            </w:tcBorders>
            <w:shd w:val="clear" w:color="auto" w:fill="auto"/>
            <w:vAlign w:val="center"/>
            <w:hideMark/>
          </w:tcPr>
          <w:p w14:paraId="3A6349CB"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63" w:type="dxa"/>
            <w:tcBorders>
              <w:top w:val="nil"/>
              <w:left w:val="nil"/>
              <w:bottom w:val="single" w:sz="4" w:space="0" w:color="auto"/>
              <w:right w:val="single" w:sz="4" w:space="0" w:color="auto"/>
            </w:tcBorders>
            <w:shd w:val="clear" w:color="auto" w:fill="auto"/>
            <w:vAlign w:val="center"/>
            <w:hideMark/>
          </w:tcPr>
          <w:p w14:paraId="0E12C6EB"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86" w:type="dxa"/>
            <w:tcBorders>
              <w:top w:val="nil"/>
              <w:left w:val="nil"/>
              <w:bottom w:val="single" w:sz="4" w:space="0" w:color="auto"/>
              <w:right w:val="single" w:sz="4" w:space="0" w:color="auto"/>
            </w:tcBorders>
            <w:shd w:val="clear" w:color="auto" w:fill="auto"/>
            <w:vAlign w:val="center"/>
            <w:hideMark/>
          </w:tcPr>
          <w:p w14:paraId="0165D481"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63" w:type="dxa"/>
            <w:tcBorders>
              <w:top w:val="nil"/>
              <w:left w:val="nil"/>
              <w:bottom w:val="single" w:sz="4" w:space="0" w:color="auto"/>
              <w:right w:val="single" w:sz="4" w:space="0" w:color="auto"/>
            </w:tcBorders>
            <w:shd w:val="clear" w:color="auto" w:fill="auto"/>
            <w:vAlign w:val="center"/>
            <w:hideMark/>
          </w:tcPr>
          <w:p w14:paraId="3A961601"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74" w:type="dxa"/>
            <w:tcBorders>
              <w:top w:val="nil"/>
              <w:left w:val="nil"/>
              <w:bottom w:val="single" w:sz="4" w:space="0" w:color="auto"/>
              <w:right w:val="single" w:sz="8" w:space="0" w:color="auto"/>
            </w:tcBorders>
            <w:shd w:val="clear" w:color="auto" w:fill="auto"/>
            <w:vAlign w:val="center"/>
            <w:hideMark/>
          </w:tcPr>
          <w:p w14:paraId="2AD70699"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481" w:type="dxa"/>
            <w:vAlign w:val="center"/>
            <w:hideMark/>
          </w:tcPr>
          <w:p w14:paraId="1624DF8B"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31D10FAB" w14:textId="77777777" w:rsidTr="0076466C">
        <w:trPr>
          <w:trHeight w:val="397"/>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714D3298"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685" w:type="dxa"/>
            <w:tcBorders>
              <w:top w:val="nil"/>
              <w:left w:val="nil"/>
              <w:bottom w:val="single" w:sz="4" w:space="0" w:color="auto"/>
              <w:right w:val="single" w:sz="4" w:space="0" w:color="auto"/>
            </w:tcBorders>
            <w:shd w:val="clear" w:color="auto" w:fill="auto"/>
            <w:vAlign w:val="center"/>
            <w:hideMark/>
          </w:tcPr>
          <w:p w14:paraId="399AEB81"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663" w:type="dxa"/>
            <w:tcBorders>
              <w:top w:val="nil"/>
              <w:left w:val="nil"/>
              <w:bottom w:val="single" w:sz="4" w:space="0" w:color="auto"/>
              <w:right w:val="single" w:sz="4" w:space="0" w:color="auto"/>
            </w:tcBorders>
            <w:shd w:val="clear" w:color="auto" w:fill="auto"/>
            <w:vAlign w:val="center"/>
            <w:hideMark/>
          </w:tcPr>
          <w:p w14:paraId="0749782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686" w:type="dxa"/>
            <w:tcBorders>
              <w:top w:val="nil"/>
              <w:left w:val="nil"/>
              <w:bottom w:val="single" w:sz="4" w:space="0" w:color="auto"/>
              <w:right w:val="single" w:sz="4" w:space="0" w:color="auto"/>
            </w:tcBorders>
            <w:shd w:val="clear" w:color="auto" w:fill="auto"/>
            <w:vAlign w:val="center"/>
            <w:hideMark/>
          </w:tcPr>
          <w:p w14:paraId="2892294F"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663" w:type="dxa"/>
            <w:tcBorders>
              <w:top w:val="nil"/>
              <w:left w:val="nil"/>
              <w:bottom w:val="single" w:sz="4" w:space="0" w:color="auto"/>
              <w:right w:val="single" w:sz="4" w:space="0" w:color="auto"/>
            </w:tcBorders>
            <w:shd w:val="clear" w:color="auto" w:fill="auto"/>
            <w:vAlign w:val="center"/>
            <w:hideMark/>
          </w:tcPr>
          <w:p w14:paraId="0A4792B2"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574" w:type="dxa"/>
            <w:tcBorders>
              <w:top w:val="nil"/>
              <w:left w:val="nil"/>
              <w:bottom w:val="single" w:sz="4" w:space="0" w:color="auto"/>
              <w:right w:val="single" w:sz="8" w:space="0" w:color="auto"/>
            </w:tcBorders>
            <w:shd w:val="clear" w:color="auto" w:fill="auto"/>
            <w:vAlign w:val="center"/>
            <w:hideMark/>
          </w:tcPr>
          <w:p w14:paraId="76D365B7"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481" w:type="dxa"/>
            <w:vAlign w:val="center"/>
            <w:hideMark/>
          </w:tcPr>
          <w:p w14:paraId="26F22062"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1801620A" w14:textId="77777777" w:rsidTr="0076466C">
        <w:trPr>
          <w:trHeight w:val="250"/>
        </w:trPr>
        <w:tc>
          <w:tcPr>
            <w:tcW w:w="1368" w:type="dxa"/>
            <w:tcBorders>
              <w:top w:val="nil"/>
              <w:left w:val="single" w:sz="8" w:space="0" w:color="auto"/>
              <w:bottom w:val="single" w:sz="4" w:space="0" w:color="auto"/>
              <w:right w:val="single" w:sz="4" w:space="0" w:color="auto"/>
            </w:tcBorders>
            <w:shd w:val="clear" w:color="auto" w:fill="auto"/>
            <w:vAlign w:val="center"/>
            <w:hideMark/>
          </w:tcPr>
          <w:p w14:paraId="3C52D23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685" w:type="dxa"/>
            <w:tcBorders>
              <w:top w:val="nil"/>
              <w:left w:val="nil"/>
              <w:bottom w:val="single" w:sz="4" w:space="0" w:color="auto"/>
              <w:right w:val="single" w:sz="4" w:space="0" w:color="auto"/>
            </w:tcBorders>
            <w:shd w:val="clear" w:color="auto" w:fill="auto"/>
            <w:vAlign w:val="center"/>
            <w:hideMark/>
          </w:tcPr>
          <w:p w14:paraId="5057393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63" w:type="dxa"/>
            <w:tcBorders>
              <w:top w:val="nil"/>
              <w:left w:val="nil"/>
              <w:bottom w:val="single" w:sz="4" w:space="0" w:color="auto"/>
              <w:right w:val="single" w:sz="4" w:space="0" w:color="auto"/>
            </w:tcBorders>
            <w:shd w:val="clear" w:color="auto" w:fill="auto"/>
            <w:vAlign w:val="center"/>
            <w:hideMark/>
          </w:tcPr>
          <w:p w14:paraId="3D3A8D0E"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86" w:type="dxa"/>
            <w:tcBorders>
              <w:top w:val="nil"/>
              <w:left w:val="nil"/>
              <w:bottom w:val="single" w:sz="4" w:space="0" w:color="auto"/>
              <w:right w:val="single" w:sz="4" w:space="0" w:color="auto"/>
            </w:tcBorders>
            <w:shd w:val="clear" w:color="auto" w:fill="auto"/>
            <w:vAlign w:val="center"/>
            <w:hideMark/>
          </w:tcPr>
          <w:p w14:paraId="0A42340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63" w:type="dxa"/>
            <w:tcBorders>
              <w:top w:val="nil"/>
              <w:left w:val="nil"/>
              <w:bottom w:val="single" w:sz="4" w:space="0" w:color="auto"/>
              <w:right w:val="single" w:sz="4" w:space="0" w:color="auto"/>
            </w:tcBorders>
            <w:shd w:val="clear" w:color="auto" w:fill="auto"/>
            <w:vAlign w:val="center"/>
            <w:hideMark/>
          </w:tcPr>
          <w:p w14:paraId="28D266CE"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74" w:type="dxa"/>
            <w:tcBorders>
              <w:top w:val="nil"/>
              <w:left w:val="nil"/>
              <w:bottom w:val="single" w:sz="4" w:space="0" w:color="auto"/>
              <w:right w:val="single" w:sz="8" w:space="0" w:color="auto"/>
            </w:tcBorders>
            <w:shd w:val="clear" w:color="auto" w:fill="auto"/>
            <w:vAlign w:val="center"/>
            <w:hideMark/>
          </w:tcPr>
          <w:p w14:paraId="2ABEAF26"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481" w:type="dxa"/>
            <w:vAlign w:val="center"/>
            <w:hideMark/>
          </w:tcPr>
          <w:p w14:paraId="70521520"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r w:rsidR="00D6426E" w:rsidRPr="00D6426E" w14:paraId="418BE9AE" w14:textId="77777777" w:rsidTr="0076466C">
        <w:trPr>
          <w:trHeight w:val="407"/>
        </w:trPr>
        <w:tc>
          <w:tcPr>
            <w:tcW w:w="1368" w:type="dxa"/>
            <w:tcBorders>
              <w:top w:val="nil"/>
              <w:left w:val="single" w:sz="8" w:space="0" w:color="auto"/>
              <w:bottom w:val="single" w:sz="8" w:space="0" w:color="auto"/>
              <w:right w:val="single" w:sz="4" w:space="0" w:color="auto"/>
            </w:tcBorders>
            <w:shd w:val="clear" w:color="auto" w:fill="auto"/>
            <w:vAlign w:val="center"/>
            <w:hideMark/>
          </w:tcPr>
          <w:p w14:paraId="081AE564"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 complessivo PSC</w:t>
            </w:r>
          </w:p>
        </w:tc>
        <w:tc>
          <w:tcPr>
            <w:tcW w:w="1685" w:type="dxa"/>
            <w:tcBorders>
              <w:top w:val="nil"/>
              <w:left w:val="nil"/>
              <w:bottom w:val="single" w:sz="8" w:space="0" w:color="auto"/>
              <w:right w:val="single" w:sz="4" w:space="0" w:color="auto"/>
            </w:tcBorders>
            <w:shd w:val="clear" w:color="auto" w:fill="auto"/>
            <w:vAlign w:val="center"/>
            <w:hideMark/>
          </w:tcPr>
          <w:p w14:paraId="0ADED2F2" w14:textId="77777777" w:rsidR="00F95996" w:rsidRPr="00D6426E" w:rsidRDefault="00F95996"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823,32</w:t>
            </w:r>
          </w:p>
        </w:tc>
        <w:tc>
          <w:tcPr>
            <w:tcW w:w="1663" w:type="dxa"/>
            <w:tcBorders>
              <w:top w:val="nil"/>
              <w:left w:val="nil"/>
              <w:bottom w:val="single" w:sz="8" w:space="0" w:color="auto"/>
              <w:right w:val="single" w:sz="4" w:space="0" w:color="auto"/>
            </w:tcBorders>
            <w:shd w:val="clear" w:color="auto" w:fill="auto"/>
            <w:vAlign w:val="center"/>
            <w:hideMark/>
          </w:tcPr>
          <w:p w14:paraId="214F486F" w14:textId="1ACD140B" w:rsidR="00F95996" w:rsidRPr="00D6426E" w:rsidRDefault="00F95996"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687,92</w:t>
            </w:r>
          </w:p>
        </w:tc>
        <w:tc>
          <w:tcPr>
            <w:tcW w:w="1686" w:type="dxa"/>
            <w:tcBorders>
              <w:top w:val="nil"/>
              <w:left w:val="nil"/>
              <w:bottom w:val="single" w:sz="8" w:space="0" w:color="auto"/>
              <w:right w:val="single" w:sz="4" w:space="0" w:color="auto"/>
            </w:tcBorders>
            <w:shd w:val="clear" w:color="auto" w:fill="auto"/>
            <w:vAlign w:val="center"/>
            <w:hideMark/>
          </w:tcPr>
          <w:p w14:paraId="799A9ED7" w14:textId="77777777" w:rsidR="00F95996" w:rsidRPr="00D6426E" w:rsidRDefault="00F95996"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5.943,48</w:t>
            </w:r>
          </w:p>
        </w:tc>
        <w:tc>
          <w:tcPr>
            <w:tcW w:w="1663" w:type="dxa"/>
            <w:tcBorders>
              <w:top w:val="nil"/>
              <w:left w:val="nil"/>
              <w:bottom w:val="single" w:sz="8" w:space="0" w:color="auto"/>
              <w:right w:val="single" w:sz="4" w:space="0" w:color="auto"/>
            </w:tcBorders>
            <w:shd w:val="clear" w:color="auto" w:fill="auto"/>
            <w:vAlign w:val="center"/>
            <w:hideMark/>
          </w:tcPr>
          <w:p w14:paraId="3BCC9A1D" w14:textId="77777777" w:rsidR="00F95996" w:rsidRPr="00D6426E" w:rsidRDefault="00F95996"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5.943,48</w:t>
            </w:r>
          </w:p>
        </w:tc>
        <w:tc>
          <w:tcPr>
            <w:tcW w:w="1574" w:type="dxa"/>
            <w:tcBorders>
              <w:top w:val="nil"/>
              <w:left w:val="nil"/>
              <w:bottom w:val="single" w:sz="8" w:space="0" w:color="auto"/>
              <w:right w:val="single" w:sz="8" w:space="0" w:color="auto"/>
            </w:tcBorders>
            <w:shd w:val="clear" w:color="auto" w:fill="auto"/>
            <w:vAlign w:val="center"/>
            <w:hideMark/>
          </w:tcPr>
          <w:p w14:paraId="334115B0" w14:textId="77777777" w:rsidR="00F95996" w:rsidRPr="00D6426E" w:rsidRDefault="00F95996"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13.398,20</w:t>
            </w:r>
          </w:p>
        </w:tc>
        <w:tc>
          <w:tcPr>
            <w:tcW w:w="481" w:type="dxa"/>
            <w:vAlign w:val="center"/>
            <w:hideMark/>
          </w:tcPr>
          <w:p w14:paraId="62E9E1E5" w14:textId="77777777" w:rsidR="00F95996" w:rsidRPr="00D6426E" w:rsidRDefault="00F95996" w:rsidP="00F95996">
            <w:pPr>
              <w:pStyle w:val="TableParagraph"/>
              <w:rPr>
                <w:rFonts w:asciiTheme="minorHAnsi" w:hAnsiTheme="minorHAnsi" w:cstheme="minorHAnsi"/>
                <w:color w:val="000000" w:themeColor="text1"/>
                <w:sz w:val="18"/>
                <w:szCs w:val="18"/>
                <w:lang w:eastAsia="it-IT"/>
              </w:rPr>
            </w:pPr>
          </w:p>
        </w:tc>
      </w:tr>
    </w:tbl>
    <w:p w14:paraId="61AF120C" w14:textId="6D6816A0" w:rsidR="0030151D" w:rsidRPr="00D6426E" w:rsidRDefault="0010555E" w:rsidP="0010555E">
      <w:pPr>
        <w:pStyle w:val="Corpotesto"/>
        <w:ind w:right="833"/>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      </w:t>
      </w:r>
    </w:p>
    <w:p w14:paraId="359ADF13" w14:textId="77777777" w:rsidR="00417FD2" w:rsidRPr="00D6426E" w:rsidRDefault="00417FD2" w:rsidP="00F95996">
      <w:pPr>
        <w:pStyle w:val="Corpotesto"/>
        <w:ind w:right="833"/>
        <w:rPr>
          <w:rFonts w:asciiTheme="minorHAnsi" w:hAnsiTheme="minorHAnsi" w:cstheme="minorHAnsi"/>
          <w:color w:val="000000" w:themeColor="text1"/>
          <w:sz w:val="20"/>
        </w:rPr>
      </w:pPr>
    </w:p>
    <w:tbl>
      <w:tblPr>
        <w:tblW w:w="10068" w:type="dxa"/>
        <w:tblInd w:w="274" w:type="dxa"/>
        <w:tblCellMar>
          <w:left w:w="70" w:type="dxa"/>
          <w:right w:w="70" w:type="dxa"/>
        </w:tblCellMar>
        <w:tblLook w:val="04A0" w:firstRow="1" w:lastRow="0" w:firstColumn="1" w:lastColumn="0" w:noHBand="0" w:noVBand="1"/>
      </w:tblPr>
      <w:tblGrid>
        <w:gridCol w:w="1400"/>
        <w:gridCol w:w="1716"/>
        <w:gridCol w:w="1696"/>
        <w:gridCol w:w="1717"/>
        <w:gridCol w:w="1551"/>
        <w:gridCol w:w="1559"/>
        <w:gridCol w:w="429"/>
      </w:tblGrid>
      <w:tr w:rsidR="00D6426E" w:rsidRPr="00D6426E" w14:paraId="6B5CEB4B" w14:textId="77777777" w:rsidTr="00572B67">
        <w:trPr>
          <w:gridAfter w:val="1"/>
          <w:wAfter w:w="429" w:type="dxa"/>
          <w:trHeight w:val="326"/>
        </w:trPr>
        <w:tc>
          <w:tcPr>
            <w:tcW w:w="9639" w:type="dxa"/>
            <w:gridSpan w:val="6"/>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FFFFFF" w:themeFill="background1"/>
            <w:vAlign w:val="center"/>
            <w:hideMark/>
          </w:tcPr>
          <w:p w14:paraId="7B1EE5A5" w14:textId="3EFC0FC5" w:rsidR="00417FD2" w:rsidRPr="00D6426E" w:rsidRDefault="00572B67"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rPr>
              <w:t>Tab.6: Previsioni di spesa area territoriale Centro-Nord</w:t>
            </w:r>
          </w:p>
        </w:tc>
      </w:tr>
      <w:tr w:rsidR="00D6426E" w:rsidRPr="00D6426E" w14:paraId="2E3A3F59" w14:textId="77777777" w:rsidTr="003D29B9">
        <w:trPr>
          <w:gridAfter w:val="1"/>
          <w:wAfter w:w="429" w:type="dxa"/>
          <w:trHeight w:val="961"/>
        </w:trPr>
        <w:tc>
          <w:tcPr>
            <w:tcW w:w="1400" w:type="dxa"/>
            <w:vMerge w:val="restart"/>
            <w:tcBorders>
              <w:top w:val="nil"/>
              <w:left w:val="single" w:sz="8" w:space="0" w:color="auto"/>
              <w:bottom w:val="single" w:sz="4" w:space="0" w:color="auto"/>
              <w:right w:val="single" w:sz="4" w:space="0" w:color="auto"/>
            </w:tcBorders>
            <w:shd w:val="clear" w:color="auto" w:fill="auto"/>
            <w:vAlign w:val="center"/>
            <w:hideMark/>
          </w:tcPr>
          <w:p w14:paraId="66BB7BED" w14:textId="7533BF76"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716" w:type="dxa"/>
            <w:vMerge w:val="restart"/>
            <w:tcBorders>
              <w:top w:val="nil"/>
              <w:left w:val="single" w:sz="4" w:space="0" w:color="auto"/>
              <w:bottom w:val="single" w:sz="4" w:space="0" w:color="auto"/>
              <w:right w:val="single" w:sz="4" w:space="0" w:color="auto"/>
            </w:tcBorders>
            <w:shd w:val="clear" w:color="auto" w:fill="auto"/>
            <w:vAlign w:val="center"/>
            <w:hideMark/>
          </w:tcPr>
          <w:p w14:paraId="418E31A7"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cumulata realizzata alla fine dell’anno t 2022</w:t>
            </w:r>
          </w:p>
        </w:tc>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713A57E"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t+1 2023</w:t>
            </w:r>
          </w:p>
        </w:tc>
        <w:tc>
          <w:tcPr>
            <w:tcW w:w="1717" w:type="dxa"/>
            <w:vMerge w:val="restart"/>
            <w:tcBorders>
              <w:top w:val="nil"/>
              <w:left w:val="single" w:sz="4" w:space="0" w:color="auto"/>
              <w:bottom w:val="single" w:sz="4" w:space="0" w:color="auto"/>
              <w:right w:val="single" w:sz="4" w:space="0" w:color="auto"/>
            </w:tcBorders>
            <w:shd w:val="clear" w:color="auto" w:fill="auto"/>
            <w:vAlign w:val="center"/>
            <w:hideMark/>
          </w:tcPr>
          <w:p w14:paraId="17C093BD"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t+2 2024</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51F07FA4"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Spesa complessiva ulteriore prevista nell’anno t+3 2025</w:t>
            </w:r>
          </w:p>
        </w:tc>
        <w:tc>
          <w:tcPr>
            <w:tcW w:w="1559" w:type="dxa"/>
            <w:vMerge w:val="restart"/>
            <w:tcBorders>
              <w:top w:val="nil"/>
              <w:left w:val="single" w:sz="4" w:space="0" w:color="auto"/>
              <w:bottom w:val="single" w:sz="4" w:space="0" w:color="auto"/>
              <w:right w:val="single" w:sz="8" w:space="0" w:color="auto"/>
            </w:tcBorders>
            <w:shd w:val="clear" w:color="auto" w:fill="auto"/>
            <w:vAlign w:val="center"/>
            <w:hideMark/>
          </w:tcPr>
          <w:p w14:paraId="125DA972" w14:textId="77777777" w:rsidR="00417FD2" w:rsidRPr="00D6426E" w:rsidRDefault="00417FD2" w:rsidP="0076466C">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Dotazione del PSC</w:t>
            </w:r>
          </w:p>
        </w:tc>
      </w:tr>
      <w:tr w:rsidR="00D6426E" w:rsidRPr="00D6426E" w14:paraId="542B27B6" w14:textId="77777777" w:rsidTr="003D29B9">
        <w:trPr>
          <w:trHeight w:val="326"/>
        </w:trPr>
        <w:tc>
          <w:tcPr>
            <w:tcW w:w="1400" w:type="dxa"/>
            <w:vMerge/>
            <w:tcBorders>
              <w:top w:val="nil"/>
              <w:left w:val="single" w:sz="8" w:space="0" w:color="auto"/>
              <w:bottom w:val="single" w:sz="4" w:space="0" w:color="auto"/>
              <w:right w:val="single" w:sz="4" w:space="0" w:color="auto"/>
            </w:tcBorders>
            <w:vAlign w:val="center"/>
            <w:hideMark/>
          </w:tcPr>
          <w:p w14:paraId="0B9D175F"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716" w:type="dxa"/>
            <w:vMerge/>
            <w:tcBorders>
              <w:top w:val="nil"/>
              <w:left w:val="single" w:sz="4" w:space="0" w:color="auto"/>
              <w:bottom w:val="single" w:sz="4" w:space="0" w:color="auto"/>
              <w:right w:val="single" w:sz="4" w:space="0" w:color="auto"/>
            </w:tcBorders>
            <w:vAlign w:val="center"/>
            <w:hideMark/>
          </w:tcPr>
          <w:p w14:paraId="2496496A"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696" w:type="dxa"/>
            <w:vMerge/>
            <w:tcBorders>
              <w:top w:val="nil"/>
              <w:left w:val="single" w:sz="4" w:space="0" w:color="auto"/>
              <w:bottom w:val="single" w:sz="4" w:space="0" w:color="auto"/>
              <w:right w:val="single" w:sz="4" w:space="0" w:color="auto"/>
            </w:tcBorders>
            <w:vAlign w:val="center"/>
            <w:hideMark/>
          </w:tcPr>
          <w:p w14:paraId="348B404D"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717" w:type="dxa"/>
            <w:vMerge/>
            <w:tcBorders>
              <w:top w:val="nil"/>
              <w:left w:val="single" w:sz="4" w:space="0" w:color="auto"/>
              <w:bottom w:val="single" w:sz="4" w:space="0" w:color="auto"/>
              <w:right w:val="single" w:sz="4" w:space="0" w:color="auto"/>
            </w:tcBorders>
            <w:vAlign w:val="center"/>
            <w:hideMark/>
          </w:tcPr>
          <w:p w14:paraId="5D2E86D0"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551" w:type="dxa"/>
            <w:vMerge/>
            <w:tcBorders>
              <w:top w:val="nil"/>
              <w:left w:val="single" w:sz="4" w:space="0" w:color="auto"/>
              <w:bottom w:val="single" w:sz="4" w:space="0" w:color="auto"/>
              <w:right w:val="single" w:sz="4" w:space="0" w:color="auto"/>
            </w:tcBorders>
            <w:vAlign w:val="center"/>
            <w:hideMark/>
          </w:tcPr>
          <w:p w14:paraId="5CF6C648"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559" w:type="dxa"/>
            <w:vMerge/>
            <w:tcBorders>
              <w:top w:val="nil"/>
              <w:left w:val="single" w:sz="4" w:space="0" w:color="auto"/>
              <w:bottom w:val="single" w:sz="4" w:space="0" w:color="auto"/>
              <w:right w:val="single" w:sz="8" w:space="0" w:color="auto"/>
            </w:tcBorders>
            <w:vAlign w:val="center"/>
            <w:hideMark/>
          </w:tcPr>
          <w:p w14:paraId="0221A781"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429" w:type="dxa"/>
            <w:tcBorders>
              <w:top w:val="nil"/>
              <w:left w:val="nil"/>
              <w:bottom w:val="nil"/>
              <w:right w:val="nil"/>
            </w:tcBorders>
            <w:shd w:val="clear" w:color="auto" w:fill="auto"/>
            <w:noWrap/>
            <w:vAlign w:val="bottom"/>
            <w:hideMark/>
          </w:tcPr>
          <w:p w14:paraId="6023B031"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08C26196" w14:textId="77777777" w:rsidTr="003D29B9">
        <w:trPr>
          <w:trHeight w:val="70"/>
        </w:trPr>
        <w:tc>
          <w:tcPr>
            <w:tcW w:w="1400" w:type="dxa"/>
            <w:vMerge/>
            <w:tcBorders>
              <w:top w:val="nil"/>
              <w:left w:val="single" w:sz="8" w:space="0" w:color="auto"/>
              <w:bottom w:val="single" w:sz="4" w:space="0" w:color="auto"/>
              <w:right w:val="single" w:sz="4" w:space="0" w:color="auto"/>
            </w:tcBorders>
            <w:vAlign w:val="center"/>
            <w:hideMark/>
          </w:tcPr>
          <w:p w14:paraId="169F4EC8"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716" w:type="dxa"/>
            <w:vMerge/>
            <w:tcBorders>
              <w:top w:val="nil"/>
              <w:left w:val="single" w:sz="4" w:space="0" w:color="auto"/>
              <w:bottom w:val="single" w:sz="4" w:space="0" w:color="auto"/>
              <w:right w:val="single" w:sz="4" w:space="0" w:color="auto"/>
            </w:tcBorders>
            <w:vAlign w:val="center"/>
            <w:hideMark/>
          </w:tcPr>
          <w:p w14:paraId="789E0414"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696" w:type="dxa"/>
            <w:vMerge/>
            <w:tcBorders>
              <w:top w:val="nil"/>
              <w:left w:val="single" w:sz="4" w:space="0" w:color="auto"/>
              <w:bottom w:val="single" w:sz="4" w:space="0" w:color="auto"/>
              <w:right w:val="single" w:sz="4" w:space="0" w:color="auto"/>
            </w:tcBorders>
            <w:vAlign w:val="center"/>
            <w:hideMark/>
          </w:tcPr>
          <w:p w14:paraId="610F60A9"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717" w:type="dxa"/>
            <w:vMerge/>
            <w:tcBorders>
              <w:top w:val="nil"/>
              <w:left w:val="single" w:sz="4" w:space="0" w:color="auto"/>
              <w:bottom w:val="single" w:sz="4" w:space="0" w:color="auto"/>
              <w:right w:val="single" w:sz="4" w:space="0" w:color="auto"/>
            </w:tcBorders>
            <w:vAlign w:val="center"/>
            <w:hideMark/>
          </w:tcPr>
          <w:p w14:paraId="25FC14BA"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551" w:type="dxa"/>
            <w:vMerge/>
            <w:tcBorders>
              <w:top w:val="nil"/>
              <w:left w:val="single" w:sz="4" w:space="0" w:color="auto"/>
              <w:bottom w:val="single" w:sz="4" w:space="0" w:color="auto"/>
              <w:right w:val="single" w:sz="4" w:space="0" w:color="auto"/>
            </w:tcBorders>
            <w:vAlign w:val="center"/>
            <w:hideMark/>
          </w:tcPr>
          <w:p w14:paraId="52B3FB89"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1559" w:type="dxa"/>
            <w:vMerge/>
            <w:tcBorders>
              <w:top w:val="nil"/>
              <w:left w:val="single" w:sz="4" w:space="0" w:color="auto"/>
              <w:bottom w:val="single" w:sz="4" w:space="0" w:color="auto"/>
              <w:right w:val="single" w:sz="8" w:space="0" w:color="auto"/>
            </w:tcBorders>
            <w:vAlign w:val="center"/>
            <w:hideMark/>
          </w:tcPr>
          <w:p w14:paraId="5DC59A0C"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c>
          <w:tcPr>
            <w:tcW w:w="429" w:type="dxa"/>
            <w:tcBorders>
              <w:top w:val="nil"/>
              <w:left w:val="nil"/>
              <w:bottom w:val="nil"/>
              <w:right w:val="nil"/>
            </w:tcBorders>
            <w:shd w:val="clear" w:color="auto" w:fill="auto"/>
            <w:noWrap/>
            <w:vAlign w:val="bottom"/>
            <w:hideMark/>
          </w:tcPr>
          <w:p w14:paraId="00B3B20E"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571A00EF" w14:textId="77777777" w:rsidTr="003D29B9">
        <w:trPr>
          <w:trHeight w:val="326"/>
        </w:trPr>
        <w:tc>
          <w:tcPr>
            <w:tcW w:w="1400" w:type="dxa"/>
            <w:tcBorders>
              <w:top w:val="nil"/>
              <w:left w:val="single" w:sz="8" w:space="0" w:color="auto"/>
              <w:bottom w:val="single" w:sz="4" w:space="0" w:color="auto"/>
              <w:right w:val="single" w:sz="4" w:space="0" w:color="auto"/>
            </w:tcBorders>
            <w:shd w:val="clear" w:color="auto" w:fill="auto"/>
            <w:vAlign w:val="center"/>
            <w:hideMark/>
          </w:tcPr>
          <w:p w14:paraId="24266833"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716" w:type="dxa"/>
            <w:tcBorders>
              <w:top w:val="nil"/>
              <w:left w:val="nil"/>
              <w:bottom w:val="single" w:sz="4" w:space="0" w:color="auto"/>
              <w:right w:val="single" w:sz="4" w:space="0" w:color="auto"/>
            </w:tcBorders>
            <w:shd w:val="clear" w:color="auto" w:fill="auto"/>
            <w:vAlign w:val="center"/>
            <w:hideMark/>
          </w:tcPr>
          <w:p w14:paraId="70782E0D"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696" w:type="dxa"/>
            <w:tcBorders>
              <w:top w:val="nil"/>
              <w:left w:val="nil"/>
              <w:bottom w:val="single" w:sz="4" w:space="0" w:color="auto"/>
              <w:right w:val="single" w:sz="4" w:space="0" w:color="auto"/>
            </w:tcBorders>
            <w:shd w:val="clear" w:color="auto" w:fill="auto"/>
            <w:vAlign w:val="center"/>
            <w:hideMark/>
          </w:tcPr>
          <w:p w14:paraId="4D8B8FC9"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717" w:type="dxa"/>
            <w:tcBorders>
              <w:top w:val="nil"/>
              <w:left w:val="nil"/>
              <w:bottom w:val="single" w:sz="4" w:space="0" w:color="auto"/>
              <w:right w:val="single" w:sz="4" w:space="0" w:color="auto"/>
            </w:tcBorders>
            <w:shd w:val="clear" w:color="auto" w:fill="auto"/>
            <w:vAlign w:val="center"/>
            <w:hideMark/>
          </w:tcPr>
          <w:p w14:paraId="7E17F931"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551" w:type="dxa"/>
            <w:tcBorders>
              <w:top w:val="nil"/>
              <w:left w:val="nil"/>
              <w:bottom w:val="single" w:sz="4" w:space="0" w:color="auto"/>
              <w:right w:val="single" w:sz="4" w:space="0" w:color="auto"/>
            </w:tcBorders>
            <w:shd w:val="clear" w:color="auto" w:fill="auto"/>
            <w:vAlign w:val="center"/>
            <w:hideMark/>
          </w:tcPr>
          <w:p w14:paraId="78BFD192"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1559" w:type="dxa"/>
            <w:tcBorders>
              <w:top w:val="nil"/>
              <w:left w:val="nil"/>
              <w:bottom w:val="single" w:sz="4" w:space="0" w:color="auto"/>
              <w:right w:val="single" w:sz="8" w:space="0" w:color="auto"/>
            </w:tcBorders>
            <w:shd w:val="clear" w:color="auto" w:fill="auto"/>
            <w:vAlign w:val="center"/>
            <w:hideMark/>
          </w:tcPr>
          <w:p w14:paraId="71D7C925"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ordinaria</w:t>
            </w:r>
          </w:p>
        </w:tc>
        <w:tc>
          <w:tcPr>
            <w:tcW w:w="429" w:type="dxa"/>
            <w:vAlign w:val="center"/>
            <w:hideMark/>
          </w:tcPr>
          <w:p w14:paraId="7E4C7B10"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4B60770B" w14:textId="77777777" w:rsidTr="003D29B9">
        <w:trPr>
          <w:trHeight w:val="326"/>
        </w:trPr>
        <w:tc>
          <w:tcPr>
            <w:tcW w:w="1400" w:type="dxa"/>
            <w:tcBorders>
              <w:top w:val="nil"/>
              <w:left w:val="single" w:sz="8" w:space="0" w:color="auto"/>
              <w:bottom w:val="single" w:sz="4" w:space="0" w:color="auto"/>
              <w:right w:val="single" w:sz="4" w:space="0" w:color="auto"/>
            </w:tcBorders>
            <w:shd w:val="clear" w:color="auto" w:fill="auto"/>
            <w:vAlign w:val="center"/>
            <w:hideMark/>
          </w:tcPr>
          <w:p w14:paraId="1BA2AEDD"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716" w:type="dxa"/>
            <w:tcBorders>
              <w:top w:val="nil"/>
              <w:left w:val="nil"/>
              <w:bottom w:val="single" w:sz="4" w:space="0" w:color="auto"/>
              <w:right w:val="single" w:sz="4" w:space="0" w:color="auto"/>
            </w:tcBorders>
            <w:shd w:val="clear" w:color="auto" w:fill="auto"/>
            <w:vAlign w:val="center"/>
            <w:hideMark/>
          </w:tcPr>
          <w:p w14:paraId="4B1B0630" w14:textId="77777777" w:rsidR="00417FD2" w:rsidRPr="00D6426E" w:rsidRDefault="00417FD2"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526,43</w:t>
            </w:r>
          </w:p>
        </w:tc>
        <w:tc>
          <w:tcPr>
            <w:tcW w:w="1696" w:type="dxa"/>
            <w:tcBorders>
              <w:top w:val="nil"/>
              <w:left w:val="nil"/>
              <w:bottom w:val="single" w:sz="4" w:space="0" w:color="auto"/>
              <w:right w:val="single" w:sz="4" w:space="0" w:color="auto"/>
            </w:tcBorders>
            <w:shd w:val="clear" w:color="auto" w:fill="auto"/>
            <w:vAlign w:val="center"/>
            <w:hideMark/>
          </w:tcPr>
          <w:p w14:paraId="66C9383A" w14:textId="77777777" w:rsidR="00417FD2" w:rsidRPr="00D6426E" w:rsidRDefault="00417FD2"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306,708</w:t>
            </w:r>
          </w:p>
        </w:tc>
        <w:tc>
          <w:tcPr>
            <w:tcW w:w="1717" w:type="dxa"/>
            <w:tcBorders>
              <w:top w:val="nil"/>
              <w:left w:val="nil"/>
              <w:bottom w:val="single" w:sz="4" w:space="0" w:color="auto"/>
              <w:right w:val="single" w:sz="4" w:space="0" w:color="auto"/>
            </w:tcBorders>
            <w:shd w:val="clear" w:color="auto" w:fill="auto"/>
            <w:vAlign w:val="center"/>
            <w:hideMark/>
          </w:tcPr>
          <w:p w14:paraId="507EEC46" w14:textId="77777777" w:rsidR="00417FD2" w:rsidRPr="00D6426E" w:rsidRDefault="00417FD2"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1344,541</w:t>
            </w:r>
          </w:p>
        </w:tc>
        <w:tc>
          <w:tcPr>
            <w:tcW w:w="1551" w:type="dxa"/>
            <w:tcBorders>
              <w:top w:val="nil"/>
              <w:left w:val="nil"/>
              <w:bottom w:val="single" w:sz="4" w:space="0" w:color="auto"/>
              <w:right w:val="single" w:sz="4" w:space="0" w:color="auto"/>
            </w:tcBorders>
            <w:shd w:val="clear" w:color="auto" w:fill="auto"/>
            <w:vAlign w:val="center"/>
            <w:hideMark/>
          </w:tcPr>
          <w:p w14:paraId="303B2627" w14:textId="77777777" w:rsidR="00417FD2" w:rsidRPr="00D6426E" w:rsidRDefault="00417FD2"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1.344,54</w:t>
            </w:r>
          </w:p>
        </w:tc>
        <w:tc>
          <w:tcPr>
            <w:tcW w:w="1559" w:type="dxa"/>
            <w:tcBorders>
              <w:top w:val="nil"/>
              <w:left w:val="nil"/>
              <w:bottom w:val="single" w:sz="4" w:space="0" w:color="auto"/>
              <w:right w:val="single" w:sz="8" w:space="0" w:color="auto"/>
            </w:tcBorders>
            <w:shd w:val="clear" w:color="auto" w:fill="auto"/>
            <w:vAlign w:val="center"/>
            <w:hideMark/>
          </w:tcPr>
          <w:p w14:paraId="68336F25" w14:textId="77777777" w:rsidR="00417FD2" w:rsidRPr="00D6426E" w:rsidRDefault="00417FD2" w:rsidP="00572B67">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3.522,22</w:t>
            </w:r>
          </w:p>
        </w:tc>
        <w:tc>
          <w:tcPr>
            <w:tcW w:w="429" w:type="dxa"/>
            <w:vAlign w:val="center"/>
            <w:hideMark/>
          </w:tcPr>
          <w:p w14:paraId="183BDB80"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6C8530B6" w14:textId="77777777" w:rsidTr="003D29B9">
        <w:trPr>
          <w:trHeight w:val="326"/>
        </w:trPr>
        <w:tc>
          <w:tcPr>
            <w:tcW w:w="1400" w:type="dxa"/>
            <w:tcBorders>
              <w:top w:val="nil"/>
              <w:left w:val="single" w:sz="8" w:space="0" w:color="auto"/>
              <w:bottom w:val="single" w:sz="4" w:space="0" w:color="auto"/>
              <w:right w:val="single" w:sz="4" w:space="0" w:color="auto"/>
            </w:tcBorders>
            <w:shd w:val="clear" w:color="auto" w:fill="auto"/>
            <w:vAlign w:val="center"/>
            <w:hideMark/>
          </w:tcPr>
          <w:p w14:paraId="5813A141"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716" w:type="dxa"/>
            <w:tcBorders>
              <w:top w:val="nil"/>
              <w:left w:val="nil"/>
              <w:bottom w:val="single" w:sz="4" w:space="0" w:color="auto"/>
              <w:right w:val="single" w:sz="4" w:space="0" w:color="auto"/>
            </w:tcBorders>
            <w:shd w:val="clear" w:color="auto" w:fill="auto"/>
            <w:vAlign w:val="center"/>
            <w:hideMark/>
          </w:tcPr>
          <w:p w14:paraId="041E18F4"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96" w:type="dxa"/>
            <w:tcBorders>
              <w:top w:val="nil"/>
              <w:left w:val="nil"/>
              <w:bottom w:val="single" w:sz="4" w:space="0" w:color="auto"/>
              <w:right w:val="single" w:sz="4" w:space="0" w:color="auto"/>
            </w:tcBorders>
            <w:shd w:val="clear" w:color="auto" w:fill="auto"/>
            <w:vAlign w:val="center"/>
            <w:hideMark/>
          </w:tcPr>
          <w:p w14:paraId="11AFF00E"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717" w:type="dxa"/>
            <w:tcBorders>
              <w:top w:val="nil"/>
              <w:left w:val="nil"/>
              <w:bottom w:val="single" w:sz="4" w:space="0" w:color="auto"/>
              <w:right w:val="single" w:sz="4" w:space="0" w:color="auto"/>
            </w:tcBorders>
            <w:shd w:val="clear" w:color="auto" w:fill="auto"/>
            <w:vAlign w:val="center"/>
            <w:hideMark/>
          </w:tcPr>
          <w:p w14:paraId="25991165"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51" w:type="dxa"/>
            <w:tcBorders>
              <w:top w:val="nil"/>
              <w:left w:val="nil"/>
              <w:bottom w:val="single" w:sz="4" w:space="0" w:color="auto"/>
              <w:right w:val="single" w:sz="4" w:space="0" w:color="auto"/>
            </w:tcBorders>
            <w:shd w:val="clear" w:color="auto" w:fill="auto"/>
            <w:vAlign w:val="center"/>
            <w:hideMark/>
          </w:tcPr>
          <w:p w14:paraId="7C3D0E07"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59" w:type="dxa"/>
            <w:tcBorders>
              <w:top w:val="nil"/>
              <w:left w:val="nil"/>
              <w:bottom w:val="single" w:sz="4" w:space="0" w:color="auto"/>
              <w:right w:val="single" w:sz="8" w:space="0" w:color="auto"/>
            </w:tcBorders>
            <w:shd w:val="clear" w:color="auto" w:fill="auto"/>
            <w:vAlign w:val="center"/>
            <w:hideMark/>
          </w:tcPr>
          <w:p w14:paraId="4D50278A"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429" w:type="dxa"/>
            <w:vAlign w:val="center"/>
            <w:hideMark/>
          </w:tcPr>
          <w:p w14:paraId="1709C2DC"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39ABA533" w14:textId="77777777" w:rsidTr="003D29B9">
        <w:trPr>
          <w:trHeight w:val="326"/>
        </w:trPr>
        <w:tc>
          <w:tcPr>
            <w:tcW w:w="1400" w:type="dxa"/>
            <w:tcBorders>
              <w:top w:val="nil"/>
              <w:left w:val="single" w:sz="8" w:space="0" w:color="auto"/>
              <w:bottom w:val="single" w:sz="4" w:space="0" w:color="auto"/>
              <w:right w:val="single" w:sz="4" w:space="0" w:color="auto"/>
            </w:tcBorders>
            <w:shd w:val="clear" w:color="auto" w:fill="auto"/>
            <w:vAlign w:val="center"/>
            <w:hideMark/>
          </w:tcPr>
          <w:p w14:paraId="4CAA9833"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w:t>
            </w:r>
          </w:p>
        </w:tc>
        <w:tc>
          <w:tcPr>
            <w:tcW w:w="1716" w:type="dxa"/>
            <w:tcBorders>
              <w:top w:val="nil"/>
              <w:left w:val="nil"/>
              <w:bottom w:val="single" w:sz="4" w:space="0" w:color="auto"/>
              <w:right w:val="single" w:sz="4" w:space="0" w:color="auto"/>
            </w:tcBorders>
            <w:shd w:val="clear" w:color="auto" w:fill="auto"/>
            <w:vAlign w:val="center"/>
            <w:hideMark/>
          </w:tcPr>
          <w:p w14:paraId="479DAD86"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696" w:type="dxa"/>
            <w:tcBorders>
              <w:top w:val="nil"/>
              <w:left w:val="nil"/>
              <w:bottom w:val="single" w:sz="4" w:space="0" w:color="auto"/>
              <w:right w:val="single" w:sz="4" w:space="0" w:color="auto"/>
            </w:tcBorders>
            <w:shd w:val="clear" w:color="auto" w:fill="auto"/>
            <w:vAlign w:val="center"/>
            <w:hideMark/>
          </w:tcPr>
          <w:p w14:paraId="0716D516"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717" w:type="dxa"/>
            <w:tcBorders>
              <w:top w:val="nil"/>
              <w:left w:val="nil"/>
              <w:bottom w:val="single" w:sz="4" w:space="0" w:color="auto"/>
              <w:right w:val="single" w:sz="4" w:space="0" w:color="auto"/>
            </w:tcBorders>
            <w:shd w:val="clear" w:color="auto" w:fill="auto"/>
            <w:vAlign w:val="center"/>
            <w:hideMark/>
          </w:tcPr>
          <w:p w14:paraId="11F95395"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551" w:type="dxa"/>
            <w:tcBorders>
              <w:top w:val="nil"/>
              <w:left w:val="nil"/>
              <w:bottom w:val="single" w:sz="4" w:space="0" w:color="auto"/>
              <w:right w:val="single" w:sz="4" w:space="0" w:color="auto"/>
            </w:tcBorders>
            <w:shd w:val="clear" w:color="auto" w:fill="auto"/>
            <w:vAlign w:val="center"/>
            <w:hideMark/>
          </w:tcPr>
          <w:p w14:paraId="25084383"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1559" w:type="dxa"/>
            <w:tcBorders>
              <w:top w:val="nil"/>
              <w:left w:val="nil"/>
              <w:bottom w:val="single" w:sz="4" w:space="0" w:color="auto"/>
              <w:right w:val="single" w:sz="8" w:space="0" w:color="auto"/>
            </w:tcBorders>
            <w:shd w:val="clear" w:color="auto" w:fill="auto"/>
            <w:vAlign w:val="center"/>
            <w:hideMark/>
          </w:tcPr>
          <w:p w14:paraId="4912BDE6"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Sezione speciale 2</w:t>
            </w:r>
          </w:p>
        </w:tc>
        <w:tc>
          <w:tcPr>
            <w:tcW w:w="429" w:type="dxa"/>
            <w:vAlign w:val="center"/>
            <w:hideMark/>
          </w:tcPr>
          <w:p w14:paraId="6F0BFB11"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1C846D45" w14:textId="77777777" w:rsidTr="003D29B9">
        <w:trPr>
          <w:trHeight w:val="326"/>
        </w:trPr>
        <w:tc>
          <w:tcPr>
            <w:tcW w:w="1400" w:type="dxa"/>
            <w:tcBorders>
              <w:top w:val="nil"/>
              <w:left w:val="single" w:sz="8" w:space="0" w:color="auto"/>
              <w:bottom w:val="single" w:sz="4" w:space="0" w:color="auto"/>
              <w:right w:val="single" w:sz="4" w:space="0" w:color="auto"/>
            </w:tcBorders>
            <w:shd w:val="clear" w:color="auto" w:fill="auto"/>
            <w:vAlign w:val="center"/>
            <w:hideMark/>
          </w:tcPr>
          <w:p w14:paraId="08ED7045"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w:t>
            </w:r>
          </w:p>
        </w:tc>
        <w:tc>
          <w:tcPr>
            <w:tcW w:w="1716" w:type="dxa"/>
            <w:tcBorders>
              <w:top w:val="nil"/>
              <w:left w:val="nil"/>
              <w:bottom w:val="single" w:sz="4" w:space="0" w:color="auto"/>
              <w:right w:val="single" w:sz="4" w:space="0" w:color="auto"/>
            </w:tcBorders>
            <w:shd w:val="clear" w:color="auto" w:fill="auto"/>
            <w:vAlign w:val="center"/>
            <w:hideMark/>
          </w:tcPr>
          <w:p w14:paraId="17F8B945"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696" w:type="dxa"/>
            <w:tcBorders>
              <w:top w:val="nil"/>
              <w:left w:val="nil"/>
              <w:bottom w:val="single" w:sz="4" w:space="0" w:color="auto"/>
              <w:right w:val="single" w:sz="4" w:space="0" w:color="auto"/>
            </w:tcBorders>
            <w:shd w:val="clear" w:color="auto" w:fill="auto"/>
            <w:vAlign w:val="center"/>
            <w:hideMark/>
          </w:tcPr>
          <w:p w14:paraId="3BE85A5E"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717" w:type="dxa"/>
            <w:tcBorders>
              <w:top w:val="nil"/>
              <w:left w:val="nil"/>
              <w:bottom w:val="single" w:sz="4" w:space="0" w:color="auto"/>
              <w:right w:val="single" w:sz="4" w:space="0" w:color="auto"/>
            </w:tcBorders>
            <w:shd w:val="clear" w:color="auto" w:fill="auto"/>
            <w:vAlign w:val="center"/>
            <w:hideMark/>
          </w:tcPr>
          <w:p w14:paraId="5BDF9ADE"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51" w:type="dxa"/>
            <w:tcBorders>
              <w:top w:val="nil"/>
              <w:left w:val="nil"/>
              <w:bottom w:val="single" w:sz="4" w:space="0" w:color="auto"/>
              <w:right w:val="single" w:sz="4" w:space="0" w:color="auto"/>
            </w:tcBorders>
            <w:shd w:val="clear" w:color="auto" w:fill="auto"/>
            <w:vAlign w:val="center"/>
            <w:hideMark/>
          </w:tcPr>
          <w:p w14:paraId="2C4524DF"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1559" w:type="dxa"/>
            <w:tcBorders>
              <w:top w:val="nil"/>
              <w:left w:val="nil"/>
              <w:bottom w:val="single" w:sz="4" w:space="0" w:color="auto"/>
              <w:right w:val="single" w:sz="8" w:space="0" w:color="auto"/>
            </w:tcBorders>
            <w:shd w:val="clear" w:color="auto" w:fill="auto"/>
            <w:vAlign w:val="center"/>
            <w:hideMark/>
          </w:tcPr>
          <w:p w14:paraId="73A439E7"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w:t>
            </w:r>
          </w:p>
        </w:tc>
        <w:tc>
          <w:tcPr>
            <w:tcW w:w="429" w:type="dxa"/>
            <w:vAlign w:val="center"/>
            <w:hideMark/>
          </w:tcPr>
          <w:p w14:paraId="7E4E4A46"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r w:rsidR="00D6426E" w:rsidRPr="00D6426E" w14:paraId="707DEEB4" w14:textId="77777777" w:rsidTr="003D29B9">
        <w:trPr>
          <w:trHeight w:val="534"/>
        </w:trPr>
        <w:tc>
          <w:tcPr>
            <w:tcW w:w="1400" w:type="dxa"/>
            <w:tcBorders>
              <w:top w:val="nil"/>
              <w:left w:val="single" w:sz="8" w:space="0" w:color="auto"/>
              <w:bottom w:val="single" w:sz="8" w:space="0" w:color="auto"/>
              <w:right w:val="single" w:sz="4" w:space="0" w:color="auto"/>
            </w:tcBorders>
            <w:shd w:val="clear" w:color="auto" w:fill="auto"/>
            <w:vAlign w:val="center"/>
            <w:hideMark/>
          </w:tcPr>
          <w:p w14:paraId="1F60C410"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Totale complessivo PSC</w:t>
            </w:r>
          </w:p>
        </w:tc>
        <w:tc>
          <w:tcPr>
            <w:tcW w:w="1716" w:type="dxa"/>
            <w:tcBorders>
              <w:top w:val="nil"/>
              <w:left w:val="nil"/>
              <w:bottom w:val="single" w:sz="8" w:space="0" w:color="auto"/>
              <w:right w:val="single" w:sz="4" w:space="0" w:color="auto"/>
            </w:tcBorders>
            <w:shd w:val="clear" w:color="auto" w:fill="auto"/>
            <w:vAlign w:val="center"/>
            <w:hideMark/>
          </w:tcPr>
          <w:p w14:paraId="5E4E650A" w14:textId="77777777" w:rsidR="00417FD2" w:rsidRPr="00D6426E" w:rsidRDefault="00417FD2"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526,43</w:t>
            </w:r>
          </w:p>
        </w:tc>
        <w:tc>
          <w:tcPr>
            <w:tcW w:w="1696" w:type="dxa"/>
            <w:tcBorders>
              <w:top w:val="nil"/>
              <w:left w:val="nil"/>
              <w:bottom w:val="single" w:sz="8" w:space="0" w:color="auto"/>
              <w:right w:val="single" w:sz="4" w:space="0" w:color="auto"/>
            </w:tcBorders>
            <w:shd w:val="clear" w:color="auto" w:fill="auto"/>
            <w:vAlign w:val="center"/>
            <w:hideMark/>
          </w:tcPr>
          <w:p w14:paraId="00871890" w14:textId="7DFD825D" w:rsidR="00417FD2" w:rsidRPr="00D6426E" w:rsidRDefault="00417FD2"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306,7</w:t>
            </w:r>
            <w:r w:rsidR="00D6501E" w:rsidRPr="00D6426E">
              <w:rPr>
                <w:rFonts w:asciiTheme="minorHAnsi" w:hAnsiTheme="minorHAnsi" w:cstheme="minorHAnsi"/>
                <w:b/>
                <w:bCs/>
                <w:color w:val="000000" w:themeColor="text1"/>
                <w:sz w:val="18"/>
                <w:szCs w:val="18"/>
                <w:lang w:eastAsia="it-IT"/>
              </w:rPr>
              <w:t>1</w:t>
            </w:r>
          </w:p>
        </w:tc>
        <w:tc>
          <w:tcPr>
            <w:tcW w:w="1717" w:type="dxa"/>
            <w:tcBorders>
              <w:top w:val="nil"/>
              <w:left w:val="nil"/>
              <w:bottom w:val="single" w:sz="8" w:space="0" w:color="auto"/>
              <w:right w:val="single" w:sz="4" w:space="0" w:color="auto"/>
            </w:tcBorders>
            <w:shd w:val="clear" w:color="auto" w:fill="auto"/>
            <w:vAlign w:val="center"/>
            <w:hideMark/>
          </w:tcPr>
          <w:p w14:paraId="59C5FD50" w14:textId="017F189C" w:rsidR="00417FD2" w:rsidRPr="00D6426E" w:rsidRDefault="00417FD2"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1344,54</w:t>
            </w:r>
          </w:p>
        </w:tc>
        <w:tc>
          <w:tcPr>
            <w:tcW w:w="1551" w:type="dxa"/>
            <w:tcBorders>
              <w:top w:val="nil"/>
              <w:left w:val="nil"/>
              <w:bottom w:val="single" w:sz="8" w:space="0" w:color="auto"/>
              <w:right w:val="single" w:sz="4" w:space="0" w:color="auto"/>
            </w:tcBorders>
            <w:shd w:val="clear" w:color="auto" w:fill="auto"/>
            <w:vAlign w:val="center"/>
            <w:hideMark/>
          </w:tcPr>
          <w:p w14:paraId="1B93DE53" w14:textId="77777777" w:rsidR="00417FD2" w:rsidRPr="00D6426E" w:rsidRDefault="00417FD2"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1.344,54</w:t>
            </w:r>
          </w:p>
        </w:tc>
        <w:tc>
          <w:tcPr>
            <w:tcW w:w="1559" w:type="dxa"/>
            <w:tcBorders>
              <w:top w:val="nil"/>
              <w:left w:val="nil"/>
              <w:bottom w:val="single" w:sz="8" w:space="0" w:color="auto"/>
              <w:right w:val="single" w:sz="8" w:space="0" w:color="auto"/>
            </w:tcBorders>
            <w:shd w:val="clear" w:color="auto" w:fill="auto"/>
            <w:vAlign w:val="center"/>
            <w:hideMark/>
          </w:tcPr>
          <w:p w14:paraId="12C4E98D" w14:textId="77777777" w:rsidR="00417FD2" w:rsidRPr="00D6426E" w:rsidRDefault="00417FD2" w:rsidP="00572B67">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3.522,22</w:t>
            </w:r>
          </w:p>
        </w:tc>
        <w:tc>
          <w:tcPr>
            <w:tcW w:w="429" w:type="dxa"/>
            <w:vAlign w:val="center"/>
            <w:hideMark/>
          </w:tcPr>
          <w:p w14:paraId="27408012" w14:textId="77777777" w:rsidR="00417FD2" w:rsidRPr="00D6426E" w:rsidRDefault="00417FD2" w:rsidP="00417FD2">
            <w:pPr>
              <w:pStyle w:val="TableParagraph"/>
              <w:rPr>
                <w:rFonts w:asciiTheme="minorHAnsi" w:hAnsiTheme="minorHAnsi" w:cstheme="minorHAnsi"/>
                <w:color w:val="000000" w:themeColor="text1"/>
                <w:sz w:val="18"/>
                <w:szCs w:val="18"/>
                <w:lang w:eastAsia="it-IT"/>
              </w:rPr>
            </w:pPr>
          </w:p>
        </w:tc>
      </w:tr>
    </w:tbl>
    <w:p w14:paraId="4BEA8EE2" w14:textId="2B52F3D8" w:rsidR="0030151D" w:rsidRPr="00D6426E" w:rsidRDefault="0010555E" w:rsidP="00417FD2">
      <w:pPr>
        <w:pStyle w:val="Corpotesto"/>
        <w:ind w:right="833"/>
        <w:rPr>
          <w:rFonts w:asciiTheme="minorHAnsi" w:hAnsiTheme="minorHAnsi" w:cstheme="minorHAnsi"/>
          <w:color w:val="000000" w:themeColor="text1"/>
          <w:sz w:val="20"/>
        </w:rPr>
      </w:pPr>
      <w:r w:rsidRPr="00D6426E">
        <w:rPr>
          <w:rFonts w:asciiTheme="minorHAnsi" w:hAnsiTheme="minorHAnsi" w:cstheme="minorHAnsi"/>
          <w:color w:val="000000" w:themeColor="text1"/>
          <w:sz w:val="18"/>
          <w:szCs w:val="18"/>
        </w:rPr>
        <w:t xml:space="preserve">      </w:t>
      </w:r>
    </w:p>
    <w:p w14:paraId="53B9B8C1" w14:textId="3F776268" w:rsidR="003B23C4" w:rsidRDefault="003B23C4">
      <w:pPr>
        <w:pStyle w:val="Corpotesto"/>
        <w:spacing w:before="6"/>
        <w:rPr>
          <w:rFonts w:asciiTheme="minorHAnsi" w:hAnsiTheme="minorHAnsi" w:cstheme="minorHAnsi"/>
          <w:color w:val="000000" w:themeColor="text1"/>
        </w:rPr>
      </w:pPr>
    </w:p>
    <w:p w14:paraId="62070D4A" w14:textId="4395C419" w:rsidR="00F4102D" w:rsidRDefault="00F4102D">
      <w:pPr>
        <w:pStyle w:val="Corpotesto"/>
        <w:spacing w:before="6"/>
        <w:rPr>
          <w:rFonts w:asciiTheme="minorHAnsi" w:hAnsiTheme="minorHAnsi" w:cstheme="minorHAnsi"/>
          <w:color w:val="000000" w:themeColor="text1"/>
        </w:rPr>
      </w:pPr>
    </w:p>
    <w:p w14:paraId="6390C25B" w14:textId="0D956F9F" w:rsidR="00F4102D" w:rsidRDefault="00F4102D">
      <w:pPr>
        <w:pStyle w:val="Corpotesto"/>
        <w:spacing w:before="6"/>
        <w:rPr>
          <w:rFonts w:asciiTheme="minorHAnsi" w:hAnsiTheme="minorHAnsi" w:cstheme="minorHAnsi"/>
          <w:color w:val="000000" w:themeColor="text1"/>
        </w:rPr>
      </w:pPr>
    </w:p>
    <w:p w14:paraId="38E7F058" w14:textId="1E6B929C" w:rsidR="00F4102D" w:rsidRDefault="00F4102D">
      <w:pPr>
        <w:pStyle w:val="Corpotesto"/>
        <w:spacing w:before="6"/>
        <w:rPr>
          <w:rFonts w:asciiTheme="minorHAnsi" w:hAnsiTheme="minorHAnsi" w:cstheme="minorHAnsi"/>
          <w:color w:val="000000" w:themeColor="text1"/>
        </w:rPr>
      </w:pPr>
    </w:p>
    <w:p w14:paraId="1FE4335B" w14:textId="73DE2BB9" w:rsidR="00F4102D" w:rsidRDefault="00F4102D">
      <w:pPr>
        <w:pStyle w:val="Corpotesto"/>
        <w:spacing w:before="6"/>
        <w:rPr>
          <w:rFonts w:asciiTheme="minorHAnsi" w:hAnsiTheme="minorHAnsi" w:cstheme="minorHAnsi"/>
          <w:color w:val="000000" w:themeColor="text1"/>
        </w:rPr>
      </w:pPr>
    </w:p>
    <w:p w14:paraId="2D404B39" w14:textId="71DB43DA" w:rsidR="00F4102D" w:rsidRDefault="00F4102D">
      <w:pPr>
        <w:pStyle w:val="Corpotesto"/>
        <w:spacing w:before="6"/>
        <w:rPr>
          <w:rFonts w:asciiTheme="minorHAnsi" w:hAnsiTheme="minorHAnsi" w:cstheme="minorHAnsi"/>
          <w:color w:val="000000" w:themeColor="text1"/>
        </w:rPr>
      </w:pPr>
    </w:p>
    <w:p w14:paraId="03C6FAAF" w14:textId="514DB2B5" w:rsidR="00F4102D" w:rsidRDefault="00F4102D">
      <w:pPr>
        <w:pStyle w:val="Corpotesto"/>
        <w:spacing w:before="6"/>
        <w:rPr>
          <w:rFonts w:asciiTheme="minorHAnsi" w:hAnsiTheme="minorHAnsi" w:cstheme="minorHAnsi"/>
          <w:color w:val="000000" w:themeColor="text1"/>
        </w:rPr>
      </w:pPr>
    </w:p>
    <w:p w14:paraId="2CCDA6F7" w14:textId="68B246B1" w:rsidR="00F4102D" w:rsidRDefault="00F4102D">
      <w:pPr>
        <w:pStyle w:val="Corpotesto"/>
        <w:spacing w:before="6"/>
        <w:rPr>
          <w:rFonts w:asciiTheme="minorHAnsi" w:hAnsiTheme="minorHAnsi" w:cstheme="minorHAnsi"/>
          <w:color w:val="000000" w:themeColor="text1"/>
        </w:rPr>
      </w:pPr>
    </w:p>
    <w:p w14:paraId="1A4EE166" w14:textId="520BE66A" w:rsidR="00F4102D" w:rsidRDefault="00F4102D">
      <w:pPr>
        <w:pStyle w:val="Corpotesto"/>
        <w:spacing w:before="6"/>
        <w:rPr>
          <w:rFonts w:asciiTheme="minorHAnsi" w:hAnsiTheme="minorHAnsi" w:cstheme="minorHAnsi"/>
          <w:color w:val="000000" w:themeColor="text1"/>
        </w:rPr>
      </w:pPr>
    </w:p>
    <w:p w14:paraId="2D934BEC" w14:textId="04C0CB9A" w:rsidR="00F4102D" w:rsidRDefault="00F4102D">
      <w:pPr>
        <w:pStyle w:val="Corpotesto"/>
        <w:spacing w:before="6"/>
        <w:rPr>
          <w:rFonts w:asciiTheme="minorHAnsi" w:hAnsiTheme="minorHAnsi" w:cstheme="minorHAnsi"/>
          <w:color w:val="000000" w:themeColor="text1"/>
        </w:rPr>
      </w:pPr>
    </w:p>
    <w:p w14:paraId="734F7B1B" w14:textId="20C2CCF7" w:rsidR="00F4102D" w:rsidRDefault="00F4102D">
      <w:pPr>
        <w:pStyle w:val="Corpotesto"/>
        <w:spacing w:before="6"/>
        <w:rPr>
          <w:rFonts w:asciiTheme="minorHAnsi" w:hAnsiTheme="minorHAnsi" w:cstheme="minorHAnsi"/>
          <w:color w:val="000000" w:themeColor="text1"/>
        </w:rPr>
      </w:pPr>
    </w:p>
    <w:p w14:paraId="6C3DE231" w14:textId="64B72BEE" w:rsidR="00F4102D" w:rsidRDefault="00F4102D">
      <w:pPr>
        <w:pStyle w:val="Corpotesto"/>
        <w:spacing w:before="6"/>
        <w:rPr>
          <w:rFonts w:asciiTheme="minorHAnsi" w:hAnsiTheme="minorHAnsi" w:cstheme="minorHAnsi"/>
          <w:color w:val="000000" w:themeColor="text1"/>
        </w:rPr>
      </w:pPr>
    </w:p>
    <w:p w14:paraId="621D258C" w14:textId="1BBB7A31" w:rsidR="00F4102D" w:rsidRDefault="00F4102D">
      <w:pPr>
        <w:pStyle w:val="Corpotesto"/>
        <w:spacing w:before="6"/>
        <w:rPr>
          <w:rFonts w:asciiTheme="minorHAnsi" w:hAnsiTheme="minorHAnsi" w:cstheme="minorHAnsi"/>
          <w:color w:val="000000" w:themeColor="text1"/>
        </w:rPr>
      </w:pPr>
    </w:p>
    <w:p w14:paraId="024B58A3" w14:textId="77777777" w:rsidR="00F4102D" w:rsidRPr="00D6426E" w:rsidRDefault="00F4102D">
      <w:pPr>
        <w:pStyle w:val="Corpotesto"/>
        <w:spacing w:before="6"/>
        <w:rPr>
          <w:rFonts w:asciiTheme="minorHAnsi" w:hAnsiTheme="minorHAnsi" w:cstheme="minorHAnsi"/>
          <w:color w:val="000000" w:themeColor="text1"/>
        </w:rPr>
      </w:pPr>
    </w:p>
    <w:p w14:paraId="7EB56987" w14:textId="697ECCBB" w:rsidR="00EA238C" w:rsidRPr="00893797" w:rsidRDefault="00A92A23" w:rsidP="0076466C">
      <w:pPr>
        <w:pStyle w:val="Titolo2"/>
        <w:numPr>
          <w:ilvl w:val="0"/>
          <w:numId w:val="4"/>
        </w:numPr>
        <w:tabs>
          <w:tab w:val="left" w:pos="344"/>
        </w:tabs>
        <w:ind w:right="689"/>
        <w:rPr>
          <w:rFonts w:asciiTheme="minorHAnsi" w:hAnsiTheme="minorHAnsi" w:cstheme="minorHAnsi"/>
          <w:color w:val="365F91" w:themeColor="accent1" w:themeShade="BF"/>
        </w:rPr>
      </w:pPr>
      <w:bookmarkStart w:id="11" w:name="_Toc133933020"/>
      <w:r w:rsidRPr="00893797">
        <w:rPr>
          <w:rFonts w:asciiTheme="minorHAnsi" w:hAnsiTheme="minorHAnsi" w:cstheme="minorHAnsi"/>
          <w:color w:val="365F91" w:themeColor="accent1" w:themeShade="BF"/>
        </w:rPr>
        <w:lastRenderedPageBreak/>
        <w:t>STATO</w:t>
      </w:r>
      <w:r w:rsidRPr="00893797">
        <w:rPr>
          <w:rFonts w:asciiTheme="minorHAnsi" w:hAnsiTheme="minorHAnsi" w:cstheme="minorHAnsi"/>
          <w:color w:val="365F91" w:themeColor="accent1" w:themeShade="BF"/>
          <w:spacing w:val="-8"/>
        </w:rPr>
        <w:t xml:space="preserve"> </w:t>
      </w:r>
      <w:r w:rsidRPr="00893797">
        <w:rPr>
          <w:rFonts w:asciiTheme="minorHAnsi" w:hAnsiTheme="minorHAnsi" w:cstheme="minorHAnsi"/>
          <w:color w:val="365F91" w:themeColor="accent1" w:themeShade="BF"/>
        </w:rPr>
        <w:t>DI</w:t>
      </w:r>
      <w:r w:rsidRPr="00893797">
        <w:rPr>
          <w:rFonts w:asciiTheme="minorHAnsi" w:hAnsiTheme="minorHAnsi" w:cstheme="minorHAnsi"/>
          <w:color w:val="365F91" w:themeColor="accent1" w:themeShade="BF"/>
          <w:spacing w:val="-6"/>
        </w:rPr>
        <w:t xml:space="preserve"> </w:t>
      </w:r>
      <w:r w:rsidRPr="00893797">
        <w:rPr>
          <w:rFonts w:asciiTheme="minorHAnsi" w:hAnsiTheme="minorHAnsi" w:cstheme="minorHAnsi"/>
          <w:color w:val="365F91" w:themeColor="accent1" w:themeShade="BF"/>
        </w:rPr>
        <w:t>ATTUAZIONE</w:t>
      </w:r>
      <w:r w:rsidRPr="00893797">
        <w:rPr>
          <w:rFonts w:asciiTheme="minorHAnsi" w:hAnsiTheme="minorHAnsi" w:cstheme="minorHAnsi"/>
          <w:color w:val="365F91" w:themeColor="accent1" w:themeShade="BF"/>
          <w:spacing w:val="-7"/>
        </w:rPr>
        <w:t xml:space="preserve"> </w:t>
      </w:r>
      <w:r w:rsidRPr="00893797">
        <w:rPr>
          <w:rFonts w:asciiTheme="minorHAnsi" w:hAnsiTheme="minorHAnsi" w:cstheme="minorHAnsi"/>
          <w:color w:val="365F91" w:themeColor="accent1" w:themeShade="BF"/>
        </w:rPr>
        <w:t>DEL</w:t>
      </w:r>
      <w:r w:rsidRPr="00893797">
        <w:rPr>
          <w:rFonts w:asciiTheme="minorHAnsi" w:hAnsiTheme="minorHAnsi" w:cstheme="minorHAnsi"/>
          <w:color w:val="365F91" w:themeColor="accent1" w:themeShade="BF"/>
          <w:spacing w:val="-7"/>
        </w:rPr>
        <w:t xml:space="preserve"> </w:t>
      </w:r>
      <w:r w:rsidRPr="00893797">
        <w:rPr>
          <w:rFonts w:asciiTheme="minorHAnsi" w:hAnsiTheme="minorHAnsi" w:cstheme="minorHAnsi"/>
          <w:color w:val="365F91" w:themeColor="accent1" w:themeShade="BF"/>
        </w:rPr>
        <w:t>PSC</w:t>
      </w:r>
      <w:r w:rsidRPr="00893797">
        <w:rPr>
          <w:rFonts w:asciiTheme="minorHAnsi" w:hAnsiTheme="minorHAnsi" w:cstheme="minorHAnsi"/>
          <w:color w:val="365F91" w:themeColor="accent1" w:themeShade="BF"/>
          <w:spacing w:val="-4"/>
        </w:rPr>
        <w:t xml:space="preserve"> </w:t>
      </w:r>
      <w:r w:rsidRPr="00893797">
        <w:rPr>
          <w:rFonts w:asciiTheme="minorHAnsi" w:hAnsiTheme="minorHAnsi" w:cstheme="minorHAnsi"/>
          <w:color w:val="365F91" w:themeColor="accent1" w:themeShade="BF"/>
        </w:rPr>
        <w:t>al</w:t>
      </w:r>
      <w:r w:rsidRPr="00893797">
        <w:rPr>
          <w:rFonts w:asciiTheme="minorHAnsi" w:hAnsiTheme="minorHAnsi" w:cstheme="minorHAnsi"/>
          <w:color w:val="365F91" w:themeColor="accent1" w:themeShade="BF"/>
          <w:spacing w:val="-7"/>
        </w:rPr>
        <w:t xml:space="preserve"> </w:t>
      </w:r>
      <w:r w:rsidRPr="00893797">
        <w:rPr>
          <w:rFonts w:asciiTheme="minorHAnsi" w:hAnsiTheme="minorHAnsi" w:cstheme="minorHAnsi"/>
          <w:color w:val="365F91" w:themeColor="accent1" w:themeShade="BF"/>
          <w:spacing w:val="-2"/>
        </w:rPr>
        <w:t>31.12.202</w:t>
      </w:r>
      <w:r w:rsidR="0030151D" w:rsidRPr="00893797">
        <w:rPr>
          <w:rFonts w:asciiTheme="minorHAnsi" w:hAnsiTheme="minorHAnsi" w:cstheme="minorHAnsi"/>
          <w:color w:val="365F91" w:themeColor="accent1" w:themeShade="BF"/>
          <w:spacing w:val="-2"/>
        </w:rPr>
        <w:t>2</w:t>
      </w:r>
      <w:bookmarkEnd w:id="11"/>
    </w:p>
    <w:p w14:paraId="109E52C3" w14:textId="77777777" w:rsidR="00EA238C" w:rsidRPr="00D6426E" w:rsidRDefault="00EA238C" w:rsidP="0076466C">
      <w:pPr>
        <w:pStyle w:val="Corpotesto"/>
        <w:spacing w:before="5"/>
        <w:ind w:right="689"/>
        <w:rPr>
          <w:rFonts w:asciiTheme="minorHAnsi" w:hAnsiTheme="minorHAnsi" w:cstheme="minorHAnsi"/>
          <w:b/>
          <w:i/>
          <w:color w:val="000000" w:themeColor="text1"/>
        </w:rPr>
      </w:pPr>
    </w:p>
    <w:p w14:paraId="1FD60ED5" w14:textId="4EF87062" w:rsidR="00EA238C" w:rsidRDefault="00A92A23" w:rsidP="0076466C">
      <w:pPr>
        <w:pStyle w:val="Corpotesto"/>
        <w:ind w:left="114"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Si fornisce, a seguire, un quadro sullo</w:t>
      </w:r>
      <w:r w:rsidRPr="00D6426E">
        <w:rPr>
          <w:rFonts w:asciiTheme="minorHAnsi" w:hAnsiTheme="minorHAnsi" w:cstheme="minorHAnsi"/>
          <w:color w:val="000000" w:themeColor="text1"/>
          <w:spacing w:val="40"/>
        </w:rPr>
        <w:t xml:space="preserve"> </w:t>
      </w:r>
      <w:r w:rsidRPr="00D6426E">
        <w:rPr>
          <w:rFonts w:asciiTheme="minorHAnsi" w:hAnsiTheme="minorHAnsi" w:cstheme="minorHAnsi"/>
          <w:color w:val="000000" w:themeColor="text1"/>
          <w:u w:val="single"/>
        </w:rPr>
        <w:t>stato di avanzamento finanziario</w:t>
      </w:r>
      <w:r w:rsidRPr="00D6426E">
        <w:rPr>
          <w:rFonts w:asciiTheme="minorHAnsi" w:hAnsiTheme="minorHAnsi" w:cstheme="minorHAnsi"/>
          <w:color w:val="000000" w:themeColor="text1"/>
        </w:rPr>
        <w:t xml:space="preserve"> del Piano per area tematica e settore</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40"/>
        </w:rPr>
        <w:t xml:space="preserve"> </w:t>
      </w:r>
      <w:r w:rsidRPr="00D6426E">
        <w:rPr>
          <w:rFonts w:asciiTheme="minorHAnsi" w:hAnsiTheme="minorHAnsi" w:cstheme="minorHAnsi"/>
          <w:color w:val="000000" w:themeColor="text1"/>
          <w:u w:val="single"/>
        </w:rPr>
        <w:t>al</w:t>
      </w:r>
      <w:r w:rsidRPr="00D6426E">
        <w:rPr>
          <w:rFonts w:asciiTheme="minorHAnsi" w:hAnsiTheme="minorHAnsi" w:cstheme="minorHAnsi"/>
          <w:color w:val="000000" w:themeColor="text1"/>
          <w:spacing w:val="35"/>
          <w:u w:val="single"/>
        </w:rPr>
        <w:t xml:space="preserve"> </w:t>
      </w:r>
      <w:r w:rsidRPr="00D6426E">
        <w:rPr>
          <w:rFonts w:asciiTheme="minorHAnsi" w:hAnsiTheme="minorHAnsi" w:cstheme="minorHAnsi"/>
          <w:color w:val="000000" w:themeColor="text1"/>
          <w:u w:val="single"/>
        </w:rPr>
        <w:t>31.12.202</w:t>
      </w:r>
      <w:r w:rsidR="00BF2B61" w:rsidRPr="00D6426E">
        <w:rPr>
          <w:rFonts w:asciiTheme="minorHAnsi" w:hAnsiTheme="minorHAnsi" w:cstheme="minorHAnsi"/>
          <w:color w:val="000000" w:themeColor="text1"/>
          <w:u w:val="single"/>
        </w:rPr>
        <w:t>2</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I</w:t>
      </w:r>
      <w:r w:rsidRPr="00D6426E">
        <w:rPr>
          <w:rFonts w:asciiTheme="minorHAnsi" w:hAnsiTheme="minorHAnsi" w:cstheme="minorHAnsi"/>
          <w:color w:val="000000" w:themeColor="text1"/>
          <w:spacing w:val="36"/>
        </w:rPr>
        <w:t xml:space="preserve"> </w:t>
      </w:r>
      <w:r w:rsidRPr="00D6426E">
        <w:rPr>
          <w:rFonts w:asciiTheme="minorHAnsi" w:hAnsiTheme="minorHAnsi" w:cstheme="minorHAnsi"/>
          <w:color w:val="000000" w:themeColor="text1"/>
        </w:rPr>
        <w:t>dati</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riportati</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sono</w:t>
      </w:r>
      <w:r w:rsidRPr="00D6426E">
        <w:rPr>
          <w:rFonts w:asciiTheme="minorHAnsi" w:hAnsiTheme="minorHAnsi" w:cstheme="minorHAnsi"/>
          <w:color w:val="000000" w:themeColor="text1"/>
          <w:spacing w:val="36"/>
        </w:rPr>
        <w:t xml:space="preserve"> </w:t>
      </w:r>
      <w:r w:rsidRPr="00D6426E">
        <w:rPr>
          <w:rFonts w:asciiTheme="minorHAnsi" w:hAnsiTheme="minorHAnsi" w:cstheme="minorHAnsi"/>
          <w:color w:val="000000" w:themeColor="text1"/>
        </w:rPr>
        <w:t>stati</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tramessi</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validati</w:t>
      </w:r>
      <w:r w:rsidRPr="00D6426E">
        <w:rPr>
          <w:rFonts w:asciiTheme="minorHAnsi" w:hAnsiTheme="minorHAnsi" w:cstheme="minorHAnsi"/>
          <w:color w:val="000000" w:themeColor="text1"/>
          <w:spacing w:val="40"/>
        </w:rPr>
        <w:t xml:space="preserve"> </w:t>
      </w:r>
      <w:r w:rsidRPr="00D6426E">
        <w:rPr>
          <w:rFonts w:asciiTheme="minorHAnsi" w:hAnsiTheme="minorHAnsi" w:cstheme="minorHAnsi"/>
          <w:color w:val="000000" w:themeColor="text1"/>
        </w:rPr>
        <w:t>sul</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Sistema</w:t>
      </w:r>
      <w:r w:rsidRPr="00D6426E">
        <w:rPr>
          <w:rFonts w:asciiTheme="minorHAnsi" w:hAnsiTheme="minorHAnsi" w:cstheme="minorHAnsi"/>
          <w:color w:val="000000" w:themeColor="text1"/>
          <w:spacing w:val="39"/>
        </w:rPr>
        <w:t xml:space="preserve"> </w:t>
      </w:r>
      <w:r w:rsidRPr="00D6426E">
        <w:rPr>
          <w:rFonts w:asciiTheme="minorHAnsi" w:hAnsiTheme="minorHAnsi" w:cstheme="minorHAnsi"/>
          <w:color w:val="000000" w:themeColor="text1"/>
        </w:rPr>
        <w:t>Nazionale di Monitoraggio - BDU.</w:t>
      </w:r>
    </w:p>
    <w:p w14:paraId="7203CB7B" w14:textId="77777777" w:rsidR="00EA238C" w:rsidRPr="00D6426E" w:rsidRDefault="00EA238C" w:rsidP="00FD4828">
      <w:pPr>
        <w:pStyle w:val="Corpotesto"/>
        <w:spacing w:before="11"/>
        <w:ind w:right="122"/>
        <w:rPr>
          <w:rFonts w:asciiTheme="minorHAnsi" w:hAnsiTheme="minorHAnsi" w:cstheme="minorHAnsi"/>
          <w:color w:val="000000" w:themeColor="text1"/>
          <w:sz w:val="2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64"/>
        <w:gridCol w:w="1764"/>
        <w:gridCol w:w="1763"/>
        <w:gridCol w:w="1900"/>
        <w:gridCol w:w="290"/>
      </w:tblGrid>
      <w:tr w:rsidR="00D6426E" w:rsidRPr="00D6426E" w14:paraId="6EB58FD8" w14:textId="77777777" w:rsidTr="00F4102D">
        <w:trPr>
          <w:trHeight w:val="403"/>
        </w:trPr>
        <w:tc>
          <w:tcPr>
            <w:tcW w:w="9781" w:type="dxa"/>
            <w:gridSpan w:val="5"/>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FFFFFF" w:themeFill="background1"/>
            <w:noWrap/>
            <w:vAlign w:val="center"/>
            <w:hideMark/>
          </w:tcPr>
          <w:p w14:paraId="14572866" w14:textId="6A3E393E" w:rsidR="00AA7EAD" w:rsidRPr="00F4102D" w:rsidRDefault="00F4102D" w:rsidP="00F4102D">
            <w:pPr>
              <w:pStyle w:val="Corpotesto"/>
              <w:ind w:left="113" w:right="833"/>
              <w:rPr>
                <w:rFonts w:asciiTheme="minorHAnsi" w:hAnsiTheme="minorHAnsi" w:cstheme="minorHAnsi"/>
                <w:color w:val="000000" w:themeColor="text1"/>
                <w:sz w:val="18"/>
                <w:szCs w:val="18"/>
              </w:rPr>
            </w:pPr>
            <w:bookmarkStart w:id="12" w:name="_Hlk133696953"/>
            <w:r w:rsidRPr="00D6426E">
              <w:rPr>
                <w:rFonts w:asciiTheme="minorHAnsi" w:hAnsiTheme="minorHAnsi" w:cstheme="minorHAnsi"/>
                <w:color w:val="000000" w:themeColor="text1"/>
                <w:sz w:val="18"/>
                <w:szCs w:val="18"/>
              </w:rPr>
              <w:t xml:space="preserve">Tab.7: Avanzamento finanziario PSC MIT al </w:t>
            </w:r>
            <w:r w:rsidRPr="00D6426E">
              <w:rPr>
                <w:rFonts w:asciiTheme="minorHAnsi" w:hAnsiTheme="minorHAnsi" w:cstheme="minorHAnsi"/>
                <w:b/>
                <w:bCs/>
                <w:color w:val="000000" w:themeColor="text1"/>
                <w:sz w:val="18"/>
                <w:szCs w:val="18"/>
              </w:rPr>
              <w:t xml:space="preserve">31.12.2022 </w:t>
            </w:r>
            <w:r>
              <w:rPr>
                <w:rFonts w:asciiTheme="minorHAnsi" w:hAnsiTheme="minorHAnsi" w:cstheme="minorHAnsi"/>
                <w:b/>
                <w:bCs/>
                <w:color w:val="000000" w:themeColor="text1"/>
                <w:sz w:val="18"/>
                <w:szCs w:val="18"/>
              </w:rPr>
              <w:t xml:space="preserve">- </w:t>
            </w:r>
            <w:r w:rsidRPr="00D6426E">
              <w:rPr>
                <w:rFonts w:asciiTheme="minorHAnsi" w:hAnsiTheme="minorHAnsi" w:cstheme="minorHAnsi"/>
                <w:b/>
                <w:bCs/>
                <w:color w:val="000000" w:themeColor="text1"/>
                <w:sz w:val="18"/>
                <w:szCs w:val="18"/>
              </w:rPr>
              <w:t>Mezzogiorno</w:t>
            </w:r>
          </w:p>
        </w:tc>
      </w:tr>
      <w:bookmarkEnd w:id="12"/>
      <w:tr w:rsidR="0023250D" w:rsidRPr="00C9365E" w14:paraId="248C2EEB" w14:textId="77777777" w:rsidTr="005746AD">
        <w:trPr>
          <w:gridAfter w:val="1"/>
          <w:wAfter w:w="290" w:type="dxa"/>
          <w:trHeight w:val="263"/>
        </w:trPr>
        <w:tc>
          <w:tcPr>
            <w:tcW w:w="4064" w:type="dxa"/>
            <w:vMerge w:val="restart"/>
            <w:tcBorders>
              <w:top w:val="single" w:sz="4" w:space="0" w:color="auto"/>
              <w:left w:val="single" w:sz="4" w:space="0" w:color="auto"/>
              <w:right w:val="single" w:sz="4" w:space="0" w:color="auto"/>
            </w:tcBorders>
            <w:noWrap/>
            <w:vAlign w:val="center"/>
            <w:hideMark/>
          </w:tcPr>
          <w:p w14:paraId="79E9896C" w14:textId="77777777" w:rsidR="0023250D" w:rsidRPr="00C9365E" w:rsidRDefault="0023250D" w:rsidP="005746AD">
            <w:pPr>
              <w:pStyle w:val="TableParagraph"/>
              <w:rPr>
                <w:rFonts w:asciiTheme="minorHAnsi" w:hAnsiTheme="minorHAnsi" w:cstheme="minorHAnsi"/>
                <w:sz w:val="18"/>
                <w:szCs w:val="18"/>
                <w:lang w:val="en-US"/>
              </w:rPr>
            </w:pPr>
            <w:r w:rsidRPr="00C9365E">
              <w:rPr>
                <w:rFonts w:asciiTheme="minorHAnsi" w:hAnsiTheme="minorHAnsi" w:cstheme="minorHAnsi"/>
                <w:sz w:val="18"/>
                <w:szCs w:val="18"/>
                <w:lang w:val="en-US"/>
              </w:rPr>
              <w:t xml:space="preserve">Area </w:t>
            </w:r>
            <w:proofErr w:type="spellStart"/>
            <w:r w:rsidRPr="00C9365E">
              <w:rPr>
                <w:rFonts w:asciiTheme="minorHAnsi" w:hAnsiTheme="minorHAnsi" w:cstheme="minorHAnsi"/>
                <w:sz w:val="18"/>
                <w:szCs w:val="18"/>
                <w:lang w:val="en-US"/>
              </w:rPr>
              <w:t>territoriale</w:t>
            </w:r>
            <w:proofErr w:type="spellEnd"/>
            <w:r w:rsidRPr="00C9365E">
              <w:rPr>
                <w:rFonts w:asciiTheme="minorHAnsi" w:hAnsiTheme="minorHAnsi" w:cstheme="minorHAnsi"/>
                <w:sz w:val="18"/>
                <w:szCs w:val="18"/>
                <w:lang w:val="en-US"/>
              </w:rPr>
              <w:t xml:space="preserve">: </w:t>
            </w:r>
            <w:r w:rsidRPr="00C9365E">
              <w:rPr>
                <w:rFonts w:asciiTheme="minorHAnsi" w:hAnsiTheme="minorHAnsi" w:cstheme="minorHAnsi"/>
                <w:b/>
                <w:bCs/>
                <w:sz w:val="18"/>
                <w:szCs w:val="18"/>
                <w:u w:val="single"/>
                <w:lang w:val="en-US"/>
              </w:rPr>
              <w:t>MEZZOGIORNO</w:t>
            </w:r>
          </w:p>
        </w:tc>
        <w:tc>
          <w:tcPr>
            <w:tcW w:w="5427" w:type="dxa"/>
            <w:gridSpan w:val="3"/>
            <w:tcBorders>
              <w:top w:val="single" w:sz="4" w:space="0" w:color="auto"/>
              <w:left w:val="single" w:sz="4" w:space="0" w:color="auto"/>
              <w:bottom w:val="single" w:sz="4" w:space="0" w:color="auto"/>
              <w:right w:val="single" w:sz="4" w:space="0" w:color="auto"/>
            </w:tcBorders>
            <w:noWrap/>
            <w:vAlign w:val="center"/>
            <w:hideMark/>
          </w:tcPr>
          <w:p w14:paraId="0F49FD6E" w14:textId="77777777" w:rsidR="0023250D" w:rsidRPr="00C9365E" w:rsidRDefault="0023250D" w:rsidP="005746AD">
            <w:pPr>
              <w:pStyle w:val="TableParagraph"/>
              <w:rPr>
                <w:rFonts w:asciiTheme="minorHAnsi" w:hAnsiTheme="minorHAnsi" w:cstheme="minorHAnsi"/>
                <w:b/>
                <w:bCs/>
                <w:sz w:val="18"/>
                <w:szCs w:val="18"/>
                <w:lang w:val="en-US"/>
              </w:rPr>
            </w:pPr>
            <w:proofErr w:type="spellStart"/>
            <w:r w:rsidRPr="00C9365E">
              <w:rPr>
                <w:rFonts w:asciiTheme="minorHAnsi" w:hAnsiTheme="minorHAnsi" w:cstheme="minorHAnsi"/>
                <w:b/>
                <w:bCs/>
                <w:sz w:val="18"/>
                <w:szCs w:val="18"/>
                <w:lang w:val="en-US"/>
              </w:rPr>
              <w:t>Totale</w:t>
            </w:r>
            <w:proofErr w:type="spellEnd"/>
            <w:r w:rsidRPr="00C9365E">
              <w:rPr>
                <w:rFonts w:asciiTheme="minorHAnsi" w:hAnsiTheme="minorHAnsi" w:cstheme="minorHAnsi"/>
                <w:b/>
                <w:bCs/>
                <w:sz w:val="18"/>
                <w:szCs w:val="18"/>
                <w:lang w:val="en-US"/>
              </w:rPr>
              <w:t xml:space="preserve"> PSC - </w:t>
            </w:r>
            <w:proofErr w:type="spellStart"/>
            <w:r w:rsidRPr="00C9365E">
              <w:rPr>
                <w:rFonts w:asciiTheme="minorHAnsi" w:hAnsiTheme="minorHAnsi" w:cstheme="minorHAnsi"/>
                <w:b/>
                <w:bCs/>
                <w:sz w:val="18"/>
                <w:szCs w:val="18"/>
                <w:lang w:val="en-US"/>
              </w:rPr>
              <w:t>sezione</w:t>
            </w:r>
            <w:proofErr w:type="spellEnd"/>
            <w:r w:rsidRPr="00C9365E">
              <w:rPr>
                <w:rFonts w:asciiTheme="minorHAnsi" w:hAnsiTheme="minorHAnsi" w:cstheme="minorHAnsi"/>
                <w:b/>
                <w:bCs/>
                <w:sz w:val="18"/>
                <w:szCs w:val="18"/>
                <w:lang w:val="en-US"/>
              </w:rPr>
              <w:t xml:space="preserve"> </w:t>
            </w:r>
            <w:proofErr w:type="spellStart"/>
            <w:r w:rsidRPr="00C9365E">
              <w:rPr>
                <w:rFonts w:asciiTheme="minorHAnsi" w:hAnsiTheme="minorHAnsi" w:cstheme="minorHAnsi"/>
                <w:b/>
                <w:bCs/>
                <w:sz w:val="18"/>
                <w:szCs w:val="18"/>
                <w:lang w:val="en-US"/>
              </w:rPr>
              <w:t>ordinaria</w:t>
            </w:r>
            <w:proofErr w:type="spellEnd"/>
          </w:p>
        </w:tc>
      </w:tr>
      <w:tr w:rsidR="0023250D" w:rsidRPr="00C9365E" w14:paraId="78F73C9F" w14:textId="77777777" w:rsidTr="005746AD">
        <w:trPr>
          <w:gridAfter w:val="1"/>
          <w:wAfter w:w="290" w:type="dxa"/>
          <w:trHeight w:val="446"/>
        </w:trPr>
        <w:tc>
          <w:tcPr>
            <w:tcW w:w="4064" w:type="dxa"/>
            <w:vMerge/>
            <w:tcBorders>
              <w:left w:val="single" w:sz="4" w:space="0" w:color="auto"/>
              <w:right w:val="single" w:sz="4" w:space="0" w:color="auto"/>
            </w:tcBorders>
            <w:noWrap/>
            <w:vAlign w:val="center"/>
            <w:hideMark/>
          </w:tcPr>
          <w:p w14:paraId="30F0AB90" w14:textId="77777777" w:rsidR="0023250D" w:rsidRPr="00C9365E" w:rsidRDefault="0023250D" w:rsidP="005746AD">
            <w:pPr>
              <w:pStyle w:val="TableParagraph"/>
              <w:rPr>
                <w:rFonts w:asciiTheme="minorHAnsi" w:hAnsiTheme="minorHAnsi" w:cstheme="minorHAnsi"/>
                <w:b/>
                <w:bCs/>
                <w:sz w:val="18"/>
                <w:szCs w:val="18"/>
                <w:lang w:val="en-US"/>
              </w:rPr>
            </w:pP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1BF28403" w14:textId="77777777" w:rsidR="0023250D" w:rsidRPr="00C9365E" w:rsidRDefault="0023250D" w:rsidP="005746AD">
            <w:pPr>
              <w:pStyle w:val="TableParagraph"/>
              <w:rPr>
                <w:rFonts w:asciiTheme="minorHAnsi" w:hAnsiTheme="minorHAnsi" w:cstheme="minorHAnsi"/>
                <w:b/>
                <w:bCs/>
                <w:sz w:val="18"/>
                <w:szCs w:val="18"/>
                <w:lang w:val="en-US"/>
              </w:rPr>
            </w:pPr>
            <w:proofErr w:type="spellStart"/>
            <w:r w:rsidRPr="00C9365E">
              <w:rPr>
                <w:rFonts w:asciiTheme="minorHAnsi" w:hAnsiTheme="minorHAnsi" w:cstheme="minorHAnsi"/>
                <w:b/>
                <w:bCs/>
                <w:sz w:val="18"/>
                <w:szCs w:val="18"/>
                <w:lang w:val="en-US"/>
              </w:rPr>
              <w:t>Costo</w:t>
            </w:r>
            <w:proofErr w:type="spellEnd"/>
            <w:r w:rsidRPr="00C9365E">
              <w:rPr>
                <w:rFonts w:asciiTheme="minorHAnsi" w:hAnsiTheme="minorHAnsi" w:cstheme="minorHAnsi"/>
                <w:b/>
                <w:bCs/>
                <w:sz w:val="18"/>
                <w:szCs w:val="18"/>
                <w:lang w:val="en-US"/>
              </w:rPr>
              <w:t xml:space="preserve"> </w:t>
            </w:r>
            <w:proofErr w:type="spellStart"/>
            <w:r w:rsidRPr="00C9365E">
              <w:rPr>
                <w:rFonts w:asciiTheme="minorHAnsi" w:hAnsiTheme="minorHAnsi" w:cstheme="minorHAnsi"/>
                <w:b/>
                <w:bCs/>
                <w:sz w:val="18"/>
                <w:szCs w:val="18"/>
                <w:lang w:val="en-US"/>
              </w:rPr>
              <w:t>ammesso</w:t>
            </w:r>
            <w:proofErr w:type="spellEnd"/>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41BF329E" w14:textId="77777777" w:rsidR="0023250D" w:rsidRPr="00C9365E" w:rsidRDefault="0023250D" w:rsidP="005746AD">
            <w:pPr>
              <w:pStyle w:val="TableParagraph"/>
              <w:rPr>
                <w:rFonts w:asciiTheme="minorHAnsi" w:hAnsiTheme="minorHAnsi" w:cstheme="minorHAnsi"/>
                <w:b/>
                <w:bCs/>
                <w:sz w:val="18"/>
                <w:szCs w:val="18"/>
                <w:lang w:val="en-US"/>
              </w:rPr>
            </w:pPr>
            <w:proofErr w:type="spellStart"/>
            <w:r w:rsidRPr="00C9365E">
              <w:rPr>
                <w:rFonts w:asciiTheme="minorHAnsi" w:hAnsiTheme="minorHAnsi" w:cstheme="minorHAnsi"/>
                <w:b/>
                <w:bCs/>
                <w:sz w:val="18"/>
                <w:szCs w:val="18"/>
                <w:lang w:val="en-US"/>
              </w:rPr>
              <w:t>Impegni</w:t>
            </w:r>
            <w:proofErr w:type="spellEnd"/>
            <w:r w:rsidRPr="00C9365E">
              <w:rPr>
                <w:rFonts w:asciiTheme="minorHAnsi" w:hAnsiTheme="minorHAnsi" w:cstheme="minorHAnsi"/>
                <w:b/>
                <w:bCs/>
                <w:sz w:val="18"/>
                <w:szCs w:val="18"/>
                <w:lang w:val="en-US"/>
              </w:rPr>
              <w:t xml:space="preserve"> </w:t>
            </w:r>
            <w:proofErr w:type="spellStart"/>
            <w:r w:rsidRPr="00C9365E">
              <w:rPr>
                <w:rFonts w:asciiTheme="minorHAnsi" w:hAnsiTheme="minorHAnsi" w:cstheme="minorHAnsi"/>
                <w:b/>
                <w:bCs/>
                <w:sz w:val="18"/>
                <w:szCs w:val="18"/>
                <w:lang w:val="en-US"/>
              </w:rPr>
              <w:t>Ammessi</w:t>
            </w:r>
            <w:proofErr w:type="spellEnd"/>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F05B4D5" w14:textId="77777777" w:rsidR="0023250D" w:rsidRPr="00C9365E" w:rsidRDefault="0023250D" w:rsidP="005746AD">
            <w:pPr>
              <w:pStyle w:val="TableParagraph"/>
              <w:rPr>
                <w:rFonts w:asciiTheme="minorHAnsi" w:hAnsiTheme="minorHAnsi" w:cstheme="minorHAnsi"/>
                <w:b/>
                <w:bCs/>
                <w:sz w:val="18"/>
                <w:szCs w:val="18"/>
                <w:lang w:val="en-US"/>
              </w:rPr>
            </w:pPr>
            <w:proofErr w:type="spellStart"/>
            <w:r w:rsidRPr="00C9365E">
              <w:rPr>
                <w:rFonts w:asciiTheme="minorHAnsi" w:hAnsiTheme="minorHAnsi" w:cstheme="minorHAnsi"/>
                <w:b/>
                <w:bCs/>
                <w:sz w:val="18"/>
                <w:szCs w:val="18"/>
                <w:lang w:val="en-US"/>
              </w:rPr>
              <w:t>Pagamenti</w:t>
            </w:r>
            <w:proofErr w:type="spellEnd"/>
            <w:r w:rsidRPr="00C9365E">
              <w:rPr>
                <w:rFonts w:asciiTheme="minorHAnsi" w:hAnsiTheme="minorHAnsi" w:cstheme="minorHAnsi"/>
                <w:b/>
                <w:bCs/>
                <w:sz w:val="18"/>
                <w:szCs w:val="18"/>
                <w:lang w:val="en-US"/>
              </w:rPr>
              <w:t xml:space="preserve"> </w:t>
            </w:r>
            <w:proofErr w:type="spellStart"/>
            <w:r w:rsidRPr="00C9365E">
              <w:rPr>
                <w:rFonts w:asciiTheme="minorHAnsi" w:hAnsiTheme="minorHAnsi" w:cstheme="minorHAnsi"/>
                <w:b/>
                <w:bCs/>
                <w:sz w:val="18"/>
                <w:szCs w:val="18"/>
                <w:lang w:val="en-US"/>
              </w:rPr>
              <w:t>Ammessi</w:t>
            </w:r>
            <w:proofErr w:type="spellEnd"/>
          </w:p>
        </w:tc>
      </w:tr>
      <w:tr w:rsidR="0023250D" w:rsidRPr="00C9365E" w14:paraId="3A94CE15" w14:textId="77777777" w:rsidTr="005746AD">
        <w:trPr>
          <w:gridAfter w:val="1"/>
          <w:wAfter w:w="290" w:type="dxa"/>
          <w:trHeight w:val="263"/>
        </w:trPr>
        <w:tc>
          <w:tcPr>
            <w:tcW w:w="4064" w:type="dxa"/>
            <w:vMerge/>
            <w:tcBorders>
              <w:left w:val="single" w:sz="4" w:space="0" w:color="auto"/>
              <w:bottom w:val="single" w:sz="4" w:space="0" w:color="auto"/>
              <w:right w:val="single" w:sz="4" w:space="0" w:color="auto"/>
            </w:tcBorders>
            <w:noWrap/>
            <w:vAlign w:val="bottom"/>
            <w:hideMark/>
          </w:tcPr>
          <w:p w14:paraId="3FDD9985" w14:textId="77777777" w:rsidR="0023250D" w:rsidRPr="00C9365E" w:rsidRDefault="0023250D" w:rsidP="005746AD">
            <w:pPr>
              <w:pStyle w:val="TableParagraph"/>
              <w:rPr>
                <w:rFonts w:asciiTheme="minorHAnsi" w:hAnsiTheme="minorHAnsi" w:cstheme="minorHAnsi"/>
                <w:b/>
                <w:bCs/>
                <w:sz w:val="18"/>
                <w:szCs w:val="18"/>
                <w:lang w:val="en-US"/>
              </w:rPr>
            </w:pPr>
          </w:p>
        </w:tc>
        <w:tc>
          <w:tcPr>
            <w:tcW w:w="5427" w:type="dxa"/>
            <w:gridSpan w:val="3"/>
            <w:tcBorders>
              <w:top w:val="single" w:sz="4" w:space="0" w:color="auto"/>
              <w:left w:val="single" w:sz="4" w:space="0" w:color="auto"/>
              <w:bottom w:val="single" w:sz="4" w:space="0" w:color="auto"/>
              <w:right w:val="single" w:sz="4" w:space="0" w:color="auto"/>
            </w:tcBorders>
            <w:noWrap/>
            <w:vAlign w:val="center"/>
            <w:hideMark/>
          </w:tcPr>
          <w:p w14:paraId="3357639A"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Area tematica 05 - AMBIENTE E RISORSE NATURALI</w:t>
            </w:r>
          </w:p>
        </w:tc>
      </w:tr>
      <w:tr w:rsidR="0023250D" w:rsidRPr="00C9365E" w14:paraId="26590238"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79B2CBE0"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05.01 - RISCHI E ADATTAMENTO CLIMATICO</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5B443ED1"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1.002.857.386,38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642ACE3C"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334.383.159,78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936CCBB"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123.512.522,75 </w:t>
            </w:r>
          </w:p>
        </w:tc>
      </w:tr>
      <w:tr w:rsidR="0023250D" w:rsidRPr="00C9365E" w14:paraId="6F90ED43" w14:textId="77777777" w:rsidTr="005746AD">
        <w:trPr>
          <w:gridAfter w:val="1"/>
          <w:wAfter w:w="290" w:type="dxa"/>
          <w:trHeight w:val="491"/>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3FB6E17B"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 xml:space="preserve">05.02 </w:t>
            </w:r>
            <w:r w:rsidRPr="00C9365E">
              <w:rPr>
                <w:rFonts w:asciiTheme="minorHAnsi" w:hAnsiTheme="minorHAnsi" w:cstheme="minorHAnsi"/>
                <w:sz w:val="18"/>
                <w:szCs w:val="18"/>
              </w:rPr>
              <w:t xml:space="preserve">- </w:t>
            </w:r>
            <w:r w:rsidRPr="00C9365E">
              <w:rPr>
                <w:rFonts w:asciiTheme="minorHAnsi" w:hAnsiTheme="minorHAnsi" w:cstheme="minorHAnsi"/>
                <w:b/>
                <w:bCs/>
                <w:sz w:val="18"/>
                <w:szCs w:val="18"/>
              </w:rPr>
              <w:t>RISORSE IDRICHE</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65F4FBEE"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455.719.000,00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0271C7E9"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36.636.738,12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20EDF14"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13.028.084,58 </w:t>
            </w:r>
          </w:p>
        </w:tc>
      </w:tr>
      <w:tr w:rsidR="0023250D" w:rsidRPr="00C9365E" w14:paraId="3A6A4E43"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25EB22DF"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05.05 - NATURA E BIODIVERSITA'</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48A57E7B"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w:t>
            </w:r>
            <w:r w:rsidRPr="00C9365E">
              <w:rPr>
                <w:rFonts w:eastAsia="Times New Roman"/>
                <w:sz w:val="18"/>
                <w:szCs w:val="18"/>
                <w:lang w:eastAsia="it-IT"/>
              </w:rPr>
              <w:t xml:space="preserve">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0FF21ABD"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w:t>
            </w:r>
            <w:r w:rsidRPr="00C9365E">
              <w:rPr>
                <w:rFonts w:eastAsia="Times New Roman"/>
                <w:sz w:val="18"/>
                <w:szCs w:val="18"/>
                <w:lang w:eastAsia="it-IT"/>
              </w:rPr>
              <w:t xml:space="preserve">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5F88745"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w:t>
            </w:r>
            <w:r w:rsidRPr="00C9365E">
              <w:rPr>
                <w:rFonts w:eastAsia="Times New Roman"/>
                <w:sz w:val="18"/>
                <w:szCs w:val="18"/>
                <w:lang w:eastAsia="it-IT"/>
              </w:rPr>
              <w:t xml:space="preserve"> </w:t>
            </w:r>
          </w:p>
        </w:tc>
      </w:tr>
      <w:tr w:rsidR="0023250D" w:rsidRPr="00C9365E" w14:paraId="5F41D2DD"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1B494545"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Totale area tematica 05 - Ambiente e risorse naturali</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64F3353E"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1.458.576.386,38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614E68CF"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371.019.897,90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1817AC83"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136.540.607,33 </w:t>
            </w:r>
          </w:p>
        </w:tc>
      </w:tr>
      <w:tr w:rsidR="0023250D" w:rsidRPr="00C9365E" w14:paraId="09F61DE1"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bottom"/>
            <w:hideMark/>
          </w:tcPr>
          <w:p w14:paraId="7B4347BE" w14:textId="77777777" w:rsidR="0023250D" w:rsidRPr="00C9365E" w:rsidRDefault="0023250D" w:rsidP="005746AD">
            <w:pPr>
              <w:pStyle w:val="TableParagraph"/>
              <w:rPr>
                <w:rFonts w:asciiTheme="minorHAnsi" w:hAnsiTheme="minorHAnsi" w:cstheme="minorHAnsi"/>
                <w:b/>
                <w:bCs/>
                <w:sz w:val="18"/>
                <w:szCs w:val="18"/>
                <w:lang w:val="en-US"/>
              </w:rPr>
            </w:pPr>
          </w:p>
        </w:tc>
        <w:tc>
          <w:tcPr>
            <w:tcW w:w="5427" w:type="dxa"/>
            <w:gridSpan w:val="3"/>
            <w:tcBorders>
              <w:top w:val="single" w:sz="4" w:space="0" w:color="auto"/>
              <w:left w:val="single" w:sz="4" w:space="0" w:color="auto"/>
              <w:bottom w:val="single" w:sz="4" w:space="0" w:color="auto"/>
              <w:right w:val="single" w:sz="4" w:space="0" w:color="auto"/>
            </w:tcBorders>
            <w:noWrap/>
            <w:vAlign w:val="center"/>
            <w:hideMark/>
          </w:tcPr>
          <w:p w14:paraId="5F242D99"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Area tematica 07- TRASPORTI E MOBILITA'</w:t>
            </w:r>
          </w:p>
        </w:tc>
      </w:tr>
      <w:tr w:rsidR="0023250D" w:rsidRPr="00C9365E" w14:paraId="2DDA662C"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41E4E54E"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07.01 - TRASPORTO STRADALE</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053DAD64"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5.089.958.967,70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2A3196D1"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385.373.128,21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4B73A053"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126.892.656,84 </w:t>
            </w:r>
          </w:p>
        </w:tc>
      </w:tr>
      <w:tr w:rsidR="0023250D" w:rsidRPr="00C9365E" w14:paraId="52AB48EC"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2E8E6D8B"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07.02 - TRASPORTO FERROVIARIO</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290D32E2"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3.466.600.000,00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7A65C337"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1.786.233.912,64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CFF213F"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154.504.569,64 </w:t>
            </w:r>
          </w:p>
        </w:tc>
      </w:tr>
      <w:tr w:rsidR="0023250D" w:rsidRPr="00C9365E" w14:paraId="2F6A22B4"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10197A2D"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07.03 - TRASPORTO</w:t>
            </w:r>
            <w:r w:rsidRPr="00C9365E">
              <w:rPr>
                <w:rFonts w:asciiTheme="minorHAnsi" w:hAnsiTheme="minorHAnsi" w:cstheme="minorHAnsi"/>
                <w:sz w:val="18"/>
                <w:szCs w:val="18"/>
              </w:rPr>
              <w:t xml:space="preserve"> MARITTIMO</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3C70CE2A"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262.352.860,18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4EA1F57A"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90.258.838,48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6532974"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54.316.450,30 </w:t>
            </w:r>
          </w:p>
        </w:tc>
      </w:tr>
      <w:tr w:rsidR="0023250D" w:rsidRPr="00C9365E" w14:paraId="599ED45F"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15C22BE2"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07.04 - TRASPORTO AEREO</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551A446F"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220.795.000,00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6BC02D2A"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67.981.389,38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4691921A"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40.938.662,13 </w:t>
            </w:r>
          </w:p>
        </w:tc>
      </w:tr>
      <w:tr w:rsidR="0023250D" w:rsidRPr="00C9365E" w14:paraId="24EA97BE"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3D46340D"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07.05 - MOBILITÀ URBANA</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4947B402"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2.561.563.202,53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5ED19009"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1.134.072.202,52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88F84E9"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eastAsia="Times New Roman"/>
                <w:sz w:val="18"/>
                <w:szCs w:val="18"/>
                <w:lang w:eastAsia="it-IT"/>
              </w:rPr>
              <w:t xml:space="preserve"> </w:t>
            </w:r>
            <w:r w:rsidRPr="005F560F">
              <w:rPr>
                <w:rFonts w:eastAsia="Times New Roman"/>
                <w:sz w:val="18"/>
                <w:szCs w:val="18"/>
                <w:lang w:eastAsia="it-IT"/>
              </w:rPr>
              <w:t xml:space="preserve">310.022.478,24 </w:t>
            </w:r>
          </w:p>
        </w:tc>
      </w:tr>
      <w:tr w:rsidR="0023250D" w:rsidRPr="00C9365E" w14:paraId="33DE798F" w14:textId="77777777" w:rsidTr="005746AD">
        <w:trPr>
          <w:gridAfter w:val="1"/>
          <w:wAfter w:w="290" w:type="dxa"/>
          <w:trHeight w:val="339"/>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56CC173C"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Totale area tematica 07 - Trasporti e mobilità</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6EA43003"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11.601.270.030,41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2BD2CD6A"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3.463.919.471,23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11F2BC1"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686.674.817,15 </w:t>
            </w:r>
          </w:p>
        </w:tc>
      </w:tr>
      <w:tr w:rsidR="0023250D" w:rsidRPr="00C9365E" w14:paraId="4879FC20"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78EA32BF" w14:textId="77777777" w:rsidR="0023250D" w:rsidRPr="00C9365E" w:rsidRDefault="0023250D" w:rsidP="005746AD">
            <w:pPr>
              <w:pStyle w:val="TableParagraph"/>
              <w:rPr>
                <w:rFonts w:asciiTheme="minorHAnsi" w:hAnsiTheme="minorHAnsi" w:cstheme="minorHAnsi"/>
                <w:sz w:val="18"/>
                <w:szCs w:val="18"/>
                <w:lang w:val="en-US"/>
              </w:rPr>
            </w:pPr>
            <w:r w:rsidRPr="00C9365E">
              <w:rPr>
                <w:rFonts w:asciiTheme="minorHAnsi" w:hAnsiTheme="minorHAnsi" w:cstheme="minorHAnsi"/>
                <w:sz w:val="18"/>
                <w:szCs w:val="18"/>
                <w:lang w:val="en-US"/>
              </w:rPr>
              <w:t> </w:t>
            </w:r>
          </w:p>
        </w:tc>
        <w:tc>
          <w:tcPr>
            <w:tcW w:w="5427" w:type="dxa"/>
            <w:gridSpan w:val="3"/>
            <w:tcBorders>
              <w:top w:val="single" w:sz="4" w:space="0" w:color="auto"/>
              <w:left w:val="single" w:sz="4" w:space="0" w:color="auto"/>
              <w:bottom w:val="single" w:sz="4" w:space="0" w:color="auto"/>
              <w:right w:val="single" w:sz="4" w:space="0" w:color="auto"/>
            </w:tcBorders>
            <w:noWrap/>
            <w:vAlign w:val="center"/>
            <w:hideMark/>
          </w:tcPr>
          <w:p w14:paraId="4BA9B462" w14:textId="77777777" w:rsidR="0023250D" w:rsidRPr="00C9365E" w:rsidRDefault="0023250D" w:rsidP="005746AD">
            <w:pPr>
              <w:pStyle w:val="TableParagraph"/>
              <w:rPr>
                <w:rFonts w:asciiTheme="minorHAnsi" w:hAnsiTheme="minorHAnsi" w:cstheme="minorHAnsi"/>
                <w:b/>
                <w:bCs/>
                <w:sz w:val="18"/>
                <w:szCs w:val="18"/>
                <w:lang w:val="en-US"/>
              </w:rPr>
            </w:pPr>
            <w:r w:rsidRPr="00C9365E">
              <w:rPr>
                <w:rFonts w:asciiTheme="minorHAnsi" w:hAnsiTheme="minorHAnsi" w:cstheme="minorHAnsi"/>
                <w:b/>
                <w:bCs/>
                <w:sz w:val="18"/>
                <w:szCs w:val="18"/>
                <w:lang w:val="en-US"/>
              </w:rPr>
              <w:t xml:space="preserve">Area </w:t>
            </w:r>
            <w:proofErr w:type="spellStart"/>
            <w:r w:rsidRPr="00C9365E">
              <w:rPr>
                <w:rFonts w:asciiTheme="minorHAnsi" w:hAnsiTheme="minorHAnsi" w:cstheme="minorHAnsi"/>
                <w:b/>
                <w:bCs/>
                <w:sz w:val="18"/>
                <w:szCs w:val="18"/>
                <w:lang w:val="en-US"/>
              </w:rPr>
              <w:t>tematica</w:t>
            </w:r>
            <w:proofErr w:type="spellEnd"/>
            <w:r w:rsidRPr="00C9365E">
              <w:rPr>
                <w:rFonts w:asciiTheme="minorHAnsi" w:hAnsiTheme="minorHAnsi" w:cstheme="minorHAnsi"/>
                <w:b/>
                <w:bCs/>
                <w:sz w:val="18"/>
                <w:szCs w:val="18"/>
                <w:lang w:val="en-US"/>
              </w:rPr>
              <w:t xml:space="preserve"> 08- RIQUALIFICAZIONE URBANA</w:t>
            </w:r>
          </w:p>
        </w:tc>
      </w:tr>
      <w:tr w:rsidR="0023250D" w:rsidRPr="00C9365E" w14:paraId="02B4FC49"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0ACA4061"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08.01 - EDILIZIA PUBBLICA</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0C147A2C"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asciiTheme="minorHAnsi" w:hAnsiTheme="minorHAnsi" w:cstheme="minorHAnsi"/>
                <w:sz w:val="18"/>
                <w:szCs w:val="18"/>
                <w:lang w:val="en-US"/>
              </w:rPr>
              <w:t>-</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089F8E8E"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asciiTheme="minorHAnsi" w:hAnsiTheme="minorHAnsi" w:cstheme="minorHAnsi"/>
                <w:sz w:val="18"/>
                <w:szCs w:val="18"/>
                <w:lang w:val="en-US"/>
              </w:rPr>
              <w:t>-</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C2C8346" w14:textId="77777777" w:rsidR="0023250D" w:rsidRPr="00C9365E" w:rsidRDefault="0023250D" w:rsidP="005746AD">
            <w:pPr>
              <w:pStyle w:val="TableParagraph"/>
              <w:jc w:val="right"/>
              <w:rPr>
                <w:rFonts w:asciiTheme="minorHAnsi" w:hAnsiTheme="minorHAnsi" w:cstheme="minorHAnsi"/>
                <w:sz w:val="18"/>
                <w:szCs w:val="18"/>
                <w:lang w:val="en-US"/>
              </w:rPr>
            </w:pPr>
            <w:r w:rsidRPr="00C9365E">
              <w:rPr>
                <w:rFonts w:asciiTheme="minorHAnsi" w:hAnsiTheme="minorHAnsi" w:cstheme="minorHAnsi"/>
                <w:sz w:val="18"/>
                <w:szCs w:val="18"/>
                <w:lang w:val="en-US"/>
              </w:rPr>
              <w:t>-</w:t>
            </w:r>
          </w:p>
        </w:tc>
      </w:tr>
      <w:tr w:rsidR="0023250D" w:rsidRPr="00C9365E" w14:paraId="52692B73" w14:textId="77777777" w:rsidTr="005746AD">
        <w:trPr>
          <w:gridAfter w:val="1"/>
          <w:wAfter w:w="290" w:type="dxa"/>
          <w:trHeight w:val="437"/>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743F26B4" w14:textId="77777777" w:rsidR="0023250D" w:rsidRPr="00C9365E" w:rsidRDefault="0023250D" w:rsidP="005746AD">
            <w:pPr>
              <w:pStyle w:val="TableParagraph"/>
              <w:rPr>
                <w:rFonts w:asciiTheme="minorHAnsi" w:hAnsiTheme="minorHAnsi" w:cstheme="minorHAnsi"/>
                <w:b/>
                <w:bCs/>
                <w:sz w:val="18"/>
                <w:szCs w:val="18"/>
                <w:lang w:val="en-US"/>
              </w:rPr>
            </w:pPr>
            <w:proofErr w:type="spellStart"/>
            <w:r w:rsidRPr="00C9365E">
              <w:rPr>
                <w:rFonts w:asciiTheme="minorHAnsi" w:hAnsiTheme="minorHAnsi" w:cstheme="minorHAnsi"/>
                <w:b/>
                <w:bCs/>
                <w:sz w:val="18"/>
                <w:szCs w:val="18"/>
                <w:lang w:val="en-US"/>
              </w:rPr>
              <w:t>Totale</w:t>
            </w:r>
            <w:proofErr w:type="spellEnd"/>
            <w:r w:rsidRPr="00C9365E">
              <w:rPr>
                <w:rFonts w:asciiTheme="minorHAnsi" w:hAnsiTheme="minorHAnsi" w:cstheme="minorHAnsi"/>
                <w:b/>
                <w:bCs/>
                <w:sz w:val="18"/>
                <w:szCs w:val="18"/>
                <w:lang w:val="en-US"/>
              </w:rPr>
              <w:t xml:space="preserve"> area </w:t>
            </w:r>
            <w:proofErr w:type="spellStart"/>
            <w:r w:rsidRPr="00C9365E">
              <w:rPr>
                <w:rFonts w:asciiTheme="minorHAnsi" w:hAnsiTheme="minorHAnsi" w:cstheme="minorHAnsi"/>
                <w:b/>
                <w:bCs/>
                <w:sz w:val="18"/>
                <w:szCs w:val="18"/>
                <w:lang w:val="en-US"/>
              </w:rPr>
              <w:t>tematica</w:t>
            </w:r>
            <w:proofErr w:type="spellEnd"/>
            <w:r w:rsidRPr="00C9365E">
              <w:rPr>
                <w:rFonts w:asciiTheme="minorHAnsi" w:hAnsiTheme="minorHAnsi" w:cstheme="minorHAnsi"/>
                <w:b/>
                <w:bCs/>
                <w:sz w:val="18"/>
                <w:szCs w:val="18"/>
                <w:lang w:val="en-US"/>
              </w:rPr>
              <w:t xml:space="preserve"> 08 - </w:t>
            </w:r>
            <w:proofErr w:type="spellStart"/>
            <w:r w:rsidRPr="00C9365E">
              <w:rPr>
                <w:rFonts w:asciiTheme="minorHAnsi" w:hAnsiTheme="minorHAnsi" w:cstheme="minorHAnsi"/>
                <w:b/>
                <w:bCs/>
                <w:sz w:val="18"/>
                <w:szCs w:val="18"/>
                <w:lang w:val="en-US"/>
              </w:rPr>
              <w:t>Riqualificazione</w:t>
            </w:r>
            <w:proofErr w:type="spellEnd"/>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35BCAB59"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asciiTheme="minorHAnsi" w:hAnsiTheme="minorHAnsi" w:cstheme="minorHAnsi"/>
                <w:b/>
                <w:bCs/>
                <w:sz w:val="18"/>
                <w:szCs w:val="18"/>
                <w:lang w:val="en-US"/>
              </w:rPr>
              <w:t>-</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22064BBA"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asciiTheme="minorHAnsi" w:hAnsiTheme="minorHAnsi" w:cstheme="minorHAnsi"/>
                <w:b/>
                <w:bCs/>
                <w:sz w:val="18"/>
                <w:szCs w:val="18"/>
                <w:lang w:val="en-US"/>
              </w:rPr>
              <w:t>-</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693E29A" w14:textId="77777777" w:rsidR="0023250D" w:rsidRPr="00C9365E" w:rsidRDefault="0023250D" w:rsidP="005746AD">
            <w:pPr>
              <w:pStyle w:val="TableParagraph"/>
              <w:jc w:val="right"/>
              <w:rPr>
                <w:rFonts w:asciiTheme="minorHAnsi" w:hAnsiTheme="minorHAnsi" w:cstheme="minorHAnsi"/>
                <w:b/>
                <w:bCs/>
                <w:sz w:val="18"/>
                <w:szCs w:val="18"/>
                <w:lang w:val="en-US"/>
              </w:rPr>
            </w:pPr>
            <w:r w:rsidRPr="00C9365E">
              <w:rPr>
                <w:rFonts w:asciiTheme="minorHAnsi" w:hAnsiTheme="minorHAnsi" w:cstheme="minorHAnsi"/>
                <w:b/>
                <w:bCs/>
                <w:sz w:val="18"/>
                <w:szCs w:val="18"/>
                <w:lang w:val="en-US"/>
              </w:rPr>
              <w:t>-</w:t>
            </w:r>
          </w:p>
        </w:tc>
      </w:tr>
      <w:tr w:rsidR="0023250D" w:rsidRPr="00C9365E" w14:paraId="78DF8B0A"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27B4BE22" w14:textId="77777777" w:rsidR="0023250D" w:rsidRPr="00C9365E" w:rsidRDefault="0023250D" w:rsidP="005746AD">
            <w:pPr>
              <w:pStyle w:val="TableParagraph"/>
              <w:rPr>
                <w:rFonts w:asciiTheme="minorHAnsi" w:hAnsiTheme="minorHAnsi" w:cstheme="minorHAnsi"/>
                <w:sz w:val="18"/>
                <w:szCs w:val="18"/>
                <w:lang w:val="en-US"/>
              </w:rPr>
            </w:pPr>
            <w:r w:rsidRPr="00C9365E">
              <w:rPr>
                <w:rFonts w:asciiTheme="minorHAnsi" w:hAnsiTheme="minorHAnsi" w:cstheme="minorHAnsi"/>
                <w:sz w:val="18"/>
                <w:szCs w:val="18"/>
                <w:lang w:val="en-US"/>
              </w:rPr>
              <w:t> </w:t>
            </w:r>
          </w:p>
        </w:tc>
        <w:tc>
          <w:tcPr>
            <w:tcW w:w="5427" w:type="dxa"/>
            <w:gridSpan w:val="3"/>
            <w:tcBorders>
              <w:top w:val="single" w:sz="4" w:space="0" w:color="auto"/>
              <w:left w:val="single" w:sz="4" w:space="0" w:color="auto"/>
              <w:bottom w:val="single" w:sz="4" w:space="0" w:color="auto"/>
              <w:right w:val="single" w:sz="4" w:space="0" w:color="auto"/>
            </w:tcBorders>
            <w:noWrap/>
            <w:vAlign w:val="center"/>
            <w:hideMark/>
          </w:tcPr>
          <w:p w14:paraId="5BEEF2A5" w14:textId="77777777" w:rsidR="0023250D" w:rsidRPr="00C9365E" w:rsidRDefault="0023250D" w:rsidP="005746AD">
            <w:pPr>
              <w:pStyle w:val="TableParagraph"/>
              <w:rPr>
                <w:rFonts w:asciiTheme="minorHAnsi" w:hAnsiTheme="minorHAnsi" w:cstheme="minorHAnsi"/>
                <w:b/>
                <w:bCs/>
                <w:sz w:val="18"/>
                <w:szCs w:val="18"/>
                <w:lang w:val="en-US"/>
              </w:rPr>
            </w:pPr>
            <w:r w:rsidRPr="00C9365E">
              <w:rPr>
                <w:rFonts w:asciiTheme="minorHAnsi" w:hAnsiTheme="minorHAnsi" w:cstheme="minorHAnsi"/>
                <w:b/>
                <w:bCs/>
                <w:sz w:val="18"/>
                <w:szCs w:val="18"/>
                <w:lang w:val="en-US"/>
              </w:rPr>
              <w:t xml:space="preserve">Area </w:t>
            </w:r>
            <w:proofErr w:type="spellStart"/>
            <w:r w:rsidRPr="00C9365E">
              <w:rPr>
                <w:rFonts w:asciiTheme="minorHAnsi" w:hAnsiTheme="minorHAnsi" w:cstheme="minorHAnsi"/>
                <w:b/>
                <w:bCs/>
                <w:sz w:val="18"/>
                <w:szCs w:val="18"/>
                <w:lang w:val="en-US"/>
              </w:rPr>
              <w:t>tematica</w:t>
            </w:r>
            <w:proofErr w:type="spellEnd"/>
            <w:r w:rsidRPr="00C9365E">
              <w:rPr>
                <w:rFonts w:asciiTheme="minorHAnsi" w:hAnsiTheme="minorHAnsi" w:cstheme="minorHAnsi"/>
                <w:b/>
                <w:bCs/>
                <w:sz w:val="18"/>
                <w:szCs w:val="18"/>
                <w:lang w:val="en-US"/>
              </w:rPr>
              <w:t xml:space="preserve"> 12- CAPACITA' AMMINISTRATIVA</w:t>
            </w:r>
          </w:p>
        </w:tc>
      </w:tr>
      <w:tr w:rsidR="0023250D" w:rsidRPr="00C9365E" w14:paraId="3C92D9CE"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32E5FC70" w14:textId="77777777" w:rsidR="0023250D" w:rsidRPr="00C9365E" w:rsidRDefault="0023250D" w:rsidP="005746AD">
            <w:pPr>
              <w:pStyle w:val="TableParagraph"/>
              <w:rPr>
                <w:rFonts w:asciiTheme="minorHAnsi" w:hAnsiTheme="minorHAnsi" w:cstheme="minorHAnsi"/>
                <w:sz w:val="18"/>
                <w:szCs w:val="18"/>
              </w:rPr>
            </w:pPr>
            <w:r w:rsidRPr="00C9365E">
              <w:rPr>
                <w:rFonts w:asciiTheme="minorHAnsi" w:hAnsiTheme="minorHAnsi" w:cstheme="minorHAnsi"/>
                <w:sz w:val="18"/>
                <w:szCs w:val="18"/>
              </w:rPr>
              <w:t xml:space="preserve">Settore di intervento </w:t>
            </w:r>
            <w:r w:rsidRPr="00C9365E">
              <w:rPr>
                <w:rFonts w:asciiTheme="minorHAnsi" w:hAnsiTheme="minorHAnsi" w:cstheme="minorHAnsi"/>
                <w:b/>
                <w:bCs/>
                <w:sz w:val="18"/>
                <w:szCs w:val="18"/>
              </w:rPr>
              <w:t>12.02 - ASSISTENZA</w:t>
            </w:r>
            <w:r w:rsidRPr="00C9365E">
              <w:rPr>
                <w:rFonts w:asciiTheme="minorHAnsi" w:hAnsiTheme="minorHAnsi" w:cstheme="minorHAnsi"/>
                <w:sz w:val="18"/>
                <w:szCs w:val="18"/>
              </w:rPr>
              <w:t xml:space="preserve"> </w:t>
            </w:r>
            <w:r w:rsidRPr="00C9365E">
              <w:rPr>
                <w:rFonts w:asciiTheme="minorHAnsi" w:hAnsiTheme="minorHAnsi" w:cstheme="minorHAnsi"/>
                <w:b/>
                <w:bCs/>
                <w:sz w:val="18"/>
                <w:szCs w:val="18"/>
              </w:rPr>
              <w:t>TECNICA</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3C122DA1" w14:textId="77777777" w:rsidR="0023250D" w:rsidRPr="004A0E3F" w:rsidRDefault="0023250D" w:rsidP="005746AD">
            <w:pPr>
              <w:pStyle w:val="TableParagraph"/>
              <w:jc w:val="right"/>
              <w:rPr>
                <w:rFonts w:asciiTheme="minorHAnsi" w:hAnsiTheme="minorHAnsi" w:cstheme="minorHAnsi"/>
                <w:sz w:val="18"/>
                <w:szCs w:val="18"/>
                <w:lang w:val="en-US"/>
              </w:rPr>
            </w:pPr>
            <w:r>
              <w:rPr>
                <w:rFonts w:eastAsia="Times New Roman"/>
                <w:color w:val="00B050"/>
                <w:sz w:val="18"/>
                <w:szCs w:val="18"/>
                <w:lang w:eastAsia="it-IT"/>
              </w:rPr>
              <w:t xml:space="preserve"> </w:t>
            </w:r>
            <w:r w:rsidRPr="004A0E3F">
              <w:rPr>
                <w:rFonts w:eastAsia="Times New Roman"/>
                <w:color w:val="00B050"/>
                <w:sz w:val="18"/>
                <w:szCs w:val="18"/>
                <w:lang w:eastAsia="it-IT"/>
              </w:rPr>
              <w:t>-</w:t>
            </w:r>
            <w:r>
              <w:rPr>
                <w:rFonts w:eastAsia="Times New Roman"/>
                <w:color w:val="00B050"/>
                <w:sz w:val="18"/>
                <w:szCs w:val="18"/>
                <w:lang w:eastAsia="it-IT"/>
              </w:rPr>
              <w:t xml:space="preserve">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206D4445" w14:textId="77777777" w:rsidR="0023250D" w:rsidRPr="004A0E3F" w:rsidRDefault="0023250D" w:rsidP="005746AD">
            <w:pPr>
              <w:pStyle w:val="TableParagraph"/>
              <w:jc w:val="right"/>
              <w:rPr>
                <w:rFonts w:asciiTheme="minorHAnsi" w:hAnsiTheme="minorHAnsi" w:cstheme="minorHAnsi"/>
                <w:sz w:val="18"/>
                <w:szCs w:val="18"/>
                <w:lang w:val="en-US"/>
              </w:rPr>
            </w:pPr>
            <w:r>
              <w:rPr>
                <w:rFonts w:eastAsia="Times New Roman"/>
                <w:color w:val="00B050"/>
                <w:sz w:val="18"/>
                <w:szCs w:val="18"/>
                <w:lang w:eastAsia="it-IT"/>
              </w:rPr>
              <w:t xml:space="preserve"> </w:t>
            </w:r>
            <w:r w:rsidRPr="004A0E3F">
              <w:rPr>
                <w:rFonts w:eastAsia="Times New Roman"/>
                <w:color w:val="00B050"/>
                <w:sz w:val="18"/>
                <w:szCs w:val="18"/>
                <w:lang w:eastAsia="it-IT"/>
              </w:rPr>
              <w:t>-</w:t>
            </w:r>
            <w:r>
              <w:rPr>
                <w:rFonts w:eastAsia="Times New Roman"/>
                <w:color w:val="00B050"/>
                <w:sz w:val="18"/>
                <w:szCs w:val="18"/>
                <w:lang w:eastAsia="it-IT"/>
              </w:rPr>
              <w:t xml:space="preserve">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1AE0C92F" w14:textId="77777777" w:rsidR="0023250D" w:rsidRPr="004A0E3F" w:rsidRDefault="0023250D" w:rsidP="005746AD">
            <w:pPr>
              <w:pStyle w:val="TableParagraph"/>
              <w:jc w:val="right"/>
              <w:rPr>
                <w:rFonts w:asciiTheme="minorHAnsi" w:hAnsiTheme="minorHAnsi" w:cstheme="minorHAnsi"/>
                <w:sz w:val="18"/>
                <w:szCs w:val="18"/>
                <w:lang w:val="en-US"/>
              </w:rPr>
            </w:pPr>
            <w:r>
              <w:rPr>
                <w:rFonts w:eastAsia="Times New Roman"/>
                <w:color w:val="00B050"/>
                <w:sz w:val="18"/>
                <w:szCs w:val="18"/>
                <w:lang w:eastAsia="it-IT"/>
              </w:rPr>
              <w:t xml:space="preserve"> </w:t>
            </w:r>
            <w:r w:rsidRPr="004A0E3F">
              <w:rPr>
                <w:rFonts w:eastAsia="Times New Roman"/>
                <w:color w:val="00B050"/>
                <w:sz w:val="18"/>
                <w:szCs w:val="18"/>
                <w:lang w:eastAsia="it-IT"/>
              </w:rPr>
              <w:t>-</w:t>
            </w:r>
            <w:r>
              <w:rPr>
                <w:rFonts w:eastAsia="Times New Roman"/>
                <w:color w:val="00B050"/>
                <w:sz w:val="18"/>
                <w:szCs w:val="18"/>
                <w:lang w:eastAsia="it-IT"/>
              </w:rPr>
              <w:t xml:space="preserve"> </w:t>
            </w:r>
          </w:p>
        </w:tc>
      </w:tr>
      <w:tr w:rsidR="0023250D" w:rsidRPr="00C9365E" w14:paraId="6E5029C0"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68BA837C"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Totale area tematica 12 - Capacità amministrativa</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5653091B"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w:t>
            </w:r>
            <w:r>
              <w:rPr>
                <w:rFonts w:eastAsia="Times New Roman"/>
                <w:b/>
                <w:bCs/>
                <w:color w:val="000000"/>
                <w:sz w:val="18"/>
                <w:szCs w:val="18"/>
                <w:lang w:eastAsia="it-IT"/>
              </w:rPr>
              <w:t xml:space="preserve">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4A914193"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w:t>
            </w:r>
            <w:r>
              <w:rPr>
                <w:rFonts w:eastAsia="Times New Roman"/>
                <w:b/>
                <w:bCs/>
                <w:color w:val="000000"/>
                <w:sz w:val="18"/>
                <w:szCs w:val="18"/>
                <w:lang w:eastAsia="it-IT"/>
              </w:rPr>
              <w:t xml:space="preserve">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418D8C67"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w:t>
            </w:r>
            <w:r>
              <w:rPr>
                <w:rFonts w:eastAsia="Times New Roman"/>
                <w:b/>
                <w:bCs/>
                <w:color w:val="000000"/>
                <w:sz w:val="18"/>
                <w:szCs w:val="18"/>
                <w:lang w:eastAsia="it-IT"/>
              </w:rPr>
              <w:t xml:space="preserve"> </w:t>
            </w:r>
          </w:p>
        </w:tc>
      </w:tr>
      <w:tr w:rsidR="0023250D" w:rsidRPr="00C9365E" w14:paraId="6C5739E5" w14:textId="77777777" w:rsidTr="005746AD">
        <w:trPr>
          <w:gridAfter w:val="1"/>
          <w:wAfter w:w="290" w:type="dxa"/>
          <w:trHeight w:val="263"/>
        </w:trPr>
        <w:tc>
          <w:tcPr>
            <w:tcW w:w="4064" w:type="dxa"/>
            <w:tcBorders>
              <w:top w:val="single" w:sz="4" w:space="0" w:color="auto"/>
              <w:left w:val="single" w:sz="4" w:space="0" w:color="auto"/>
              <w:bottom w:val="single" w:sz="4" w:space="0" w:color="auto"/>
              <w:right w:val="single" w:sz="4" w:space="0" w:color="auto"/>
            </w:tcBorders>
            <w:noWrap/>
            <w:vAlign w:val="center"/>
            <w:hideMark/>
          </w:tcPr>
          <w:p w14:paraId="145E9EE4" w14:textId="77777777" w:rsidR="0023250D" w:rsidRPr="00C9365E" w:rsidRDefault="0023250D" w:rsidP="005746AD">
            <w:pPr>
              <w:pStyle w:val="TableParagraph"/>
              <w:rPr>
                <w:rFonts w:asciiTheme="minorHAnsi" w:hAnsiTheme="minorHAnsi" w:cstheme="minorHAnsi"/>
                <w:b/>
                <w:bCs/>
                <w:sz w:val="18"/>
                <w:szCs w:val="18"/>
              </w:rPr>
            </w:pPr>
            <w:r w:rsidRPr="00C9365E">
              <w:rPr>
                <w:rFonts w:asciiTheme="minorHAnsi" w:hAnsiTheme="minorHAnsi" w:cstheme="minorHAnsi"/>
                <w:b/>
                <w:bCs/>
                <w:sz w:val="18"/>
                <w:szCs w:val="18"/>
              </w:rPr>
              <w:t>Totale PSC - sezione ordinaria MEZZOGIORNO</w:t>
            </w:r>
          </w:p>
        </w:tc>
        <w:tc>
          <w:tcPr>
            <w:tcW w:w="1764" w:type="dxa"/>
            <w:tcBorders>
              <w:top w:val="single" w:sz="4" w:space="0" w:color="auto"/>
              <w:left w:val="single" w:sz="4" w:space="0" w:color="auto"/>
              <w:bottom w:val="single" w:sz="4" w:space="0" w:color="auto"/>
              <w:right w:val="single" w:sz="4" w:space="0" w:color="auto"/>
            </w:tcBorders>
            <w:noWrap/>
            <w:vAlign w:val="center"/>
            <w:hideMark/>
          </w:tcPr>
          <w:p w14:paraId="0D02594A"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 xml:space="preserve">13.059.846.416,79 </w:t>
            </w:r>
          </w:p>
        </w:tc>
        <w:tc>
          <w:tcPr>
            <w:tcW w:w="1763" w:type="dxa"/>
            <w:tcBorders>
              <w:top w:val="single" w:sz="4" w:space="0" w:color="auto"/>
              <w:left w:val="single" w:sz="4" w:space="0" w:color="auto"/>
              <w:bottom w:val="single" w:sz="4" w:space="0" w:color="auto"/>
              <w:right w:val="single" w:sz="4" w:space="0" w:color="auto"/>
            </w:tcBorders>
            <w:noWrap/>
            <w:vAlign w:val="center"/>
            <w:hideMark/>
          </w:tcPr>
          <w:p w14:paraId="2E2811CC"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 xml:space="preserve">3.834.939.369,13 </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23F9580" w14:textId="77777777" w:rsidR="0023250D" w:rsidRPr="004A0E3F" w:rsidRDefault="0023250D" w:rsidP="005746AD">
            <w:pPr>
              <w:pStyle w:val="TableParagraph"/>
              <w:jc w:val="right"/>
              <w:rPr>
                <w:rFonts w:asciiTheme="minorHAnsi" w:hAnsiTheme="minorHAnsi" w:cstheme="minorHAnsi"/>
                <w:b/>
                <w:bCs/>
                <w:sz w:val="18"/>
                <w:szCs w:val="18"/>
                <w:lang w:val="en-US"/>
              </w:rPr>
            </w:pPr>
            <w:r>
              <w:rPr>
                <w:rFonts w:eastAsia="Times New Roman"/>
                <w:b/>
                <w:bCs/>
                <w:color w:val="000000"/>
                <w:sz w:val="18"/>
                <w:szCs w:val="18"/>
                <w:lang w:eastAsia="it-IT"/>
              </w:rPr>
              <w:t xml:space="preserve"> </w:t>
            </w:r>
            <w:r w:rsidRPr="004A0E3F">
              <w:rPr>
                <w:rFonts w:eastAsia="Times New Roman"/>
                <w:b/>
                <w:bCs/>
                <w:color w:val="000000"/>
                <w:sz w:val="18"/>
                <w:szCs w:val="18"/>
                <w:lang w:eastAsia="it-IT"/>
              </w:rPr>
              <w:t xml:space="preserve">823.215.424,48 </w:t>
            </w:r>
          </w:p>
        </w:tc>
      </w:tr>
    </w:tbl>
    <w:p w14:paraId="63CBA2E9" w14:textId="77777777" w:rsidR="0023250D" w:rsidRDefault="0023250D">
      <w:pPr>
        <w:pStyle w:val="Corpotesto"/>
        <w:spacing w:before="2"/>
        <w:rPr>
          <w:rFonts w:asciiTheme="minorHAnsi" w:hAnsiTheme="minorHAnsi" w:cstheme="minorHAnsi"/>
          <w:color w:val="000000" w:themeColor="text1"/>
          <w:sz w:val="18"/>
          <w:szCs w:val="18"/>
        </w:rPr>
      </w:pPr>
    </w:p>
    <w:p w14:paraId="3054797A" w14:textId="19598A7A" w:rsidR="003B23C4" w:rsidRPr="0023250D" w:rsidRDefault="0023250D" w:rsidP="0023250D">
      <w:pPr>
        <w:pStyle w:val="Corpotesto"/>
        <w:ind w:right="833"/>
        <w:rPr>
          <w:rFonts w:asciiTheme="minorHAnsi" w:hAnsiTheme="minorHAnsi" w:cstheme="minorHAnsi"/>
          <w:b/>
          <w:bCs/>
          <w:color w:val="000000" w:themeColor="text1"/>
          <w:sz w:val="18"/>
          <w:szCs w:val="18"/>
        </w:rPr>
      </w:pPr>
      <w:r>
        <w:rPr>
          <w:rFonts w:asciiTheme="minorHAnsi" w:hAnsiTheme="minorHAnsi" w:cstheme="minorHAnsi"/>
          <w:color w:val="000000" w:themeColor="text1"/>
          <w:sz w:val="18"/>
          <w:szCs w:val="18"/>
        </w:rPr>
        <w:t xml:space="preserve">    </w:t>
      </w:r>
      <w:r w:rsidRPr="00D6426E">
        <w:rPr>
          <w:rFonts w:asciiTheme="minorHAnsi" w:hAnsiTheme="minorHAnsi" w:cstheme="minorHAnsi"/>
          <w:color w:val="000000" w:themeColor="text1"/>
          <w:sz w:val="18"/>
          <w:szCs w:val="18"/>
        </w:rPr>
        <w:t>Tab.</w:t>
      </w:r>
      <w:r>
        <w:rPr>
          <w:rFonts w:asciiTheme="minorHAnsi" w:hAnsiTheme="minorHAnsi" w:cstheme="minorHAnsi"/>
          <w:color w:val="000000" w:themeColor="text1"/>
          <w:sz w:val="18"/>
          <w:szCs w:val="18"/>
        </w:rPr>
        <w:t>8</w:t>
      </w:r>
      <w:r w:rsidRPr="00D6426E">
        <w:rPr>
          <w:rFonts w:asciiTheme="minorHAnsi" w:hAnsiTheme="minorHAnsi" w:cstheme="minorHAnsi"/>
          <w:color w:val="000000" w:themeColor="text1"/>
          <w:sz w:val="18"/>
          <w:szCs w:val="18"/>
        </w:rPr>
        <w:t xml:space="preserve">: Avanzamento finanziario PSC MIT al </w:t>
      </w:r>
      <w:r w:rsidRPr="0023250D">
        <w:rPr>
          <w:rFonts w:asciiTheme="minorHAnsi" w:hAnsiTheme="minorHAnsi" w:cstheme="minorHAnsi"/>
          <w:b/>
          <w:bCs/>
          <w:color w:val="000000" w:themeColor="text1"/>
          <w:sz w:val="18"/>
          <w:szCs w:val="18"/>
        </w:rPr>
        <w:t xml:space="preserve">31.12.2022 </w:t>
      </w:r>
      <w:r w:rsidRPr="0023250D">
        <w:rPr>
          <w:rFonts w:asciiTheme="minorHAnsi" w:hAnsiTheme="minorHAnsi" w:cstheme="minorHAnsi"/>
          <w:b/>
          <w:bCs/>
          <w:color w:val="000000" w:themeColor="text1"/>
          <w:sz w:val="18"/>
          <w:szCs w:val="18"/>
        </w:rPr>
        <w:t>–</w:t>
      </w:r>
      <w:r w:rsidRPr="0023250D">
        <w:rPr>
          <w:rFonts w:asciiTheme="minorHAnsi" w:hAnsiTheme="minorHAnsi" w:cstheme="minorHAnsi"/>
          <w:b/>
          <w:bCs/>
          <w:color w:val="000000" w:themeColor="text1"/>
          <w:sz w:val="18"/>
          <w:szCs w:val="18"/>
        </w:rPr>
        <w:t xml:space="preserve"> </w:t>
      </w:r>
      <w:r w:rsidRPr="0023250D">
        <w:rPr>
          <w:rFonts w:asciiTheme="minorHAnsi" w:hAnsiTheme="minorHAnsi" w:cstheme="minorHAnsi"/>
          <w:b/>
          <w:bCs/>
          <w:color w:val="000000" w:themeColor="text1"/>
          <w:sz w:val="18"/>
          <w:szCs w:val="18"/>
        </w:rPr>
        <w:t>Centro-Nord</w:t>
      </w:r>
    </w:p>
    <w:p w14:paraId="65A1D4B6" w14:textId="77777777" w:rsidR="0023250D" w:rsidRPr="0023250D" w:rsidRDefault="0023250D" w:rsidP="0023250D">
      <w:pPr>
        <w:pStyle w:val="Corpotesto"/>
        <w:ind w:left="113" w:right="833" w:firstLine="607"/>
        <w:rPr>
          <w:rFonts w:asciiTheme="minorHAnsi" w:hAnsiTheme="minorHAnsi" w:cstheme="minorHAnsi"/>
          <w:color w:val="000000" w:themeColor="text1"/>
          <w:sz w:val="18"/>
          <w:szCs w:val="18"/>
        </w:rPr>
      </w:pPr>
    </w:p>
    <w:tbl>
      <w:tblPr>
        <w:tblW w:w="9497" w:type="dxa"/>
        <w:tblInd w:w="137" w:type="dxa"/>
        <w:tblLayout w:type="fixed"/>
        <w:tblCellMar>
          <w:left w:w="70" w:type="dxa"/>
          <w:right w:w="70" w:type="dxa"/>
        </w:tblCellMar>
        <w:tblLook w:val="04A0" w:firstRow="1" w:lastRow="0" w:firstColumn="1" w:lastColumn="0" w:noHBand="0" w:noVBand="1"/>
      </w:tblPr>
      <w:tblGrid>
        <w:gridCol w:w="4248"/>
        <w:gridCol w:w="1843"/>
        <w:gridCol w:w="1842"/>
        <w:gridCol w:w="1564"/>
      </w:tblGrid>
      <w:tr w:rsidR="0023250D" w:rsidRPr="00C9365E" w14:paraId="77259A5F" w14:textId="77777777" w:rsidTr="005746AD">
        <w:trPr>
          <w:trHeight w:val="266"/>
        </w:trPr>
        <w:tc>
          <w:tcPr>
            <w:tcW w:w="949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55E457"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Avanzamento finanziario PSC MIT al 31.12.2022 per area tematica e settore d’intervento (€)</w:t>
            </w:r>
          </w:p>
        </w:tc>
      </w:tr>
      <w:tr w:rsidR="0023250D" w:rsidRPr="00C9365E" w14:paraId="2C8D11F9" w14:textId="77777777" w:rsidTr="005746AD">
        <w:trPr>
          <w:trHeight w:val="266"/>
        </w:trPr>
        <w:tc>
          <w:tcPr>
            <w:tcW w:w="4248" w:type="dxa"/>
            <w:vMerge w:val="restart"/>
            <w:tcBorders>
              <w:top w:val="nil"/>
              <w:left w:val="single" w:sz="4" w:space="0" w:color="auto"/>
              <w:right w:val="single" w:sz="4" w:space="0" w:color="auto"/>
            </w:tcBorders>
            <w:shd w:val="clear" w:color="auto" w:fill="auto"/>
            <w:vAlign w:val="center"/>
            <w:hideMark/>
          </w:tcPr>
          <w:p w14:paraId="78A01443"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Area territoriale </w:t>
            </w:r>
            <w:r w:rsidRPr="00C9365E">
              <w:rPr>
                <w:rFonts w:asciiTheme="minorHAnsi" w:hAnsiTheme="minorHAnsi" w:cstheme="minorHAnsi"/>
                <w:b/>
                <w:bCs/>
                <w:sz w:val="18"/>
                <w:szCs w:val="18"/>
                <w:u w:val="single"/>
                <w:lang w:eastAsia="it-IT"/>
              </w:rPr>
              <w:t>CENTRO-NORD</w:t>
            </w:r>
          </w:p>
        </w:tc>
        <w:tc>
          <w:tcPr>
            <w:tcW w:w="5249" w:type="dxa"/>
            <w:gridSpan w:val="3"/>
            <w:tcBorders>
              <w:top w:val="single" w:sz="4" w:space="0" w:color="auto"/>
              <w:left w:val="nil"/>
              <w:bottom w:val="single" w:sz="4" w:space="0" w:color="auto"/>
              <w:right w:val="single" w:sz="4" w:space="0" w:color="auto"/>
            </w:tcBorders>
            <w:shd w:val="clear" w:color="auto" w:fill="auto"/>
            <w:vAlign w:val="center"/>
            <w:hideMark/>
          </w:tcPr>
          <w:p w14:paraId="303641F5"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Totale PSC - sezione ordinaria</w:t>
            </w:r>
          </w:p>
        </w:tc>
      </w:tr>
      <w:tr w:rsidR="0023250D" w:rsidRPr="00C9365E" w14:paraId="15F0CCC8" w14:textId="77777777" w:rsidTr="005746AD">
        <w:trPr>
          <w:trHeight w:val="417"/>
        </w:trPr>
        <w:tc>
          <w:tcPr>
            <w:tcW w:w="4248" w:type="dxa"/>
            <w:vMerge/>
            <w:tcBorders>
              <w:left w:val="single" w:sz="4" w:space="0" w:color="auto"/>
              <w:right w:val="single" w:sz="4" w:space="0" w:color="auto"/>
            </w:tcBorders>
            <w:shd w:val="clear" w:color="auto" w:fill="auto"/>
            <w:vAlign w:val="center"/>
            <w:hideMark/>
          </w:tcPr>
          <w:p w14:paraId="3AF73940" w14:textId="77777777" w:rsidR="0023250D" w:rsidRPr="00C9365E" w:rsidRDefault="0023250D" w:rsidP="005746AD">
            <w:pPr>
              <w:pStyle w:val="TableParagraph"/>
              <w:rPr>
                <w:rFonts w:asciiTheme="minorHAnsi" w:hAnsiTheme="minorHAnsi" w:cstheme="minorHAnsi"/>
                <w:sz w:val="18"/>
                <w:szCs w:val="18"/>
                <w:lang w:eastAsia="it-IT"/>
              </w:rPr>
            </w:pPr>
          </w:p>
        </w:tc>
        <w:tc>
          <w:tcPr>
            <w:tcW w:w="1843" w:type="dxa"/>
            <w:tcBorders>
              <w:top w:val="nil"/>
              <w:left w:val="nil"/>
              <w:bottom w:val="single" w:sz="4" w:space="0" w:color="auto"/>
              <w:right w:val="single" w:sz="4" w:space="0" w:color="auto"/>
            </w:tcBorders>
            <w:shd w:val="clear" w:color="auto" w:fill="auto"/>
            <w:vAlign w:val="center"/>
            <w:hideMark/>
          </w:tcPr>
          <w:p w14:paraId="395C2424"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Costo ammesso</w:t>
            </w:r>
          </w:p>
        </w:tc>
        <w:tc>
          <w:tcPr>
            <w:tcW w:w="1842" w:type="dxa"/>
            <w:tcBorders>
              <w:top w:val="nil"/>
              <w:left w:val="nil"/>
              <w:bottom w:val="single" w:sz="4" w:space="0" w:color="auto"/>
              <w:right w:val="single" w:sz="4" w:space="0" w:color="auto"/>
            </w:tcBorders>
            <w:shd w:val="clear" w:color="auto" w:fill="auto"/>
            <w:vAlign w:val="center"/>
            <w:hideMark/>
          </w:tcPr>
          <w:p w14:paraId="1EE35564"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Impegni Ammessi</w:t>
            </w:r>
          </w:p>
        </w:tc>
        <w:tc>
          <w:tcPr>
            <w:tcW w:w="1564" w:type="dxa"/>
            <w:tcBorders>
              <w:top w:val="nil"/>
              <w:left w:val="nil"/>
              <w:bottom w:val="single" w:sz="4" w:space="0" w:color="auto"/>
              <w:right w:val="single" w:sz="4" w:space="0" w:color="auto"/>
            </w:tcBorders>
            <w:shd w:val="clear" w:color="auto" w:fill="auto"/>
            <w:vAlign w:val="center"/>
            <w:hideMark/>
          </w:tcPr>
          <w:p w14:paraId="124FAEC7"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Pagamenti ammessi</w:t>
            </w:r>
          </w:p>
        </w:tc>
      </w:tr>
      <w:tr w:rsidR="0023250D" w:rsidRPr="00C9365E" w14:paraId="429CEC7A" w14:textId="77777777" w:rsidTr="005746AD">
        <w:trPr>
          <w:trHeight w:val="266"/>
        </w:trPr>
        <w:tc>
          <w:tcPr>
            <w:tcW w:w="4248" w:type="dxa"/>
            <w:vMerge/>
            <w:tcBorders>
              <w:left w:val="single" w:sz="4" w:space="0" w:color="auto"/>
              <w:bottom w:val="single" w:sz="4" w:space="0" w:color="auto"/>
              <w:right w:val="single" w:sz="4" w:space="0" w:color="auto"/>
            </w:tcBorders>
            <w:shd w:val="clear" w:color="auto" w:fill="auto"/>
            <w:vAlign w:val="center"/>
            <w:hideMark/>
          </w:tcPr>
          <w:p w14:paraId="51ECC8E1" w14:textId="77777777" w:rsidR="0023250D" w:rsidRPr="00C9365E" w:rsidRDefault="0023250D" w:rsidP="005746AD">
            <w:pPr>
              <w:pStyle w:val="TableParagraph"/>
              <w:rPr>
                <w:rFonts w:asciiTheme="minorHAnsi" w:hAnsiTheme="minorHAnsi" w:cstheme="minorHAnsi"/>
                <w:sz w:val="18"/>
                <w:szCs w:val="18"/>
                <w:lang w:eastAsia="it-IT"/>
              </w:rPr>
            </w:pPr>
          </w:p>
        </w:tc>
        <w:tc>
          <w:tcPr>
            <w:tcW w:w="5249" w:type="dxa"/>
            <w:gridSpan w:val="3"/>
            <w:tcBorders>
              <w:top w:val="single" w:sz="4" w:space="0" w:color="auto"/>
              <w:left w:val="nil"/>
              <w:bottom w:val="single" w:sz="4" w:space="0" w:color="auto"/>
              <w:right w:val="single" w:sz="4" w:space="0" w:color="auto"/>
            </w:tcBorders>
            <w:shd w:val="clear" w:color="auto" w:fill="auto"/>
            <w:vAlign w:val="center"/>
            <w:hideMark/>
          </w:tcPr>
          <w:p w14:paraId="03E350BC"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Area tematica 05 - AMBIENTE E RISORSE NATURALI</w:t>
            </w:r>
          </w:p>
        </w:tc>
      </w:tr>
      <w:tr w:rsidR="0023250D" w:rsidRPr="00C9365E" w14:paraId="15BBD76E" w14:textId="77777777" w:rsidTr="005746AD">
        <w:trPr>
          <w:trHeight w:val="452"/>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14:paraId="1928D64B"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05.01 - RISCHI E ADATTAMENTO CLIMATICO</w:t>
            </w:r>
          </w:p>
        </w:tc>
        <w:tc>
          <w:tcPr>
            <w:tcW w:w="1843" w:type="dxa"/>
            <w:tcBorders>
              <w:top w:val="nil"/>
              <w:left w:val="nil"/>
              <w:bottom w:val="single" w:sz="4" w:space="0" w:color="auto"/>
              <w:right w:val="single" w:sz="4" w:space="0" w:color="auto"/>
            </w:tcBorders>
            <w:shd w:val="clear" w:color="auto" w:fill="auto"/>
            <w:vAlign w:val="center"/>
            <w:hideMark/>
          </w:tcPr>
          <w:p w14:paraId="4EB1CA2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206.890.384,57 </w:t>
            </w:r>
          </w:p>
        </w:tc>
        <w:tc>
          <w:tcPr>
            <w:tcW w:w="1842" w:type="dxa"/>
            <w:tcBorders>
              <w:top w:val="nil"/>
              <w:left w:val="nil"/>
              <w:bottom w:val="single" w:sz="4" w:space="0" w:color="auto"/>
              <w:right w:val="single" w:sz="4" w:space="0" w:color="auto"/>
            </w:tcBorders>
            <w:shd w:val="clear" w:color="auto" w:fill="auto"/>
            <w:vAlign w:val="center"/>
            <w:hideMark/>
          </w:tcPr>
          <w:p w14:paraId="15A4D18C"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67.145.657,80 </w:t>
            </w:r>
          </w:p>
        </w:tc>
        <w:tc>
          <w:tcPr>
            <w:tcW w:w="1564" w:type="dxa"/>
            <w:tcBorders>
              <w:top w:val="nil"/>
              <w:left w:val="nil"/>
              <w:bottom w:val="single" w:sz="4" w:space="0" w:color="auto"/>
              <w:right w:val="single" w:sz="4" w:space="0" w:color="auto"/>
            </w:tcBorders>
            <w:shd w:val="clear" w:color="auto" w:fill="auto"/>
            <w:vAlign w:val="center"/>
            <w:hideMark/>
          </w:tcPr>
          <w:p w14:paraId="6F07B51C"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31.464.668,94 </w:t>
            </w:r>
          </w:p>
        </w:tc>
      </w:tr>
      <w:tr w:rsidR="0023250D" w:rsidRPr="00C9365E" w14:paraId="5E9BD762"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2444BEF"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 xml:space="preserve">05.02 </w:t>
            </w:r>
            <w:r w:rsidRPr="00C9365E">
              <w:rPr>
                <w:rFonts w:asciiTheme="minorHAnsi" w:hAnsiTheme="minorHAnsi" w:cstheme="minorHAnsi"/>
                <w:sz w:val="18"/>
                <w:szCs w:val="18"/>
                <w:lang w:eastAsia="it-IT"/>
              </w:rPr>
              <w:t xml:space="preserve">- </w:t>
            </w:r>
            <w:r w:rsidRPr="00C9365E">
              <w:rPr>
                <w:rFonts w:asciiTheme="minorHAnsi" w:hAnsiTheme="minorHAnsi" w:cstheme="minorHAnsi"/>
                <w:b/>
                <w:bCs/>
                <w:sz w:val="18"/>
                <w:szCs w:val="18"/>
                <w:lang w:eastAsia="it-IT"/>
              </w:rPr>
              <w:t>RISORSE IDRICHE</w:t>
            </w:r>
          </w:p>
        </w:tc>
        <w:tc>
          <w:tcPr>
            <w:tcW w:w="1843" w:type="dxa"/>
            <w:tcBorders>
              <w:top w:val="nil"/>
              <w:left w:val="nil"/>
              <w:bottom w:val="single" w:sz="4" w:space="0" w:color="auto"/>
              <w:right w:val="single" w:sz="4" w:space="0" w:color="auto"/>
            </w:tcBorders>
            <w:shd w:val="clear" w:color="auto" w:fill="auto"/>
            <w:vAlign w:val="center"/>
            <w:hideMark/>
          </w:tcPr>
          <w:p w14:paraId="7121F9C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72.575.000,00 </w:t>
            </w:r>
          </w:p>
        </w:tc>
        <w:tc>
          <w:tcPr>
            <w:tcW w:w="1842" w:type="dxa"/>
            <w:tcBorders>
              <w:top w:val="nil"/>
              <w:left w:val="nil"/>
              <w:bottom w:val="single" w:sz="4" w:space="0" w:color="auto"/>
              <w:right w:val="single" w:sz="4" w:space="0" w:color="auto"/>
            </w:tcBorders>
            <w:shd w:val="clear" w:color="auto" w:fill="auto"/>
            <w:vAlign w:val="center"/>
            <w:hideMark/>
          </w:tcPr>
          <w:p w14:paraId="3F77F4A0"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21.569.560,59 </w:t>
            </w:r>
          </w:p>
        </w:tc>
        <w:tc>
          <w:tcPr>
            <w:tcW w:w="1564" w:type="dxa"/>
            <w:tcBorders>
              <w:top w:val="nil"/>
              <w:left w:val="nil"/>
              <w:bottom w:val="single" w:sz="4" w:space="0" w:color="auto"/>
              <w:right w:val="single" w:sz="4" w:space="0" w:color="auto"/>
            </w:tcBorders>
            <w:shd w:val="clear" w:color="auto" w:fill="auto"/>
            <w:vAlign w:val="center"/>
            <w:hideMark/>
          </w:tcPr>
          <w:p w14:paraId="77F073EA"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9.107.417,60 </w:t>
            </w:r>
          </w:p>
        </w:tc>
      </w:tr>
      <w:tr w:rsidR="0023250D" w:rsidRPr="00C9365E" w14:paraId="74B9E706"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BA2C2B7"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05.05 - NATURA E BIODIVERSITA'</w:t>
            </w:r>
          </w:p>
        </w:tc>
        <w:tc>
          <w:tcPr>
            <w:tcW w:w="1843" w:type="dxa"/>
            <w:tcBorders>
              <w:top w:val="nil"/>
              <w:left w:val="nil"/>
              <w:bottom w:val="single" w:sz="4" w:space="0" w:color="auto"/>
              <w:right w:val="single" w:sz="4" w:space="0" w:color="auto"/>
            </w:tcBorders>
            <w:shd w:val="clear" w:color="auto" w:fill="auto"/>
            <w:vAlign w:val="center"/>
            <w:hideMark/>
          </w:tcPr>
          <w:p w14:paraId="4E14A079"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76.479.732,87 </w:t>
            </w:r>
          </w:p>
        </w:tc>
        <w:tc>
          <w:tcPr>
            <w:tcW w:w="1842" w:type="dxa"/>
            <w:tcBorders>
              <w:top w:val="nil"/>
              <w:left w:val="nil"/>
              <w:bottom w:val="single" w:sz="4" w:space="0" w:color="auto"/>
              <w:right w:val="single" w:sz="4" w:space="0" w:color="auto"/>
            </w:tcBorders>
            <w:shd w:val="clear" w:color="auto" w:fill="auto"/>
            <w:vAlign w:val="center"/>
            <w:hideMark/>
          </w:tcPr>
          <w:p w14:paraId="085D326E"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29.576.712,19 </w:t>
            </w:r>
          </w:p>
        </w:tc>
        <w:tc>
          <w:tcPr>
            <w:tcW w:w="1564" w:type="dxa"/>
            <w:tcBorders>
              <w:top w:val="nil"/>
              <w:left w:val="nil"/>
              <w:bottom w:val="single" w:sz="4" w:space="0" w:color="auto"/>
              <w:right w:val="single" w:sz="4" w:space="0" w:color="auto"/>
            </w:tcBorders>
            <w:shd w:val="clear" w:color="auto" w:fill="auto"/>
            <w:vAlign w:val="center"/>
            <w:hideMark/>
          </w:tcPr>
          <w:p w14:paraId="7A644BB9"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11.926.969,86 </w:t>
            </w:r>
          </w:p>
        </w:tc>
      </w:tr>
      <w:tr w:rsidR="0023250D" w:rsidRPr="00C9365E" w14:paraId="6D928F7D"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AE0C3E6"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Totale area tematica 05 - Ambiente e risorse naturali</w:t>
            </w:r>
          </w:p>
        </w:tc>
        <w:tc>
          <w:tcPr>
            <w:tcW w:w="1843" w:type="dxa"/>
            <w:tcBorders>
              <w:top w:val="nil"/>
              <w:left w:val="nil"/>
              <w:bottom w:val="single" w:sz="4" w:space="0" w:color="auto"/>
              <w:right w:val="single" w:sz="4" w:space="0" w:color="auto"/>
            </w:tcBorders>
            <w:shd w:val="clear" w:color="auto" w:fill="auto"/>
            <w:vAlign w:val="center"/>
            <w:hideMark/>
          </w:tcPr>
          <w:p w14:paraId="3BC805A1"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355.945.117,44 </w:t>
            </w:r>
          </w:p>
        </w:tc>
        <w:tc>
          <w:tcPr>
            <w:tcW w:w="1842" w:type="dxa"/>
            <w:tcBorders>
              <w:top w:val="nil"/>
              <w:left w:val="nil"/>
              <w:bottom w:val="single" w:sz="4" w:space="0" w:color="auto"/>
              <w:right w:val="single" w:sz="4" w:space="0" w:color="auto"/>
            </w:tcBorders>
            <w:shd w:val="clear" w:color="auto" w:fill="auto"/>
            <w:vAlign w:val="center"/>
            <w:hideMark/>
          </w:tcPr>
          <w:p w14:paraId="038CB860"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118.291.930,58 </w:t>
            </w:r>
          </w:p>
        </w:tc>
        <w:tc>
          <w:tcPr>
            <w:tcW w:w="1564" w:type="dxa"/>
            <w:tcBorders>
              <w:top w:val="nil"/>
              <w:left w:val="nil"/>
              <w:bottom w:val="single" w:sz="4" w:space="0" w:color="auto"/>
              <w:right w:val="single" w:sz="4" w:space="0" w:color="auto"/>
            </w:tcBorders>
            <w:shd w:val="clear" w:color="auto" w:fill="auto"/>
            <w:vAlign w:val="center"/>
            <w:hideMark/>
          </w:tcPr>
          <w:p w14:paraId="4889E7E8"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52.499.056,40 </w:t>
            </w:r>
          </w:p>
        </w:tc>
      </w:tr>
      <w:tr w:rsidR="0023250D" w:rsidRPr="00C9365E" w14:paraId="0610A251"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A9790F1" w14:textId="77777777" w:rsidR="0023250D" w:rsidRPr="00C9365E" w:rsidRDefault="0023250D" w:rsidP="005746AD">
            <w:pPr>
              <w:pStyle w:val="TableParagraph"/>
              <w:rPr>
                <w:rFonts w:asciiTheme="minorHAnsi" w:hAnsiTheme="minorHAnsi" w:cstheme="minorHAnsi"/>
                <w:sz w:val="18"/>
                <w:szCs w:val="18"/>
                <w:lang w:eastAsia="it-IT"/>
              </w:rPr>
            </w:pPr>
          </w:p>
        </w:tc>
        <w:tc>
          <w:tcPr>
            <w:tcW w:w="5249" w:type="dxa"/>
            <w:gridSpan w:val="3"/>
            <w:tcBorders>
              <w:top w:val="single" w:sz="4" w:space="0" w:color="auto"/>
              <w:left w:val="nil"/>
              <w:bottom w:val="single" w:sz="4" w:space="0" w:color="auto"/>
              <w:right w:val="single" w:sz="4" w:space="0" w:color="auto"/>
            </w:tcBorders>
            <w:shd w:val="clear" w:color="auto" w:fill="auto"/>
            <w:vAlign w:val="center"/>
            <w:hideMark/>
          </w:tcPr>
          <w:p w14:paraId="13A041FF"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Area tematica 07- TRASPORTI E MOBILITA'</w:t>
            </w:r>
          </w:p>
        </w:tc>
      </w:tr>
      <w:tr w:rsidR="0023250D" w:rsidRPr="00C9365E" w14:paraId="799935E3"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72FA643"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07.01 - TRASPORTO STRADALE</w:t>
            </w:r>
          </w:p>
        </w:tc>
        <w:tc>
          <w:tcPr>
            <w:tcW w:w="1843" w:type="dxa"/>
            <w:tcBorders>
              <w:top w:val="nil"/>
              <w:left w:val="nil"/>
              <w:bottom w:val="single" w:sz="4" w:space="0" w:color="auto"/>
              <w:right w:val="single" w:sz="4" w:space="0" w:color="auto"/>
            </w:tcBorders>
            <w:shd w:val="clear" w:color="auto" w:fill="auto"/>
            <w:vAlign w:val="center"/>
            <w:hideMark/>
          </w:tcPr>
          <w:p w14:paraId="0A0A31F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1.384.898.643,77 </w:t>
            </w:r>
          </w:p>
        </w:tc>
        <w:tc>
          <w:tcPr>
            <w:tcW w:w="1842" w:type="dxa"/>
            <w:tcBorders>
              <w:top w:val="nil"/>
              <w:left w:val="nil"/>
              <w:bottom w:val="single" w:sz="4" w:space="0" w:color="auto"/>
              <w:right w:val="single" w:sz="4" w:space="0" w:color="auto"/>
            </w:tcBorders>
            <w:shd w:val="clear" w:color="auto" w:fill="auto"/>
            <w:vAlign w:val="center"/>
            <w:hideMark/>
          </w:tcPr>
          <w:p w14:paraId="442B40C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405.060.778,91 </w:t>
            </w:r>
          </w:p>
        </w:tc>
        <w:tc>
          <w:tcPr>
            <w:tcW w:w="1564" w:type="dxa"/>
            <w:tcBorders>
              <w:top w:val="nil"/>
              <w:left w:val="nil"/>
              <w:bottom w:val="single" w:sz="4" w:space="0" w:color="auto"/>
              <w:right w:val="single" w:sz="4" w:space="0" w:color="auto"/>
            </w:tcBorders>
            <w:shd w:val="clear" w:color="auto" w:fill="auto"/>
            <w:vAlign w:val="center"/>
            <w:hideMark/>
          </w:tcPr>
          <w:p w14:paraId="4A60AB52"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120.466.652,75 </w:t>
            </w:r>
          </w:p>
        </w:tc>
      </w:tr>
      <w:tr w:rsidR="0023250D" w:rsidRPr="00C9365E" w14:paraId="13B271F7"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5B54226"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 xml:space="preserve">07.02 - TRASPORTO FERROVIARIO </w:t>
            </w:r>
          </w:p>
        </w:tc>
        <w:tc>
          <w:tcPr>
            <w:tcW w:w="1843" w:type="dxa"/>
            <w:tcBorders>
              <w:top w:val="nil"/>
              <w:left w:val="nil"/>
              <w:bottom w:val="single" w:sz="4" w:space="0" w:color="auto"/>
              <w:right w:val="single" w:sz="4" w:space="0" w:color="auto"/>
            </w:tcBorders>
            <w:shd w:val="clear" w:color="auto" w:fill="auto"/>
            <w:vAlign w:val="center"/>
            <w:hideMark/>
          </w:tcPr>
          <w:p w14:paraId="15B768E0"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489.400.000,00 </w:t>
            </w:r>
          </w:p>
        </w:tc>
        <w:tc>
          <w:tcPr>
            <w:tcW w:w="1842" w:type="dxa"/>
            <w:tcBorders>
              <w:top w:val="nil"/>
              <w:left w:val="nil"/>
              <w:bottom w:val="single" w:sz="4" w:space="0" w:color="auto"/>
              <w:right w:val="single" w:sz="4" w:space="0" w:color="auto"/>
            </w:tcBorders>
            <w:shd w:val="clear" w:color="auto" w:fill="auto"/>
            <w:vAlign w:val="center"/>
            <w:hideMark/>
          </w:tcPr>
          <w:p w14:paraId="383F0E46"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178.434.142,64 </w:t>
            </w:r>
          </w:p>
        </w:tc>
        <w:tc>
          <w:tcPr>
            <w:tcW w:w="1564" w:type="dxa"/>
            <w:tcBorders>
              <w:top w:val="nil"/>
              <w:left w:val="nil"/>
              <w:bottom w:val="single" w:sz="4" w:space="0" w:color="auto"/>
              <w:right w:val="single" w:sz="4" w:space="0" w:color="auto"/>
            </w:tcBorders>
            <w:shd w:val="clear" w:color="auto" w:fill="auto"/>
            <w:vAlign w:val="center"/>
            <w:hideMark/>
          </w:tcPr>
          <w:p w14:paraId="66137668"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62.173.225,00 </w:t>
            </w:r>
          </w:p>
        </w:tc>
      </w:tr>
      <w:tr w:rsidR="0023250D" w:rsidRPr="00C9365E" w14:paraId="553D56D4"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FCABFB6"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07.03 - TRASPORTO MARITTIMO</w:t>
            </w:r>
          </w:p>
        </w:tc>
        <w:tc>
          <w:tcPr>
            <w:tcW w:w="1843" w:type="dxa"/>
            <w:tcBorders>
              <w:top w:val="nil"/>
              <w:left w:val="nil"/>
              <w:bottom w:val="single" w:sz="4" w:space="0" w:color="auto"/>
              <w:right w:val="single" w:sz="4" w:space="0" w:color="auto"/>
            </w:tcBorders>
            <w:shd w:val="clear" w:color="auto" w:fill="auto"/>
            <w:vAlign w:val="center"/>
            <w:hideMark/>
          </w:tcPr>
          <w:p w14:paraId="60297EAF"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6.794.065,89 </w:t>
            </w:r>
          </w:p>
        </w:tc>
        <w:tc>
          <w:tcPr>
            <w:tcW w:w="1842" w:type="dxa"/>
            <w:tcBorders>
              <w:top w:val="nil"/>
              <w:left w:val="nil"/>
              <w:bottom w:val="single" w:sz="4" w:space="0" w:color="auto"/>
              <w:right w:val="single" w:sz="4" w:space="0" w:color="auto"/>
            </w:tcBorders>
            <w:shd w:val="clear" w:color="auto" w:fill="auto"/>
            <w:vAlign w:val="center"/>
            <w:hideMark/>
          </w:tcPr>
          <w:p w14:paraId="32EDEA0C"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4.751.012,41 </w:t>
            </w:r>
          </w:p>
        </w:tc>
        <w:tc>
          <w:tcPr>
            <w:tcW w:w="1564" w:type="dxa"/>
            <w:tcBorders>
              <w:top w:val="nil"/>
              <w:left w:val="nil"/>
              <w:bottom w:val="single" w:sz="4" w:space="0" w:color="auto"/>
              <w:right w:val="single" w:sz="4" w:space="0" w:color="auto"/>
            </w:tcBorders>
            <w:shd w:val="clear" w:color="auto" w:fill="auto"/>
            <w:vAlign w:val="center"/>
            <w:hideMark/>
          </w:tcPr>
          <w:p w14:paraId="6C38AC78"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3.340.167,78 </w:t>
            </w:r>
          </w:p>
        </w:tc>
      </w:tr>
      <w:tr w:rsidR="0023250D" w:rsidRPr="00C9365E" w14:paraId="3AC66545"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2D38D7C3"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07.04 - TRASPORTO AEREO</w:t>
            </w:r>
          </w:p>
        </w:tc>
        <w:tc>
          <w:tcPr>
            <w:tcW w:w="1843" w:type="dxa"/>
            <w:tcBorders>
              <w:top w:val="nil"/>
              <w:left w:val="nil"/>
              <w:bottom w:val="single" w:sz="4" w:space="0" w:color="auto"/>
              <w:right w:val="single" w:sz="4" w:space="0" w:color="auto"/>
            </w:tcBorders>
            <w:shd w:val="clear" w:color="auto" w:fill="auto"/>
            <w:vAlign w:val="center"/>
            <w:hideMark/>
          </w:tcPr>
          <w:p w14:paraId="78BA180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12.000.000,00 </w:t>
            </w:r>
          </w:p>
        </w:tc>
        <w:tc>
          <w:tcPr>
            <w:tcW w:w="1842" w:type="dxa"/>
            <w:tcBorders>
              <w:top w:val="nil"/>
              <w:left w:val="nil"/>
              <w:bottom w:val="single" w:sz="4" w:space="0" w:color="auto"/>
              <w:right w:val="single" w:sz="4" w:space="0" w:color="auto"/>
            </w:tcBorders>
            <w:shd w:val="clear" w:color="auto" w:fill="auto"/>
            <w:vAlign w:val="center"/>
            <w:hideMark/>
          </w:tcPr>
          <w:p w14:paraId="16388343"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2.987.235,25 </w:t>
            </w:r>
          </w:p>
        </w:tc>
        <w:tc>
          <w:tcPr>
            <w:tcW w:w="1564" w:type="dxa"/>
            <w:tcBorders>
              <w:top w:val="nil"/>
              <w:left w:val="nil"/>
              <w:bottom w:val="single" w:sz="4" w:space="0" w:color="auto"/>
              <w:right w:val="single" w:sz="4" w:space="0" w:color="auto"/>
            </w:tcBorders>
            <w:shd w:val="clear" w:color="auto" w:fill="auto"/>
            <w:vAlign w:val="center"/>
            <w:hideMark/>
          </w:tcPr>
          <w:p w14:paraId="1110562B"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2.646.984,74 </w:t>
            </w:r>
          </w:p>
        </w:tc>
      </w:tr>
      <w:tr w:rsidR="0023250D" w:rsidRPr="00C9365E" w14:paraId="5F5FA36F"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827E400"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07.05 - MOBILITÀ URBANA</w:t>
            </w:r>
          </w:p>
        </w:tc>
        <w:tc>
          <w:tcPr>
            <w:tcW w:w="1843" w:type="dxa"/>
            <w:tcBorders>
              <w:top w:val="nil"/>
              <w:left w:val="nil"/>
              <w:bottom w:val="single" w:sz="4" w:space="0" w:color="auto"/>
              <w:right w:val="single" w:sz="4" w:space="0" w:color="auto"/>
            </w:tcBorders>
            <w:shd w:val="clear" w:color="auto" w:fill="auto"/>
            <w:vAlign w:val="center"/>
            <w:hideMark/>
          </w:tcPr>
          <w:p w14:paraId="5D62CF5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1.135.748.642,07 </w:t>
            </w:r>
          </w:p>
        </w:tc>
        <w:tc>
          <w:tcPr>
            <w:tcW w:w="1842" w:type="dxa"/>
            <w:tcBorders>
              <w:top w:val="nil"/>
              <w:left w:val="nil"/>
              <w:bottom w:val="single" w:sz="4" w:space="0" w:color="auto"/>
              <w:right w:val="single" w:sz="4" w:space="0" w:color="auto"/>
            </w:tcBorders>
            <w:shd w:val="clear" w:color="auto" w:fill="auto"/>
            <w:vAlign w:val="center"/>
            <w:hideMark/>
          </w:tcPr>
          <w:p w14:paraId="32B8C8F8"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572.851.772,97 </w:t>
            </w:r>
          </w:p>
        </w:tc>
        <w:tc>
          <w:tcPr>
            <w:tcW w:w="1564" w:type="dxa"/>
            <w:tcBorders>
              <w:top w:val="nil"/>
              <w:left w:val="nil"/>
              <w:bottom w:val="single" w:sz="4" w:space="0" w:color="auto"/>
              <w:right w:val="single" w:sz="4" w:space="0" w:color="auto"/>
            </w:tcBorders>
            <w:shd w:val="clear" w:color="auto" w:fill="auto"/>
            <w:vAlign w:val="center"/>
            <w:hideMark/>
          </w:tcPr>
          <w:p w14:paraId="7602AACE"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eastAsia="Times New Roman"/>
                <w:sz w:val="18"/>
                <w:szCs w:val="18"/>
                <w:lang w:eastAsia="it-IT"/>
              </w:rPr>
              <w:t xml:space="preserve"> </w:t>
            </w:r>
            <w:r w:rsidRPr="005F560F">
              <w:rPr>
                <w:rFonts w:eastAsia="Times New Roman"/>
                <w:sz w:val="18"/>
                <w:szCs w:val="18"/>
                <w:lang w:eastAsia="it-IT"/>
              </w:rPr>
              <w:t xml:space="preserve">268.536.603,66 </w:t>
            </w:r>
          </w:p>
        </w:tc>
      </w:tr>
      <w:tr w:rsidR="0023250D" w:rsidRPr="00C9365E" w14:paraId="51EC4B5D"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30DCA3D"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lastRenderedPageBreak/>
              <w:t>Totale area tematica 07 - Trasporti e mobilità</w:t>
            </w:r>
          </w:p>
        </w:tc>
        <w:tc>
          <w:tcPr>
            <w:tcW w:w="1843" w:type="dxa"/>
            <w:tcBorders>
              <w:top w:val="nil"/>
              <w:left w:val="nil"/>
              <w:bottom w:val="single" w:sz="4" w:space="0" w:color="auto"/>
              <w:right w:val="single" w:sz="4" w:space="0" w:color="auto"/>
            </w:tcBorders>
            <w:shd w:val="clear" w:color="auto" w:fill="auto"/>
            <w:vAlign w:val="center"/>
            <w:hideMark/>
          </w:tcPr>
          <w:p w14:paraId="73147C18"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3.028.841.351,73 </w:t>
            </w:r>
          </w:p>
        </w:tc>
        <w:tc>
          <w:tcPr>
            <w:tcW w:w="1842" w:type="dxa"/>
            <w:tcBorders>
              <w:top w:val="nil"/>
              <w:left w:val="nil"/>
              <w:bottom w:val="single" w:sz="4" w:space="0" w:color="auto"/>
              <w:right w:val="single" w:sz="4" w:space="0" w:color="auto"/>
            </w:tcBorders>
            <w:shd w:val="clear" w:color="auto" w:fill="auto"/>
            <w:vAlign w:val="center"/>
            <w:hideMark/>
          </w:tcPr>
          <w:p w14:paraId="73E9A152"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1.164.084.942,18 </w:t>
            </w:r>
          </w:p>
        </w:tc>
        <w:tc>
          <w:tcPr>
            <w:tcW w:w="1564" w:type="dxa"/>
            <w:tcBorders>
              <w:top w:val="nil"/>
              <w:left w:val="nil"/>
              <w:bottom w:val="single" w:sz="4" w:space="0" w:color="auto"/>
              <w:right w:val="single" w:sz="4" w:space="0" w:color="auto"/>
            </w:tcBorders>
            <w:shd w:val="clear" w:color="auto" w:fill="auto"/>
            <w:vAlign w:val="center"/>
            <w:hideMark/>
          </w:tcPr>
          <w:p w14:paraId="64DEC9B0"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eastAsia="Times New Roman"/>
                <w:b/>
                <w:bCs/>
                <w:sz w:val="18"/>
                <w:szCs w:val="18"/>
                <w:lang w:eastAsia="it-IT"/>
              </w:rPr>
              <w:t xml:space="preserve"> </w:t>
            </w:r>
            <w:r w:rsidRPr="005F560F">
              <w:rPr>
                <w:rFonts w:eastAsia="Times New Roman"/>
                <w:b/>
                <w:bCs/>
                <w:sz w:val="18"/>
                <w:szCs w:val="18"/>
                <w:lang w:eastAsia="it-IT"/>
              </w:rPr>
              <w:t xml:space="preserve">457.163.633,93 </w:t>
            </w:r>
          </w:p>
        </w:tc>
      </w:tr>
      <w:tr w:rsidR="0023250D" w:rsidRPr="00C9365E" w14:paraId="3CEF8FA1"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114143C" w14:textId="77777777" w:rsidR="0023250D" w:rsidRPr="00C9365E" w:rsidRDefault="0023250D" w:rsidP="005746AD">
            <w:pPr>
              <w:pStyle w:val="TableParagraph"/>
              <w:rPr>
                <w:rFonts w:asciiTheme="minorHAnsi" w:hAnsiTheme="minorHAnsi" w:cstheme="minorHAnsi"/>
                <w:sz w:val="18"/>
                <w:szCs w:val="18"/>
                <w:lang w:eastAsia="it-IT"/>
              </w:rPr>
            </w:pPr>
          </w:p>
        </w:tc>
        <w:tc>
          <w:tcPr>
            <w:tcW w:w="5249" w:type="dxa"/>
            <w:gridSpan w:val="3"/>
            <w:tcBorders>
              <w:top w:val="single" w:sz="4" w:space="0" w:color="auto"/>
              <w:left w:val="nil"/>
              <w:bottom w:val="single" w:sz="4" w:space="0" w:color="auto"/>
              <w:right w:val="single" w:sz="4" w:space="0" w:color="auto"/>
            </w:tcBorders>
            <w:shd w:val="clear" w:color="auto" w:fill="auto"/>
            <w:vAlign w:val="center"/>
            <w:hideMark/>
          </w:tcPr>
          <w:p w14:paraId="2A593FC1"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Area tematica 08- RIQUALIFICAZIONE URBANA</w:t>
            </w:r>
          </w:p>
        </w:tc>
      </w:tr>
      <w:tr w:rsidR="0023250D" w:rsidRPr="00C9365E" w14:paraId="7A223884" w14:textId="77777777" w:rsidTr="005746AD">
        <w:trPr>
          <w:trHeight w:val="354"/>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D65D606" w14:textId="77777777" w:rsidR="0023250D" w:rsidRPr="00C9365E" w:rsidRDefault="0023250D" w:rsidP="005746AD">
            <w:pPr>
              <w:pStyle w:val="TableParagraph"/>
              <w:rPr>
                <w:rFonts w:asciiTheme="minorHAnsi" w:hAnsiTheme="minorHAnsi" w:cstheme="minorHAnsi"/>
                <w:sz w:val="18"/>
                <w:szCs w:val="18"/>
                <w:lang w:eastAsia="it-IT"/>
              </w:rPr>
            </w:pPr>
            <w:r w:rsidRPr="00C9365E">
              <w:rPr>
                <w:rFonts w:asciiTheme="minorHAnsi" w:hAnsiTheme="minorHAnsi" w:cstheme="minorHAnsi"/>
                <w:sz w:val="18"/>
                <w:szCs w:val="18"/>
                <w:lang w:eastAsia="it-IT"/>
              </w:rPr>
              <w:t xml:space="preserve">Settore di intervento </w:t>
            </w:r>
            <w:r w:rsidRPr="00C9365E">
              <w:rPr>
                <w:rFonts w:asciiTheme="minorHAnsi" w:hAnsiTheme="minorHAnsi" w:cstheme="minorHAnsi"/>
                <w:b/>
                <w:bCs/>
                <w:sz w:val="18"/>
                <w:szCs w:val="18"/>
                <w:lang w:eastAsia="it-IT"/>
              </w:rPr>
              <w:t>08.01 - EDILIZIA PUBBLICA</w:t>
            </w:r>
          </w:p>
        </w:tc>
        <w:tc>
          <w:tcPr>
            <w:tcW w:w="1843" w:type="dxa"/>
            <w:tcBorders>
              <w:top w:val="nil"/>
              <w:left w:val="nil"/>
              <w:bottom w:val="single" w:sz="4" w:space="0" w:color="auto"/>
              <w:right w:val="single" w:sz="4" w:space="0" w:color="auto"/>
            </w:tcBorders>
            <w:shd w:val="clear" w:color="auto" w:fill="auto"/>
            <w:vAlign w:val="center"/>
            <w:hideMark/>
          </w:tcPr>
          <w:p w14:paraId="56D08968"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asciiTheme="minorHAnsi" w:hAnsiTheme="minorHAnsi" w:cstheme="minorHAnsi"/>
                <w:sz w:val="18"/>
                <w:szCs w:val="18"/>
                <w:lang w:eastAsia="it-IT"/>
              </w:rPr>
              <w:t>50.289.960,95</w:t>
            </w:r>
          </w:p>
        </w:tc>
        <w:tc>
          <w:tcPr>
            <w:tcW w:w="1842" w:type="dxa"/>
            <w:tcBorders>
              <w:top w:val="nil"/>
              <w:left w:val="nil"/>
              <w:bottom w:val="single" w:sz="4" w:space="0" w:color="auto"/>
              <w:right w:val="single" w:sz="4" w:space="0" w:color="auto"/>
            </w:tcBorders>
            <w:shd w:val="clear" w:color="auto" w:fill="auto"/>
            <w:vAlign w:val="center"/>
            <w:hideMark/>
          </w:tcPr>
          <w:p w14:paraId="193443D5"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asciiTheme="minorHAnsi" w:hAnsiTheme="minorHAnsi" w:cstheme="minorHAnsi"/>
                <w:sz w:val="18"/>
                <w:szCs w:val="18"/>
                <w:lang w:eastAsia="it-IT"/>
              </w:rPr>
              <w:t>41.176.371,75</w:t>
            </w:r>
          </w:p>
        </w:tc>
        <w:tc>
          <w:tcPr>
            <w:tcW w:w="1564" w:type="dxa"/>
            <w:tcBorders>
              <w:top w:val="nil"/>
              <w:left w:val="nil"/>
              <w:bottom w:val="single" w:sz="4" w:space="0" w:color="auto"/>
              <w:right w:val="single" w:sz="4" w:space="0" w:color="auto"/>
            </w:tcBorders>
            <w:shd w:val="clear" w:color="auto" w:fill="auto"/>
            <w:vAlign w:val="center"/>
            <w:hideMark/>
          </w:tcPr>
          <w:p w14:paraId="051B0F2F" w14:textId="77777777" w:rsidR="0023250D" w:rsidRPr="00C9365E" w:rsidRDefault="0023250D" w:rsidP="005746AD">
            <w:pPr>
              <w:pStyle w:val="TableParagraph"/>
              <w:jc w:val="right"/>
              <w:rPr>
                <w:rFonts w:asciiTheme="minorHAnsi" w:hAnsiTheme="minorHAnsi" w:cstheme="minorHAnsi"/>
                <w:sz w:val="18"/>
                <w:szCs w:val="18"/>
                <w:lang w:eastAsia="it-IT"/>
              </w:rPr>
            </w:pPr>
            <w:r w:rsidRPr="00C9365E">
              <w:rPr>
                <w:rFonts w:asciiTheme="minorHAnsi" w:hAnsiTheme="minorHAnsi" w:cstheme="minorHAnsi"/>
                <w:sz w:val="18"/>
                <w:szCs w:val="18"/>
                <w:lang w:eastAsia="it-IT"/>
              </w:rPr>
              <w:t>16.754.562,00</w:t>
            </w:r>
          </w:p>
        </w:tc>
      </w:tr>
      <w:tr w:rsidR="0023250D" w:rsidRPr="00C9365E" w14:paraId="56AFFF0A"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DDF13DF"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Totale area tematica 08 - Riqualificazione</w:t>
            </w:r>
          </w:p>
        </w:tc>
        <w:tc>
          <w:tcPr>
            <w:tcW w:w="1843" w:type="dxa"/>
            <w:tcBorders>
              <w:top w:val="nil"/>
              <w:left w:val="nil"/>
              <w:bottom w:val="single" w:sz="4" w:space="0" w:color="auto"/>
              <w:right w:val="single" w:sz="4" w:space="0" w:color="auto"/>
            </w:tcBorders>
            <w:shd w:val="clear" w:color="auto" w:fill="auto"/>
            <w:vAlign w:val="center"/>
            <w:hideMark/>
          </w:tcPr>
          <w:p w14:paraId="420A057D"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50.289.960,95</w:t>
            </w:r>
          </w:p>
        </w:tc>
        <w:tc>
          <w:tcPr>
            <w:tcW w:w="1842" w:type="dxa"/>
            <w:tcBorders>
              <w:top w:val="nil"/>
              <w:left w:val="nil"/>
              <w:bottom w:val="single" w:sz="4" w:space="0" w:color="auto"/>
              <w:right w:val="single" w:sz="4" w:space="0" w:color="auto"/>
            </w:tcBorders>
            <w:shd w:val="clear" w:color="auto" w:fill="auto"/>
            <w:vAlign w:val="center"/>
            <w:hideMark/>
          </w:tcPr>
          <w:p w14:paraId="15815E16"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41.176.371,75</w:t>
            </w:r>
          </w:p>
        </w:tc>
        <w:tc>
          <w:tcPr>
            <w:tcW w:w="1564" w:type="dxa"/>
            <w:tcBorders>
              <w:top w:val="nil"/>
              <w:left w:val="nil"/>
              <w:bottom w:val="single" w:sz="4" w:space="0" w:color="auto"/>
              <w:right w:val="single" w:sz="4" w:space="0" w:color="auto"/>
            </w:tcBorders>
            <w:shd w:val="clear" w:color="auto" w:fill="auto"/>
            <w:vAlign w:val="center"/>
            <w:hideMark/>
          </w:tcPr>
          <w:p w14:paraId="1F032505" w14:textId="77777777" w:rsidR="0023250D" w:rsidRPr="00C9365E" w:rsidRDefault="0023250D" w:rsidP="005746AD">
            <w:pPr>
              <w:pStyle w:val="TableParagraph"/>
              <w:jc w:val="right"/>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16.754.562,00</w:t>
            </w:r>
          </w:p>
        </w:tc>
      </w:tr>
      <w:tr w:rsidR="0023250D" w:rsidRPr="00C9365E" w14:paraId="39342174"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38D814C0" w14:textId="77777777" w:rsidR="0023250D" w:rsidRPr="00C9365E" w:rsidRDefault="0023250D" w:rsidP="005746AD">
            <w:pPr>
              <w:pStyle w:val="TableParagraph"/>
              <w:rPr>
                <w:rFonts w:asciiTheme="minorHAnsi" w:hAnsiTheme="minorHAnsi" w:cstheme="minorHAnsi"/>
                <w:sz w:val="18"/>
                <w:szCs w:val="18"/>
                <w:lang w:eastAsia="it-IT"/>
              </w:rPr>
            </w:pPr>
          </w:p>
        </w:tc>
        <w:tc>
          <w:tcPr>
            <w:tcW w:w="5249" w:type="dxa"/>
            <w:gridSpan w:val="3"/>
            <w:tcBorders>
              <w:top w:val="single" w:sz="4" w:space="0" w:color="auto"/>
              <w:left w:val="nil"/>
              <w:bottom w:val="single" w:sz="4" w:space="0" w:color="auto"/>
              <w:right w:val="single" w:sz="4" w:space="0" w:color="auto"/>
            </w:tcBorders>
            <w:shd w:val="clear" w:color="auto" w:fill="auto"/>
            <w:vAlign w:val="center"/>
            <w:hideMark/>
          </w:tcPr>
          <w:p w14:paraId="54A0D5BA" w14:textId="1B222D3C"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Area tematica 12- CAPACITA' AMMINISTRATIVA</w:t>
            </w:r>
            <w:r>
              <w:rPr>
                <w:rFonts w:asciiTheme="minorHAnsi" w:hAnsiTheme="minorHAnsi" w:cstheme="minorHAnsi"/>
                <w:b/>
                <w:bCs/>
                <w:sz w:val="18"/>
                <w:szCs w:val="18"/>
                <w:lang w:eastAsia="it-IT"/>
              </w:rPr>
              <w:t>*</w:t>
            </w:r>
          </w:p>
        </w:tc>
      </w:tr>
      <w:tr w:rsidR="0023250D" w:rsidRPr="00C9365E" w14:paraId="47EDD529"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FF433A9" w14:textId="77777777" w:rsidR="0023250D" w:rsidRPr="004A0E3F" w:rsidRDefault="0023250D" w:rsidP="005746AD">
            <w:pPr>
              <w:pStyle w:val="TableParagraph"/>
              <w:rPr>
                <w:rFonts w:asciiTheme="minorHAnsi" w:hAnsiTheme="minorHAnsi" w:cstheme="minorHAnsi"/>
                <w:sz w:val="18"/>
                <w:szCs w:val="18"/>
                <w:lang w:eastAsia="it-IT"/>
              </w:rPr>
            </w:pPr>
            <w:r w:rsidRPr="004A0E3F">
              <w:rPr>
                <w:rFonts w:asciiTheme="minorHAnsi" w:hAnsiTheme="minorHAnsi" w:cstheme="minorHAnsi"/>
                <w:sz w:val="18"/>
                <w:szCs w:val="18"/>
                <w:lang w:eastAsia="it-IT"/>
              </w:rPr>
              <w:t xml:space="preserve">Settore di intervento </w:t>
            </w:r>
            <w:r w:rsidRPr="004A0E3F">
              <w:rPr>
                <w:rFonts w:asciiTheme="minorHAnsi" w:hAnsiTheme="minorHAnsi" w:cstheme="minorHAnsi"/>
                <w:b/>
                <w:bCs/>
                <w:sz w:val="18"/>
                <w:szCs w:val="18"/>
                <w:lang w:eastAsia="it-IT"/>
              </w:rPr>
              <w:t>12.02 - ASSISTENZA TECNICA</w:t>
            </w:r>
          </w:p>
        </w:tc>
        <w:tc>
          <w:tcPr>
            <w:tcW w:w="1843" w:type="dxa"/>
            <w:tcBorders>
              <w:top w:val="nil"/>
              <w:left w:val="nil"/>
              <w:bottom w:val="single" w:sz="4" w:space="0" w:color="auto"/>
              <w:right w:val="single" w:sz="4" w:space="0" w:color="auto"/>
            </w:tcBorders>
            <w:shd w:val="clear" w:color="auto" w:fill="auto"/>
            <w:vAlign w:val="center"/>
            <w:hideMark/>
          </w:tcPr>
          <w:p w14:paraId="766EB009" w14:textId="77777777" w:rsidR="0023250D" w:rsidRPr="004A0E3F" w:rsidRDefault="0023250D" w:rsidP="005746AD">
            <w:pPr>
              <w:pStyle w:val="TableParagraph"/>
              <w:jc w:val="right"/>
              <w:rPr>
                <w:rFonts w:asciiTheme="minorHAnsi" w:hAnsiTheme="minorHAnsi" w:cstheme="minorHAnsi"/>
                <w:sz w:val="18"/>
                <w:szCs w:val="18"/>
                <w:lang w:eastAsia="it-IT"/>
              </w:rPr>
            </w:pPr>
            <w:r w:rsidRPr="004A0E3F">
              <w:rPr>
                <w:rFonts w:eastAsia="Times New Roman"/>
                <w:sz w:val="18"/>
                <w:szCs w:val="18"/>
                <w:lang w:eastAsia="it-IT"/>
              </w:rPr>
              <w:t xml:space="preserve">13.077.200,69 </w:t>
            </w:r>
          </w:p>
        </w:tc>
        <w:tc>
          <w:tcPr>
            <w:tcW w:w="1842" w:type="dxa"/>
            <w:tcBorders>
              <w:top w:val="nil"/>
              <w:left w:val="nil"/>
              <w:bottom w:val="single" w:sz="4" w:space="0" w:color="auto"/>
              <w:right w:val="single" w:sz="4" w:space="0" w:color="auto"/>
            </w:tcBorders>
            <w:shd w:val="clear" w:color="auto" w:fill="auto"/>
            <w:vAlign w:val="center"/>
            <w:hideMark/>
          </w:tcPr>
          <w:p w14:paraId="0F643AB7" w14:textId="77777777" w:rsidR="0023250D" w:rsidRPr="004A0E3F" w:rsidRDefault="0023250D" w:rsidP="005746AD">
            <w:pPr>
              <w:pStyle w:val="TableParagraph"/>
              <w:jc w:val="right"/>
              <w:rPr>
                <w:rFonts w:asciiTheme="minorHAnsi" w:hAnsiTheme="minorHAnsi" w:cstheme="minorHAnsi"/>
                <w:sz w:val="18"/>
                <w:szCs w:val="18"/>
                <w:lang w:eastAsia="it-IT"/>
              </w:rPr>
            </w:pPr>
            <w:r w:rsidRPr="004A0E3F">
              <w:rPr>
                <w:rFonts w:eastAsia="Times New Roman"/>
                <w:sz w:val="18"/>
                <w:szCs w:val="18"/>
                <w:lang w:eastAsia="it-IT"/>
              </w:rPr>
              <w:t xml:space="preserve"> 878.519,69 </w:t>
            </w:r>
          </w:p>
        </w:tc>
        <w:tc>
          <w:tcPr>
            <w:tcW w:w="1564" w:type="dxa"/>
            <w:tcBorders>
              <w:top w:val="nil"/>
              <w:left w:val="nil"/>
              <w:bottom w:val="single" w:sz="4" w:space="0" w:color="auto"/>
              <w:right w:val="single" w:sz="4" w:space="0" w:color="auto"/>
            </w:tcBorders>
            <w:shd w:val="clear" w:color="auto" w:fill="auto"/>
            <w:vAlign w:val="center"/>
            <w:hideMark/>
          </w:tcPr>
          <w:p w14:paraId="132D3242" w14:textId="77777777" w:rsidR="0023250D" w:rsidRPr="004A0E3F" w:rsidRDefault="0023250D" w:rsidP="005746AD">
            <w:pPr>
              <w:pStyle w:val="TableParagraph"/>
              <w:jc w:val="right"/>
              <w:rPr>
                <w:rFonts w:asciiTheme="minorHAnsi" w:hAnsiTheme="minorHAnsi" w:cstheme="minorHAnsi"/>
                <w:sz w:val="18"/>
                <w:szCs w:val="18"/>
                <w:lang w:eastAsia="it-IT"/>
              </w:rPr>
            </w:pPr>
            <w:r w:rsidRPr="004A0E3F">
              <w:rPr>
                <w:rFonts w:eastAsia="Times New Roman"/>
                <w:sz w:val="18"/>
                <w:szCs w:val="18"/>
                <w:lang w:eastAsia="it-IT"/>
              </w:rPr>
              <w:t xml:space="preserve"> 130.738,72 </w:t>
            </w:r>
          </w:p>
        </w:tc>
      </w:tr>
      <w:tr w:rsidR="0023250D" w:rsidRPr="00C9365E" w14:paraId="606FF9CA"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0A174ECE"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Totale area tematica 12 -Capacità amministrativa</w:t>
            </w:r>
          </w:p>
        </w:tc>
        <w:tc>
          <w:tcPr>
            <w:tcW w:w="1843" w:type="dxa"/>
            <w:tcBorders>
              <w:top w:val="nil"/>
              <w:left w:val="nil"/>
              <w:bottom w:val="single" w:sz="4" w:space="0" w:color="auto"/>
              <w:right w:val="single" w:sz="4" w:space="0" w:color="auto"/>
            </w:tcBorders>
            <w:shd w:val="clear" w:color="auto" w:fill="auto"/>
            <w:vAlign w:val="center"/>
            <w:hideMark/>
          </w:tcPr>
          <w:p w14:paraId="3B36DE32"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13.077.200,69 </w:t>
            </w:r>
          </w:p>
        </w:tc>
        <w:tc>
          <w:tcPr>
            <w:tcW w:w="1842" w:type="dxa"/>
            <w:tcBorders>
              <w:top w:val="nil"/>
              <w:left w:val="nil"/>
              <w:bottom w:val="single" w:sz="4" w:space="0" w:color="auto"/>
              <w:right w:val="single" w:sz="4" w:space="0" w:color="auto"/>
            </w:tcBorders>
            <w:shd w:val="clear" w:color="auto" w:fill="auto"/>
            <w:vAlign w:val="center"/>
            <w:hideMark/>
          </w:tcPr>
          <w:p w14:paraId="42F70832"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 878.519,69 </w:t>
            </w:r>
          </w:p>
        </w:tc>
        <w:tc>
          <w:tcPr>
            <w:tcW w:w="1564" w:type="dxa"/>
            <w:tcBorders>
              <w:top w:val="nil"/>
              <w:left w:val="nil"/>
              <w:bottom w:val="single" w:sz="4" w:space="0" w:color="auto"/>
              <w:right w:val="single" w:sz="4" w:space="0" w:color="auto"/>
            </w:tcBorders>
            <w:shd w:val="clear" w:color="auto" w:fill="auto"/>
            <w:vAlign w:val="center"/>
            <w:hideMark/>
          </w:tcPr>
          <w:p w14:paraId="1A022C73"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 130.738,72 </w:t>
            </w:r>
          </w:p>
        </w:tc>
      </w:tr>
      <w:tr w:rsidR="0023250D" w:rsidRPr="00C9365E" w14:paraId="1A693008" w14:textId="77777777" w:rsidTr="005746AD">
        <w:trPr>
          <w:trHeight w:val="266"/>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2CE9532" w14:textId="77777777" w:rsidR="0023250D" w:rsidRPr="00C9365E" w:rsidRDefault="0023250D" w:rsidP="005746AD">
            <w:pPr>
              <w:pStyle w:val="TableParagraph"/>
              <w:rPr>
                <w:rFonts w:asciiTheme="minorHAnsi" w:hAnsiTheme="minorHAnsi" w:cstheme="minorHAnsi"/>
                <w:b/>
                <w:bCs/>
                <w:sz w:val="18"/>
                <w:szCs w:val="18"/>
                <w:lang w:eastAsia="it-IT"/>
              </w:rPr>
            </w:pPr>
            <w:r w:rsidRPr="00C9365E">
              <w:rPr>
                <w:rFonts w:asciiTheme="minorHAnsi" w:hAnsiTheme="minorHAnsi" w:cstheme="minorHAnsi"/>
                <w:b/>
                <w:bCs/>
                <w:sz w:val="18"/>
                <w:szCs w:val="18"/>
                <w:lang w:eastAsia="it-IT"/>
              </w:rPr>
              <w:t>Totale PSC - sezione ordinaria CENTRO-NORD</w:t>
            </w:r>
          </w:p>
        </w:tc>
        <w:tc>
          <w:tcPr>
            <w:tcW w:w="1843" w:type="dxa"/>
            <w:tcBorders>
              <w:top w:val="nil"/>
              <w:left w:val="nil"/>
              <w:bottom w:val="single" w:sz="4" w:space="0" w:color="auto"/>
              <w:right w:val="single" w:sz="4" w:space="0" w:color="auto"/>
            </w:tcBorders>
            <w:shd w:val="clear" w:color="auto" w:fill="auto"/>
            <w:vAlign w:val="center"/>
            <w:hideMark/>
          </w:tcPr>
          <w:p w14:paraId="0A3E7EB4"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 3.448.153.630,81 </w:t>
            </w:r>
          </w:p>
        </w:tc>
        <w:tc>
          <w:tcPr>
            <w:tcW w:w="1842" w:type="dxa"/>
            <w:tcBorders>
              <w:top w:val="nil"/>
              <w:left w:val="nil"/>
              <w:bottom w:val="single" w:sz="4" w:space="0" w:color="auto"/>
              <w:right w:val="single" w:sz="4" w:space="0" w:color="auto"/>
            </w:tcBorders>
            <w:shd w:val="clear" w:color="auto" w:fill="auto"/>
            <w:vAlign w:val="center"/>
            <w:hideMark/>
          </w:tcPr>
          <w:p w14:paraId="1A8F6335"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  1.324.431.764,20 </w:t>
            </w:r>
          </w:p>
        </w:tc>
        <w:tc>
          <w:tcPr>
            <w:tcW w:w="1564" w:type="dxa"/>
            <w:tcBorders>
              <w:top w:val="nil"/>
              <w:left w:val="nil"/>
              <w:bottom w:val="single" w:sz="4" w:space="0" w:color="auto"/>
              <w:right w:val="single" w:sz="4" w:space="0" w:color="auto"/>
            </w:tcBorders>
            <w:shd w:val="clear" w:color="auto" w:fill="auto"/>
            <w:vAlign w:val="center"/>
            <w:hideMark/>
          </w:tcPr>
          <w:p w14:paraId="09DDBB5A" w14:textId="77777777" w:rsidR="0023250D" w:rsidRPr="004A0E3F" w:rsidRDefault="0023250D" w:rsidP="005746AD">
            <w:pPr>
              <w:pStyle w:val="TableParagraph"/>
              <w:jc w:val="right"/>
              <w:rPr>
                <w:rFonts w:asciiTheme="minorHAnsi" w:hAnsiTheme="minorHAnsi" w:cstheme="minorHAnsi"/>
                <w:b/>
                <w:bCs/>
                <w:sz w:val="18"/>
                <w:szCs w:val="18"/>
                <w:lang w:eastAsia="it-IT"/>
              </w:rPr>
            </w:pPr>
            <w:r w:rsidRPr="004A0E3F">
              <w:rPr>
                <w:rFonts w:eastAsia="Times New Roman"/>
                <w:b/>
                <w:bCs/>
                <w:color w:val="000000"/>
                <w:sz w:val="18"/>
                <w:szCs w:val="18"/>
                <w:lang w:eastAsia="it-IT"/>
              </w:rPr>
              <w:t xml:space="preserve"> 526.547.991,05 </w:t>
            </w:r>
          </w:p>
        </w:tc>
      </w:tr>
    </w:tbl>
    <w:p w14:paraId="78BCA9E1" w14:textId="5E039EDA" w:rsidR="0023250D" w:rsidRPr="00D267DF" w:rsidRDefault="0023250D" w:rsidP="00D267DF">
      <w:pPr>
        <w:pStyle w:val="Corpotesto"/>
        <w:ind w:left="114" w:right="689"/>
        <w:jc w:val="both"/>
        <w:rPr>
          <w:rFonts w:asciiTheme="minorHAnsi" w:hAnsiTheme="minorHAnsi" w:cstheme="minorHAnsi"/>
          <w:color w:val="000000" w:themeColor="text1"/>
          <w:sz w:val="16"/>
          <w:szCs w:val="16"/>
        </w:rPr>
      </w:pPr>
      <w:r w:rsidRPr="0023250D">
        <w:rPr>
          <w:rFonts w:asciiTheme="minorHAnsi" w:hAnsiTheme="minorHAnsi" w:cstheme="minorHAnsi"/>
          <w:color w:val="000000" w:themeColor="text1"/>
          <w:sz w:val="18"/>
          <w:szCs w:val="18"/>
        </w:rPr>
        <w:t>*</w:t>
      </w:r>
      <w:r>
        <w:rPr>
          <w:rFonts w:asciiTheme="minorHAnsi" w:hAnsiTheme="minorHAnsi" w:cstheme="minorHAnsi"/>
          <w:color w:val="000000" w:themeColor="text1"/>
          <w:sz w:val="24"/>
        </w:rPr>
        <w:t xml:space="preserve"> </w:t>
      </w:r>
      <w:r w:rsidRPr="00D267DF">
        <w:rPr>
          <w:rFonts w:asciiTheme="minorHAnsi" w:hAnsiTheme="minorHAnsi" w:cstheme="minorHAnsi"/>
          <w:color w:val="000000" w:themeColor="text1"/>
          <w:sz w:val="16"/>
          <w:szCs w:val="16"/>
        </w:rPr>
        <w:t xml:space="preserve">Si precisa che le risorse di Assistenza Tecnica di cui all’Area tematica 12 sono ripartite, </w:t>
      </w:r>
      <w:r w:rsidRPr="00D267DF">
        <w:rPr>
          <w:rFonts w:asciiTheme="minorHAnsi" w:hAnsiTheme="minorHAnsi" w:cstheme="minorHAnsi"/>
          <w:color w:val="000000" w:themeColor="text1"/>
          <w:sz w:val="16"/>
          <w:szCs w:val="16"/>
        </w:rPr>
        <w:t>nel Piano finanziario</w:t>
      </w:r>
      <w:r w:rsidRPr="00D267DF">
        <w:rPr>
          <w:rFonts w:asciiTheme="minorHAnsi" w:hAnsiTheme="minorHAnsi" w:cstheme="minorHAnsi"/>
          <w:color w:val="000000" w:themeColor="text1"/>
          <w:sz w:val="16"/>
          <w:szCs w:val="16"/>
        </w:rPr>
        <w:t xml:space="preserve"> del PSC,</w:t>
      </w:r>
      <w:r w:rsidRPr="00D267DF">
        <w:rPr>
          <w:rFonts w:asciiTheme="minorHAnsi" w:hAnsiTheme="minorHAnsi" w:cstheme="minorHAnsi"/>
          <w:color w:val="000000" w:themeColor="text1"/>
          <w:sz w:val="16"/>
          <w:szCs w:val="16"/>
        </w:rPr>
        <w:t xml:space="preserve"> </w:t>
      </w:r>
      <w:r w:rsidRPr="00D267DF">
        <w:rPr>
          <w:rFonts w:asciiTheme="minorHAnsi" w:hAnsiTheme="minorHAnsi" w:cstheme="minorHAnsi"/>
          <w:color w:val="000000" w:themeColor="text1"/>
          <w:sz w:val="16"/>
          <w:szCs w:val="16"/>
        </w:rPr>
        <w:t xml:space="preserve">sulle aree geografiche di riferimento secondo le percentuali del Piano, 80% Mezzogiorno e 20% Centro-Nord. Tale riparto verrà </w:t>
      </w:r>
      <w:r w:rsidR="00D267DF" w:rsidRPr="00D267DF">
        <w:rPr>
          <w:rFonts w:asciiTheme="minorHAnsi" w:hAnsiTheme="minorHAnsi" w:cstheme="minorHAnsi"/>
          <w:color w:val="000000" w:themeColor="text1"/>
          <w:sz w:val="16"/>
          <w:szCs w:val="16"/>
        </w:rPr>
        <w:t xml:space="preserve">correttamente </w:t>
      </w:r>
      <w:r w:rsidRPr="00D267DF">
        <w:rPr>
          <w:rFonts w:asciiTheme="minorHAnsi" w:hAnsiTheme="minorHAnsi" w:cstheme="minorHAnsi"/>
          <w:color w:val="000000" w:themeColor="text1"/>
          <w:sz w:val="16"/>
          <w:szCs w:val="16"/>
        </w:rPr>
        <w:t>applicato</w:t>
      </w:r>
      <w:r w:rsidR="00D267DF" w:rsidRPr="00D267DF">
        <w:rPr>
          <w:rFonts w:asciiTheme="minorHAnsi" w:hAnsiTheme="minorHAnsi" w:cstheme="minorHAnsi"/>
          <w:color w:val="000000" w:themeColor="text1"/>
          <w:sz w:val="16"/>
          <w:szCs w:val="16"/>
        </w:rPr>
        <w:t>,</w:t>
      </w:r>
      <w:r w:rsidRPr="00D267DF">
        <w:rPr>
          <w:rFonts w:asciiTheme="minorHAnsi" w:hAnsiTheme="minorHAnsi" w:cstheme="minorHAnsi"/>
          <w:color w:val="000000" w:themeColor="text1"/>
          <w:sz w:val="16"/>
          <w:szCs w:val="16"/>
        </w:rPr>
        <w:t xml:space="preserve"> </w:t>
      </w:r>
      <w:r w:rsidR="00D267DF" w:rsidRPr="00D267DF">
        <w:rPr>
          <w:rFonts w:asciiTheme="minorHAnsi" w:hAnsiTheme="minorHAnsi" w:cstheme="minorHAnsi"/>
          <w:color w:val="000000" w:themeColor="text1"/>
          <w:sz w:val="16"/>
          <w:szCs w:val="16"/>
        </w:rPr>
        <w:t xml:space="preserve">anche </w:t>
      </w:r>
      <w:r w:rsidRPr="00D267DF">
        <w:rPr>
          <w:rFonts w:asciiTheme="minorHAnsi" w:hAnsiTheme="minorHAnsi" w:cstheme="minorHAnsi"/>
          <w:color w:val="000000" w:themeColor="text1"/>
          <w:sz w:val="16"/>
          <w:szCs w:val="16"/>
        </w:rPr>
        <w:t>nell’ambito della BDU</w:t>
      </w:r>
      <w:r w:rsidR="00D267DF" w:rsidRPr="00D267DF">
        <w:rPr>
          <w:rFonts w:asciiTheme="minorHAnsi" w:hAnsiTheme="minorHAnsi" w:cstheme="minorHAnsi"/>
          <w:color w:val="000000" w:themeColor="text1"/>
          <w:sz w:val="16"/>
          <w:szCs w:val="16"/>
        </w:rPr>
        <w:t>, agli interventi monitorati a valere sulla suddetta area tematica.</w:t>
      </w:r>
    </w:p>
    <w:p w14:paraId="4BF1FFDD" w14:textId="1DF1A5FE" w:rsidR="00D267DF" w:rsidRPr="00D267DF" w:rsidRDefault="00D267DF" w:rsidP="00D267DF">
      <w:pPr>
        <w:pStyle w:val="Corpotesto"/>
        <w:ind w:left="114" w:right="689"/>
        <w:jc w:val="both"/>
        <w:rPr>
          <w:rFonts w:asciiTheme="minorHAnsi" w:hAnsiTheme="minorHAnsi" w:cstheme="minorHAnsi"/>
          <w:color w:val="000000" w:themeColor="text1"/>
          <w:sz w:val="16"/>
          <w:szCs w:val="16"/>
        </w:rPr>
      </w:pPr>
    </w:p>
    <w:p w14:paraId="17C5C974" w14:textId="6141B01F" w:rsidR="0023250D" w:rsidRPr="0023250D" w:rsidRDefault="00D267DF" w:rsidP="00D267DF">
      <w:pPr>
        <w:pStyle w:val="Corpotesto"/>
        <w:ind w:left="114" w:right="689"/>
        <w:jc w:val="both"/>
        <w:rPr>
          <w:rFonts w:asciiTheme="minorHAnsi" w:hAnsiTheme="minorHAnsi" w:cstheme="minorHAnsi"/>
          <w:color w:val="000000" w:themeColor="text1"/>
          <w:sz w:val="18"/>
          <w:szCs w:val="18"/>
        </w:rPr>
      </w:pPr>
      <w:r w:rsidRPr="00D267DF">
        <w:rPr>
          <w:rFonts w:asciiTheme="minorHAnsi" w:hAnsiTheme="minorHAnsi" w:cstheme="minorHAnsi"/>
          <w:color w:val="000000" w:themeColor="text1"/>
        </w:rPr>
        <w:t xml:space="preserve">In merito all’avanzamento finanziario di cui alle tabelle </w:t>
      </w:r>
      <w:proofErr w:type="spellStart"/>
      <w:r w:rsidRPr="00D267DF">
        <w:rPr>
          <w:rFonts w:asciiTheme="minorHAnsi" w:hAnsiTheme="minorHAnsi" w:cstheme="minorHAnsi"/>
          <w:color w:val="000000" w:themeColor="text1"/>
        </w:rPr>
        <w:t>nn</w:t>
      </w:r>
      <w:proofErr w:type="spellEnd"/>
      <w:r w:rsidRPr="00D267DF">
        <w:rPr>
          <w:rFonts w:asciiTheme="minorHAnsi" w:hAnsiTheme="minorHAnsi" w:cstheme="minorHAnsi"/>
          <w:color w:val="000000" w:themeColor="text1"/>
        </w:rPr>
        <w:t xml:space="preserve">. 17 e 18 nelle quali si riporta l’avanzamento finanziario consolidato in BDU al 31.12.2022, si </w:t>
      </w:r>
      <w:r w:rsidR="004D0678">
        <w:rPr>
          <w:rFonts w:asciiTheme="minorHAnsi" w:hAnsiTheme="minorHAnsi" w:cstheme="minorHAnsi"/>
          <w:color w:val="000000" w:themeColor="text1"/>
        </w:rPr>
        <w:t>segnala</w:t>
      </w:r>
      <w:r w:rsidRPr="00D267DF">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che i dati riportati subiranno variazioni in ragione delle </w:t>
      </w:r>
      <w:r w:rsidR="004D0678">
        <w:rPr>
          <w:rFonts w:asciiTheme="minorHAnsi" w:hAnsiTheme="minorHAnsi" w:cstheme="minorHAnsi"/>
          <w:color w:val="000000" w:themeColor="text1"/>
        </w:rPr>
        <w:t>modifiche</w:t>
      </w:r>
      <w:r>
        <w:rPr>
          <w:rFonts w:asciiTheme="minorHAnsi" w:hAnsiTheme="minorHAnsi" w:cstheme="minorHAnsi"/>
          <w:color w:val="000000" w:themeColor="text1"/>
        </w:rPr>
        <w:t xml:space="preserve"> </w:t>
      </w:r>
      <w:r w:rsidR="004D0678">
        <w:rPr>
          <w:rFonts w:asciiTheme="minorHAnsi" w:hAnsiTheme="minorHAnsi" w:cstheme="minorHAnsi"/>
          <w:color w:val="000000" w:themeColor="text1"/>
        </w:rPr>
        <w:t>al</w:t>
      </w:r>
      <w:r>
        <w:rPr>
          <w:rFonts w:asciiTheme="minorHAnsi" w:hAnsiTheme="minorHAnsi" w:cstheme="minorHAnsi"/>
          <w:color w:val="000000" w:themeColor="text1"/>
        </w:rPr>
        <w:t xml:space="preserve"> Piano</w:t>
      </w:r>
      <w:r w:rsidR="004D0678">
        <w:rPr>
          <w:rFonts w:asciiTheme="minorHAnsi" w:hAnsiTheme="minorHAnsi" w:cstheme="minorHAnsi"/>
          <w:color w:val="000000" w:themeColor="text1"/>
        </w:rPr>
        <w:t>,</w:t>
      </w:r>
      <w:r>
        <w:rPr>
          <w:rFonts w:asciiTheme="minorHAnsi" w:hAnsiTheme="minorHAnsi" w:cstheme="minorHAnsi"/>
          <w:color w:val="000000" w:themeColor="text1"/>
        </w:rPr>
        <w:t xml:space="preserve"> </w:t>
      </w:r>
      <w:r w:rsidR="004D0678">
        <w:rPr>
          <w:rFonts w:asciiTheme="minorHAnsi" w:hAnsiTheme="minorHAnsi" w:cstheme="minorHAnsi"/>
          <w:color w:val="000000" w:themeColor="text1"/>
        </w:rPr>
        <w:t>non ancora trasmesse</w:t>
      </w:r>
      <w:r w:rsidR="004D0678">
        <w:rPr>
          <w:rFonts w:asciiTheme="minorHAnsi" w:hAnsiTheme="minorHAnsi" w:cstheme="minorHAnsi"/>
          <w:color w:val="000000" w:themeColor="text1"/>
        </w:rPr>
        <w:t xml:space="preserve"> alla BDU,</w:t>
      </w:r>
      <w:r w:rsidR="004D0678">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a seguito delle rimodulazioni approvate </w:t>
      </w:r>
      <w:r w:rsidR="004D0678">
        <w:rPr>
          <w:rFonts w:asciiTheme="minorHAnsi" w:hAnsiTheme="minorHAnsi" w:cstheme="minorHAnsi"/>
          <w:color w:val="000000" w:themeColor="text1"/>
        </w:rPr>
        <w:t>al 31</w:t>
      </w:r>
      <w:r>
        <w:rPr>
          <w:rFonts w:asciiTheme="minorHAnsi" w:hAnsiTheme="minorHAnsi" w:cstheme="minorHAnsi"/>
          <w:color w:val="000000" w:themeColor="text1"/>
        </w:rPr>
        <w:t xml:space="preserve"> dicembre 2022</w:t>
      </w:r>
      <w:r w:rsidR="004D0678">
        <w:rPr>
          <w:rFonts w:asciiTheme="minorHAnsi" w:hAnsiTheme="minorHAnsi" w:cstheme="minorHAnsi"/>
          <w:color w:val="000000" w:themeColor="text1"/>
        </w:rPr>
        <w:t>.</w:t>
      </w:r>
    </w:p>
    <w:p w14:paraId="79C1F80C" w14:textId="78CE2747" w:rsidR="0023250D" w:rsidRPr="00D6426E" w:rsidRDefault="0023250D" w:rsidP="0023250D">
      <w:pPr>
        <w:pStyle w:val="Corpotesto"/>
        <w:spacing w:before="2"/>
        <w:rPr>
          <w:rFonts w:asciiTheme="minorHAnsi" w:hAnsiTheme="minorHAnsi" w:cstheme="minorHAnsi"/>
          <w:color w:val="000000" w:themeColor="text1"/>
          <w:sz w:val="24"/>
        </w:rPr>
      </w:pPr>
      <w:r>
        <w:rPr>
          <w:rFonts w:asciiTheme="minorHAnsi" w:hAnsiTheme="minorHAnsi" w:cstheme="minorHAnsi"/>
          <w:color w:val="000000" w:themeColor="text1"/>
          <w:sz w:val="24"/>
        </w:rPr>
        <w:t xml:space="preserve"> </w:t>
      </w:r>
    </w:p>
    <w:p w14:paraId="11689964" w14:textId="77777777" w:rsidR="00EA238C" w:rsidRPr="00D6426E" w:rsidRDefault="00A92A23" w:rsidP="002967D1">
      <w:pPr>
        <w:spacing w:before="55"/>
        <w:ind w:left="114" w:right="689"/>
        <w:rPr>
          <w:rFonts w:asciiTheme="minorHAnsi" w:hAnsiTheme="minorHAnsi" w:cstheme="minorHAnsi"/>
          <w:b/>
          <w:color w:val="000000" w:themeColor="text1"/>
        </w:rPr>
      </w:pPr>
      <w:r w:rsidRPr="00D6426E">
        <w:rPr>
          <w:rFonts w:asciiTheme="minorHAnsi" w:hAnsiTheme="minorHAnsi" w:cstheme="minorHAnsi"/>
          <w:b/>
          <w:color w:val="000000" w:themeColor="text1"/>
          <w:u w:val="single"/>
        </w:rPr>
        <w:t>Erogazioni</w:t>
      </w:r>
      <w:r w:rsidRPr="00D6426E">
        <w:rPr>
          <w:rFonts w:asciiTheme="minorHAnsi" w:hAnsiTheme="minorHAnsi" w:cstheme="minorHAnsi"/>
          <w:b/>
          <w:color w:val="000000" w:themeColor="text1"/>
          <w:spacing w:val="27"/>
          <w:u w:val="single"/>
        </w:rPr>
        <w:t xml:space="preserve"> </w:t>
      </w:r>
      <w:r w:rsidRPr="00D6426E">
        <w:rPr>
          <w:rFonts w:asciiTheme="minorHAnsi" w:hAnsiTheme="minorHAnsi" w:cstheme="minorHAnsi"/>
          <w:b/>
          <w:color w:val="000000" w:themeColor="text1"/>
          <w:u w:val="single"/>
        </w:rPr>
        <w:t>ai</w:t>
      </w:r>
      <w:r w:rsidRPr="00D6426E">
        <w:rPr>
          <w:rFonts w:asciiTheme="minorHAnsi" w:hAnsiTheme="minorHAnsi" w:cstheme="minorHAnsi"/>
          <w:b/>
          <w:color w:val="000000" w:themeColor="text1"/>
          <w:spacing w:val="27"/>
          <w:u w:val="single"/>
        </w:rPr>
        <w:t xml:space="preserve"> </w:t>
      </w:r>
      <w:r w:rsidRPr="00D6426E">
        <w:rPr>
          <w:rFonts w:asciiTheme="minorHAnsi" w:hAnsiTheme="minorHAnsi" w:cstheme="minorHAnsi"/>
          <w:b/>
          <w:color w:val="000000" w:themeColor="text1"/>
          <w:u w:val="single"/>
        </w:rPr>
        <w:t>beneficiari</w:t>
      </w:r>
      <w:r w:rsidRPr="00D6426E">
        <w:rPr>
          <w:rFonts w:asciiTheme="minorHAnsi" w:hAnsiTheme="minorHAnsi" w:cstheme="minorHAnsi"/>
          <w:b/>
          <w:color w:val="000000" w:themeColor="text1"/>
          <w:spacing w:val="28"/>
          <w:u w:val="single"/>
        </w:rPr>
        <w:t xml:space="preserve"> </w:t>
      </w:r>
      <w:r w:rsidRPr="00D6426E">
        <w:rPr>
          <w:rFonts w:asciiTheme="minorHAnsi" w:hAnsiTheme="minorHAnsi" w:cstheme="minorHAnsi"/>
          <w:b/>
          <w:color w:val="000000" w:themeColor="text1"/>
          <w:u w:val="single"/>
        </w:rPr>
        <w:t>del</w:t>
      </w:r>
      <w:r w:rsidRPr="00D6426E">
        <w:rPr>
          <w:rFonts w:asciiTheme="minorHAnsi" w:hAnsiTheme="minorHAnsi" w:cstheme="minorHAnsi"/>
          <w:b/>
          <w:color w:val="000000" w:themeColor="text1"/>
          <w:spacing w:val="29"/>
          <w:u w:val="single"/>
        </w:rPr>
        <w:t xml:space="preserve"> </w:t>
      </w:r>
      <w:r w:rsidRPr="00D6426E">
        <w:rPr>
          <w:rFonts w:asciiTheme="minorHAnsi" w:hAnsiTheme="minorHAnsi" w:cstheme="minorHAnsi"/>
          <w:b/>
          <w:color w:val="000000" w:themeColor="text1"/>
          <w:spacing w:val="-4"/>
          <w:u w:val="single"/>
        </w:rPr>
        <w:t>Piano</w:t>
      </w:r>
    </w:p>
    <w:p w14:paraId="74D15DE7" w14:textId="77777777" w:rsidR="00EA238C" w:rsidRPr="00D6426E" w:rsidRDefault="00EA238C" w:rsidP="002967D1">
      <w:pPr>
        <w:pStyle w:val="Corpotesto"/>
        <w:spacing w:before="9"/>
        <w:ind w:right="689"/>
        <w:rPr>
          <w:rFonts w:asciiTheme="minorHAnsi" w:hAnsiTheme="minorHAnsi" w:cstheme="minorHAnsi"/>
          <w:b/>
          <w:color w:val="000000" w:themeColor="text1"/>
          <w:sz w:val="17"/>
        </w:rPr>
      </w:pPr>
    </w:p>
    <w:p w14:paraId="37C63A10" w14:textId="2018B6DD" w:rsidR="00EA238C" w:rsidRPr="00D6426E" w:rsidRDefault="00A92A23" w:rsidP="002967D1">
      <w:pPr>
        <w:pStyle w:val="Corpotesto"/>
        <w:spacing w:before="55"/>
        <w:ind w:left="114" w:right="689"/>
        <w:jc w:val="both"/>
        <w:rPr>
          <w:rFonts w:asciiTheme="minorHAnsi" w:hAnsiTheme="minorHAnsi" w:cstheme="minorHAnsi"/>
          <w:color w:val="000000" w:themeColor="text1"/>
          <w:spacing w:val="-4"/>
        </w:rPr>
      </w:pP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data</w:t>
      </w:r>
      <w:r w:rsidRPr="00D6426E">
        <w:rPr>
          <w:rFonts w:asciiTheme="minorHAnsi" w:hAnsiTheme="minorHAnsi" w:cstheme="minorHAnsi"/>
          <w:color w:val="000000" w:themeColor="text1"/>
          <w:spacing w:val="18"/>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31</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dicembre</w:t>
      </w:r>
      <w:r w:rsidRPr="00D6426E">
        <w:rPr>
          <w:rFonts w:asciiTheme="minorHAnsi" w:hAnsiTheme="minorHAnsi" w:cstheme="minorHAnsi"/>
          <w:color w:val="000000" w:themeColor="text1"/>
          <w:spacing w:val="18"/>
        </w:rPr>
        <w:t xml:space="preserve"> </w:t>
      </w:r>
      <w:r w:rsidRPr="00D6426E">
        <w:rPr>
          <w:rFonts w:asciiTheme="minorHAnsi" w:hAnsiTheme="minorHAnsi" w:cstheme="minorHAnsi"/>
          <w:color w:val="000000" w:themeColor="text1"/>
        </w:rPr>
        <w:t>202</w:t>
      </w:r>
      <w:r w:rsidR="0000235C" w:rsidRPr="00D6426E">
        <w:rPr>
          <w:rFonts w:asciiTheme="minorHAnsi" w:hAnsiTheme="minorHAnsi" w:cstheme="minorHAnsi"/>
          <w:color w:val="000000" w:themeColor="text1"/>
        </w:rPr>
        <w:t>2</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sono</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state</w:t>
      </w:r>
      <w:r w:rsidRPr="00D6426E">
        <w:rPr>
          <w:rFonts w:asciiTheme="minorHAnsi" w:hAnsiTheme="minorHAnsi" w:cstheme="minorHAnsi"/>
          <w:color w:val="000000" w:themeColor="text1"/>
          <w:spacing w:val="18"/>
        </w:rPr>
        <w:t xml:space="preserve"> </w:t>
      </w:r>
      <w:r w:rsidRPr="00D6426E">
        <w:rPr>
          <w:rFonts w:asciiTheme="minorHAnsi" w:hAnsiTheme="minorHAnsi" w:cstheme="minorHAnsi"/>
          <w:color w:val="000000" w:themeColor="text1"/>
        </w:rPr>
        <w:t>erogate</w:t>
      </w:r>
      <w:r w:rsidRPr="00D6426E">
        <w:rPr>
          <w:rFonts w:asciiTheme="minorHAnsi" w:hAnsiTheme="minorHAnsi" w:cstheme="minorHAnsi"/>
          <w:color w:val="000000" w:themeColor="text1"/>
          <w:spacing w:val="18"/>
        </w:rPr>
        <w:t xml:space="preserve"> </w:t>
      </w:r>
      <w:r w:rsidRPr="00D6426E">
        <w:rPr>
          <w:rFonts w:asciiTheme="minorHAnsi" w:hAnsiTheme="minorHAnsi" w:cstheme="minorHAnsi"/>
          <w:color w:val="000000" w:themeColor="text1"/>
        </w:rPr>
        <w:t>ai</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Beneficiari</w:t>
      </w:r>
      <w:r w:rsidRPr="00D6426E">
        <w:rPr>
          <w:rFonts w:asciiTheme="minorHAnsi" w:hAnsiTheme="minorHAnsi" w:cstheme="minorHAnsi"/>
          <w:color w:val="000000" w:themeColor="text1"/>
          <w:spacing w:val="19"/>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titolo</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u w:val="single"/>
        </w:rPr>
        <w:t>anticipazione</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risorse</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pari</w:t>
      </w:r>
      <w:r w:rsidRPr="00D6426E">
        <w:rPr>
          <w:rFonts w:asciiTheme="minorHAnsi" w:hAnsiTheme="minorHAnsi" w:cstheme="minorHAnsi"/>
          <w:color w:val="000000" w:themeColor="text1"/>
          <w:spacing w:val="17"/>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9"/>
        </w:rPr>
        <w:t xml:space="preserve"> </w:t>
      </w:r>
      <w:r w:rsidRPr="00D6426E">
        <w:rPr>
          <w:rFonts w:asciiTheme="minorHAnsi" w:hAnsiTheme="minorHAnsi" w:cstheme="minorHAnsi"/>
          <w:color w:val="000000" w:themeColor="text1"/>
          <w:spacing w:val="-10"/>
        </w:rPr>
        <w:t>€</w:t>
      </w:r>
      <w:r w:rsidR="0034353B" w:rsidRPr="00D6426E">
        <w:rPr>
          <w:rFonts w:asciiTheme="minorHAnsi" w:hAnsiTheme="minorHAnsi" w:cstheme="minorHAnsi"/>
          <w:color w:val="000000" w:themeColor="text1"/>
          <w:spacing w:val="-10"/>
        </w:rPr>
        <w:t xml:space="preserve"> </w:t>
      </w:r>
      <w:r w:rsidR="00D073B0" w:rsidRPr="00D6426E">
        <w:rPr>
          <w:rFonts w:asciiTheme="minorHAnsi" w:hAnsiTheme="minorHAnsi" w:cstheme="minorHAnsi"/>
          <w:color w:val="000000" w:themeColor="text1"/>
        </w:rPr>
        <w:t>969.408.640,8</w:t>
      </w:r>
      <w:r w:rsidR="00CF489C" w:rsidRPr="00D6426E">
        <w:rPr>
          <w:rFonts w:asciiTheme="minorHAnsi" w:hAnsiTheme="minorHAnsi" w:cstheme="minorHAnsi"/>
          <w:color w:val="000000" w:themeColor="text1"/>
        </w:rPr>
        <w:t>8</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un</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numero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pari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7"/>
        </w:rPr>
        <w:t xml:space="preserve"> </w:t>
      </w:r>
      <w:r w:rsidR="00D906E5" w:rsidRPr="00D6426E">
        <w:rPr>
          <w:rFonts w:asciiTheme="minorHAnsi" w:hAnsiTheme="minorHAnsi" w:cstheme="minorHAnsi"/>
          <w:color w:val="000000" w:themeColor="text1"/>
          <w:spacing w:val="-4"/>
        </w:rPr>
        <w:t>1.17</w:t>
      </w:r>
      <w:r w:rsidR="00D073B0" w:rsidRPr="00D6426E">
        <w:rPr>
          <w:rFonts w:asciiTheme="minorHAnsi" w:hAnsiTheme="minorHAnsi" w:cstheme="minorHAnsi"/>
          <w:color w:val="000000" w:themeColor="text1"/>
          <w:spacing w:val="-4"/>
        </w:rPr>
        <w:t>3</w:t>
      </w:r>
      <w:r w:rsidRPr="00D6426E">
        <w:rPr>
          <w:rFonts w:asciiTheme="minorHAnsi" w:hAnsiTheme="minorHAnsi" w:cstheme="minorHAnsi"/>
          <w:color w:val="000000" w:themeColor="text1"/>
          <w:spacing w:val="-4"/>
        </w:rPr>
        <w:t>.</w:t>
      </w:r>
    </w:p>
    <w:p w14:paraId="28AEE7AB" w14:textId="77777777" w:rsidR="00D40B31" w:rsidRPr="00D6426E" w:rsidRDefault="00D40B31" w:rsidP="00FD4828">
      <w:pPr>
        <w:pStyle w:val="Corpotesto"/>
        <w:spacing w:before="22"/>
        <w:ind w:left="114" w:right="122"/>
        <w:rPr>
          <w:rFonts w:asciiTheme="minorHAnsi" w:hAnsiTheme="minorHAnsi" w:cstheme="minorHAnsi"/>
          <w:color w:val="000000" w:themeColor="text1"/>
        </w:rPr>
      </w:pPr>
    </w:p>
    <w:p w14:paraId="4AAE576C" w14:textId="77777777" w:rsidR="00EA238C" w:rsidRPr="00D6426E" w:rsidRDefault="00EA238C">
      <w:pPr>
        <w:pStyle w:val="Corpotesto"/>
        <w:spacing w:before="10"/>
        <w:rPr>
          <w:rFonts w:asciiTheme="minorHAnsi" w:hAnsiTheme="minorHAnsi" w:cstheme="minorHAnsi"/>
          <w:color w:val="000000" w:themeColor="text1"/>
          <w:sz w:val="14"/>
        </w:rPr>
      </w:pPr>
    </w:p>
    <w:tbl>
      <w:tblPr>
        <w:tblStyle w:val="TableNormal"/>
        <w:tblW w:w="0" w:type="auto"/>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168"/>
        <w:gridCol w:w="1656"/>
        <w:gridCol w:w="3957"/>
      </w:tblGrid>
      <w:tr w:rsidR="00D6426E" w:rsidRPr="00D6426E" w14:paraId="6A3FF073" w14:textId="77777777" w:rsidTr="002967D1">
        <w:trPr>
          <w:trHeight w:val="485"/>
        </w:trPr>
        <w:tc>
          <w:tcPr>
            <w:tcW w:w="4168" w:type="dxa"/>
            <w:shd w:val="clear" w:color="auto" w:fill="D9D9D9"/>
          </w:tcPr>
          <w:p w14:paraId="1D5C9B62" w14:textId="77777777" w:rsidR="00EA238C" w:rsidRPr="00D6426E" w:rsidRDefault="00A92A23" w:rsidP="003D1D43">
            <w:pPr>
              <w:pStyle w:val="TableParagraph"/>
              <w:spacing w:before="133"/>
              <w:ind w:left="70"/>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Localizzazione</w:t>
            </w:r>
          </w:p>
        </w:tc>
        <w:tc>
          <w:tcPr>
            <w:tcW w:w="1656" w:type="dxa"/>
            <w:shd w:val="clear" w:color="auto" w:fill="D9D9D9"/>
          </w:tcPr>
          <w:p w14:paraId="04C1CD94" w14:textId="77777777" w:rsidR="00EA238C" w:rsidRPr="00D6426E" w:rsidRDefault="00A92A23" w:rsidP="003D1D43">
            <w:pPr>
              <w:pStyle w:val="TableParagraph"/>
              <w:spacing w:before="133"/>
              <w:ind w:left="336" w:right="317"/>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 xml:space="preserve">N° </w:t>
            </w:r>
            <w:r w:rsidRPr="00D6426E">
              <w:rPr>
                <w:rFonts w:asciiTheme="minorHAnsi" w:hAnsiTheme="minorHAnsi" w:cstheme="minorHAnsi"/>
                <w:b/>
                <w:color w:val="000000" w:themeColor="text1"/>
                <w:spacing w:val="-2"/>
                <w:sz w:val="18"/>
              </w:rPr>
              <w:t>Interventi</w:t>
            </w:r>
          </w:p>
        </w:tc>
        <w:tc>
          <w:tcPr>
            <w:tcW w:w="3957" w:type="dxa"/>
            <w:shd w:val="clear" w:color="auto" w:fill="D9D9D9"/>
          </w:tcPr>
          <w:p w14:paraId="19F86B7A" w14:textId="77777777" w:rsidR="00EA238C" w:rsidRPr="00D6426E" w:rsidRDefault="00A92A23" w:rsidP="00D04CC4">
            <w:pPr>
              <w:pStyle w:val="TableParagraph"/>
              <w:spacing w:before="133"/>
              <w:ind w:left="1016"/>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Anticipazioni</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pacing w:val="-2"/>
                <w:sz w:val="18"/>
              </w:rPr>
              <w:t>erogate</w:t>
            </w:r>
          </w:p>
        </w:tc>
      </w:tr>
      <w:tr w:rsidR="00D6426E" w:rsidRPr="00D6426E" w14:paraId="6A9124E2" w14:textId="77777777" w:rsidTr="002967D1">
        <w:trPr>
          <w:trHeight w:val="363"/>
        </w:trPr>
        <w:tc>
          <w:tcPr>
            <w:tcW w:w="4168" w:type="dxa"/>
          </w:tcPr>
          <w:p w14:paraId="31F85068" w14:textId="77777777" w:rsidR="00EA238C" w:rsidRPr="00D6426E" w:rsidRDefault="00A92A23">
            <w:pPr>
              <w:pStyle w:val="TableParagraph"/>
              <w:spacing w:before="73"/>
              <w:ind w:left="70"/>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CENTRO-</w:t>
            </w:r>
            <w:r w:rsidRPr="00D6426E">
              <w:rPr>
                <w:rFonts w:asciiTheme="minorHAnsi" w:hAnsiTheme="minorHAnsi" w:cstheme="minorHAnsi"/>
                <w:color w:val="000000" w:themeColor="text1"/>
                <w:spacing w:val="-4"/>
                <w:sz w:val="18"/>
              </w:rPr>
              <w:t>NORD</w:t>
            </w:r>
          </w:p>
        </w:tc>
        <w:tc>
          <w:tcPr>
            <w:tcW w:w="1656" w:type="dxa"/>
          </w:tcPr>
          <w:p w14:paraId="1E317D73" w14:textId="7841F713" w:rsidR="00EA238C" w:rsidRPr="00D6426E" w:rsidRDefault="00470BA7">
            <w:pPr>
              <w:pStyle w:val="TableParagraph"/>
              <w:spacing w:before="73"/>
              <w:ind w:left="333" w:right="31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5"/>
                <w:sz w:val="18"/>
              </w:rPr>
              <w:t>66</w:t>
            </w:r>
            <w:r w:rsidR="00D073B0" w:rsidRPr="00D6426E">
              <w:rPr>
                <w:rFonts w:asciiTheme="minorHAnsi" w:hAnsiTheme="minorHAnsi" w:cstheme="minorHAnsi"/>
                <w:color w:val="000000" w:themeColor="text1"/>
                <w:spacing w:val="-5"/>
                <w:sz w:val="18"/>
              </w:rPr>
              <w:t>2</w:t>
            </w:r>
          </w:p>
        </w:tc>
        <w:tc>
          <w:tcPr>
            <w:tcW w:w="3957" w:type="dxa"/>
          </w:tcPr>
          <w:p w14:paraId="6BA66C2F" w14:textId="15B08F50" w:rsidR="00EA238C" w:rsidRPr="00D6426E" w:rsidRDefault="00E801FA">
            <w:pPr>
              <w:pStyle w:val="TableParagraph"/>
              <w:spacing w:before="73"/>
              <w:ind w:right="48"/>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23</w:t>
            </w:r>
            <w:r w:rsidR="00D073B0" w:rsidRPr="00D6426E">
              <w:rPr>
                <w:rFonts w:asciiTheme="minorHAnsi" w:hAnsiTheme="minorHAnsi" w:cstheme="minorHAnsi"/>
                <w:color w:val="000000" w:themeColor="text1"/>
                <w:sz w:val="18"/>
              </w:rPr>
              <w:t>2</w:t>
            </w:r>
            <w:r w:rsidR="00BD6B56" w:rsidRPr="00D6426E">
              <w:rPr>
                <w:rFonts w:asciiTheme="minorHAnsi" w:hAnsiTheme="minorHAnsi" w:cstheme="minorHAnsi"/>
                <w:color w:val="000000" w:themeColor="text1"/>
                <w:sz w:val="18"/>
              </w:rPr>
              <w:t>.</w:t>
            </w:r>
            <w:r w:rsidR="00D073B0" w:rsidRPr="00D6426E">
              <w:rPr>
                <w:rFonts w:asciiTheme="minorHAnsi" w:hAnsiTheme="minorHAnsi" w:cstheme="minorHAnsi"/>
                <w:color w:val="000000" w:themeColor="text1"/>
                <w:sz w:val="18"/>
              </w:rPr>
              <w:t>609.760,04</w:t>
            </w:r>
            <w:r w:rsidR="00A92A23" w:rsidRPr="00D6426E">
              <w:rPr>
                <w:rFonts w:asciiTheme="minorHAnsi" w:hAnsiTheme="minorHAnsi" w:cstheme="minorHAnsi"/>
                <w:color w:val="000000" w:themeColor="text1"/>
                <w:spacing w:val="-1"/>
                <w:sz w:val="18"/>
              </w:rPr>
              <w:t xml:space="preserve"> </w:t>
            </w:r>
            <w:r w:rsidR="00A92A23" w:rsidRPr="00D6426E">
              <w:rPr>
                <w:rFonts w:asciiTheme="minorHAnsi" w:hAnsiTheme="minorHAnsi" w:cstheme="minorHAnsi"/>
                <w:color w:val="000000" w:themeColor="text1"/>
                <w:spacing w:val="-10"/>
                <w:sz w:val="18"/>
              </w:rPr>
              <w:t>€</w:t>
            </w:r>
          </w:p>
        </w:tc>
      </w:tr>
      <w:tr w:rsidR="00D6426E" w:rsidRPr="00D6426E" w14:paraId="669AEA4B" w14:textId="77777777" w:rsidTr="002967D1">
        <w:trPr>
          <w:trHeight w:val="352"/>
        </w:trPr>
        <w:tc>
          <w:tcPr>
            <w:tcW w:w="4168" w:type="dxa"/>
          </w:tcPr>
          <w:p w14:paraId="5D40DBD3" w14:textId="77777777" w:rsidR="00EA238C" w:rsidRPr="00D6426E" w:rsidRDefault="00A92A23">
            <w:pPr>
              <w:pStyle w:val="TableParagraph"/>
              <w:spacing w:before="67"/>
              <w:ind w:left="70"/>
              <w:rPr>
                <w:rFonts w:asciiTheme="minorHAnsi" w:hAnsiTheme="minorHAnsi" w:cstheme="minorHAnsi"/>
                <w:color w:val="000000" w:themeColor="text1"/>
                <w:sz w:val="18"/>
              </w:rPr>
            </w:pPr>
            <w:r w:rsidRPr="00D6426E">
              <w:rPr>
                <w:rFonts w:asciiTheme="minorHAnsi" w:hAnsiTheme="minorHAnsi" w:cstheme="minorHAnsi"/>
                <w:color w:val="000000" w:themeColor="text1"/>
                <w:spacing w:val="-5"/>
                <w:sz w:val="18"/>
              </w:rPr>
              <w:t>SUD</w:t>
            </w:r>
          </w:p>
        </w:tc>
        <w:tc>
          <w:tcPr>
            <w:tcW w:w="1656" w:type="dxa"/>
          </w:tcPr>
          <w:p w14:paraId="1C3E12CF" w14:textId="3176A9D5" w:rsidR="00EA238C" w:rsidRPr="00D6426E" w:rsidRDefault="00BD6B56">
            <w:pPr>
              <w:pStyle w:val="TableParagraph"/>
              <w:spacing w:before="67"/>
              <w:ind w:left="333" w:right="31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pacing w:val="-5"/>
                <w:sz w:val="18"/>
              </w:rPr>
              <w:t>511</w:t>
            </w:r>
          </w:p>
        </w:tc>
        <w:tc>
          <w:tcPr>
            <w:tcW w:w="3957" w:type="dxa"/>
          </w:tcPr>
          <w:p w14:paraId="14644AEC" w14:textId="1312A831" w:rsidR="00EA238C" w:rsidRPr="00D6426E" w:rsidRDefault="00BD6B56">
            <w:pPr>
              <w:pStyle w:val="TableParagraph"/>
              <w:spacing w:before="67"/>
              <w:ind w:right="48"/>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736</w:t>
            </w:r>
            <w:r w:rsidR="00FB380C" w:rsidRPr="00D6426E">
              <w:rPr>
                <w:rFonts w:asciiTheme="minorHAnsi" w:hAnsiTheme="minorHAnsi" w:cstheme="minorHAnsi"/>
                <w:color w:val="000000" w:themeColor="text1"/>
                <w:sz w:val="18"/>
              </w:rPr>
              <w:t>.798.880,84</w:t>
            </w:r>
            <w:r w:rsidR="00A92A23" w:rsidRPr="00D6426E">
              <w:rPr>
                <w:rFonts w:asciiTheme="minorHAnsi" w:hAnsiTheme="minorHAnsi" w:cstheme="minorHAnsi"/>
                <w:color w:val="000000" w:themeColor="text1"/>
                <w:spacing w:val="-1"/>
                <w:sz w:val="18"/>
              </w:rPr>
              <w:t xml:space="preserve"> </w:t>
            </w:r>
            <w:r w:rsidR="00A92A23" w:rsidRPr="00D6426E">
              <w:rPr>
                <w:rFonts w:asciiTheme="minorHAnsi" w:hAnsiTheme="minorHAnsi" w:cstheme="minorHAnsi"/>
                <w:color w:val="000000" w:themeColor="text1"/>
                <w:spacing w:val="-10"/>
                <w:sz w:val="18"/>
              </w:rPr>
              <w:t>€</w:t>
            </w:r>
          </w:p>
        </w:tc>
      </w:tr>
      <w:tr w:rsidR="00D6426E" w:rsidRPr="00D6426E" w14:paraId="39AB7AE0" w14:textId="77777777" w:rsidTr="002967D1">
        <w:trPr>
          <w:trHeight w:val="354"/>
        </w:trPr>
        <w:tc>
          <w:tcPr>
            <w:tcW w:w="4168" w:type="dxa"/>
            <w:shd w:val="clear" w:color="auto" w:fill="D9D9D9"/>
          </w:tcPr>
          <w:p w14:paraId="601B1FAD" w14:textId="27C8950B" w:rsidR="00EA238C" w:rsidRPr="00D6426E" w:rsidRDefault="00A92A23">
            <w:pPr>
              <w:pStyle w:val="TableParagraph"/>
              <w:spacing w:before="68"/>
              <w:ind w:left="70"/>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Anticipazioni</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al</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pacing w:val="-2"/>
                <w:sz w:val="18"/>
              </w:rPr>
              <w:t>31/12/202</w:t>
            </w:r>
            <w:r w:rsidR="00E71FD0" w:rsidRPr="00D6426E">
              <w:rPr>
                <w:rFonts w:asciiTheme="minorHAnsi" w:hAnsiTheme="minorHAnsi" w:cstheme="minorHAnsi"/>
                <w:b/>
                <w:color w:val="000000" w:themeColor="text1"/>
                <w:spacing w:val="-2"/>
                <w:sz w:val="18"/>
              </w:rPr>
              <w:t>2</w:t>
            </w:r>
          </w:p>
        </w:tc>
        <w:tc>
          <w:tcPr>
            <w:tcW w:w="1656" w:type="dxa"/>
            <w:shd w:val="clear" w:color="auto" w:fill="D9D9D9"/>
          </w:tcPr>
          <w:p w14:paraId="0B9B2749" w14:textId="7276A576" w:rsidR="00EA238C" w:rsidRPr="00D6426E" w:rsidRDefault="0013658B">
            <w:pPr>
              <w:pStyle w:val="TableParagraph"/>
              <w:spacing w:before="68"/>
              <w:ind w:left="333" w:right="317"/>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5"/>
                <w:sz w:val="18"/>
              </w:rPr>
              <w:t>1.17</w:t>
            </w:r>
            <w:r w:rsidR="00020ECE" w:rsidRPr="00D6426E">
              <w:rPr>
                <w:rFonts w:asciiTheme="minorHAnsi" w:hAnsiTheme="minorHAnsi" w:cstheme="minorHAnsi"/>
                <w:b/>
                <w:color w:val="000000" w:themeColor="text1"/>
                <w:spacing w:val="-5"/>
                <w:sz w:val="18"/>
              </w:rPr>
              <w:t>3</w:t>
            </w:r>
          </w:p>
        </w:tc>
        <w:tc>
          <w:tcPr>
            <w:tcW w:w="3957" w:type="dxa"/>
            <w:shd w:val="clear" w:color="auto" w:fill="D9D9D9"/>
          </w:tcPr>
          <w:p w14:paraId="5A3EE386" w14:textId="023C61A4" w:rsidR="00EA238C" w:rsidRPr="00D6426E" w:rsidRDefault="007F0A53">
            <w:pPr>
              <w:pStyle w:val="TableParagraph"/>
              <w:spacing w:before="68"/>
              <w:ind w:right="48"/>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5"/>
                <w:sz w:val="18"/>
              </w:rPr>
              <w:t>969.408.640,8</w:t>
            </w:r>
            <w:r w:rsidR="0075773B" w:rsidRPr="00D6426E">
              <w:rPr>
                <w:rFonts w:asciiTheme="minorHAnsi" w:hAnsiTheme="minorHAnsi" w:cstheme="minorHAnsi"/>
                <w:b/>
                <w:color w:val="000000" w:themeColor="text1"/>
                <w:spacing w:val="-5"/>
                <w:sz w:val="18"/>
              </w:rPr>
              <w:t>8</w:t>
            </w:r>
            <w:r w:rsidRPr="00D6426E">
              <w:rPr>
                <w:rFonts w:asciiTheme="minorHAnsi" w:hAnsiTheme="minorHAnsi" w:cstheme="minorHAnsi"/>
                <w:color w:val="000000" w:themeColor="text1"/>
              </w:rPr>
              <w:t xml:space="preserve"> </w:t>
            </w:r>
            <w:r w:rsidR="00A92A23" w:rsidRPr="00D6426E">
              <w:rPr>
                <w:rFonts w:asciiTheme="minorHAnsi" w:hAnsiTheme="minorHAnsi" w:cstheme="minorHAnsi"/>
                <w:b/>
                <w:color w:val="000000" w:themeColor="text1"/>
                <w:spacing w:val="-10"/>
                <w:sz w:val="18"/>
              </w:rPr>
              <w:t>€</w:t>
            </w:r>
          </w:p>
        </w:tc>
      </w:tr>
    </w:tbl>
    <w:p w14:paraId="0295AC22" w14:textId="77777777" w:rsidR="00EA238C" w:rsidRPr="00D6426E" w:rsidRDefault="00EA238C">
      <w:pPr>
        <w:pStyle w:val="Corpotesto"/>
        <w:rPr>
          <w:rFonts w:asciiTheme="minorHAnsi" w:hAnsiTheme="minorHAnsi" w:cstheme="minorHAnsi"/>
          <w:color w:val="000000" w:themeColor="text1"/>
        </w:rPr>
      </w:pPr>
    </w:p>
    <w:p w14:paraId="726A68FC" w14:textId="3ECBBAEE" w:rsidR="00EA238C" w:rsidRPr="00D6426E" w:rsidRDefault="00A92A23" w:rsidP="002967D1">
      <w:pPr>
        <w:pStyle w:val="Corpotesto"/>
        <w:spacing w:before="184"/>
        <w:ind w:left="114" w:right="689"/>
        <w:rPr>
          <w:rFonts w:asciiTheme="minorHAnsi" w:hAnsiTheme="minorHAnsi" w:cstheme="minorHAnsi"/>
          <w:color w:val="000000" w:themeColor="text1"/>
        </w:rPr>
      </w:pPr>
      <w:r w:rsidRPr="00D6426E">
        <w:rPr>
          <w:rFonts w:asciiTheme="minorHAnsi" w:hAnsiTheme="minorHAnsi" w:cstheme="minorHAnsi"/>
          <w:color w:val="000000" w:themeColor="text1"/>
        </w:rPr>
        <w:t>Sempre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31</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dicembre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202</w:t>
      </w:r>
      <w:r w:rsidR="00E95454" w:rsidRPr="00D6426E">
        <w:rPr>
          <w:rFonts w:asciiTheme="minorHAnsi" w:hAnsiTheme="minorHAnsi" w:cstheme="minorHAnsi"/>
          <w:color w:val="000000" w:themeColor="text1"/>
        </w:rPr>
        <w:t>2</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sono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state,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altresì,</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erogate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Beneficiari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titolo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u w:val="single"/>
        </w:rPr>
        <w:t>pagamenti</w:t>
      </w:r>
      <w:r w:rsidRPr="00D6426E">
        <w:rPr>
          <w:rFonts w:asciiTheme="minorHAnsi" w:hAnsiTheme="minorHAnsi" w:cstheme="minorHAnsi"/>
          <w:color w:val="000000" w:themeColor="text1"/>
          <w:spacing w:val="-10"/>
          <w:u w:val="single"/>
        </w:rPr>
        <w:t xml:space="preserve"> </w:t>
      </w:r>
      <w:r w:rsidRPr="00D6426E">
        <w:rPr>
          <w:rFonts w:asciiTheme="minorHAnsi" w:hAnsiTheme="minorHAnsi" w:cstheme="minorHAnsi"/>
          <w:color w:val="000000" w:themeColor="text1"/>
          <w:u w:val="single"/>
        </w:rPr>
        <w:t>intermedi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risorse</w:t>
      </w:r>
      <w:r w:rsidR="00451ACF"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pari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w:t>
      </w:r>
      <w:r w:rsidR="007F0A53" w:rsidRPr="00D6426E">
        <w:rPr>
          <w:rFonts w:asciiTheme="minorHAnsi" w:hAnsiTheme="minorHAnsi" w:cstheme="minorHAnsi"/>
          <w:color w:val="000000" w:themeColor="text1"/>
        </w:rPr>
        <w:t xml:space="preserve"> </w:t>
      </w:r>
      <w:r w:rsidR="007F0A53" w:rsidRPr="00D6426E">
        <w:rPr>
          <w:rFonts w:asciiTheme="minorHAnsi" w:hAnsiTheme="minorHAnsi" w:cstheme="minorHAnsi"/>
          <w:b/>
          <w:color w:val="000000" w:themeColor="text1"/>
          <w:spacing w:val="-7"/>
        </w:rPr>
        <w:t>402.677.897,33</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un</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numero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pari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7"/>
        </w:rPr>
        <w:t xml:space="preserve"> </w:t>
      </w:r>
      <w:r w:rsidR="00E95454" w:rsidRPr="00D6426E">
        <w:rPr>
          <w:rFonts w:asciiTheme="minorHAnsi" w:hAnsiTheme="minorHAnsi" w:cstheme="minorHAnsi"/>
          <w:color w:val="000000" w:themeColor="text1"/>
          <w:spacing w:val="-5"/>
        </w:rPr>
        <w:t>24</w:t>
      </w:r>
      <w:r w:rsidR="007F0A53" w:rsidRPr="00D6426E">
        <w:rPr>
          <w:rFonts w:asciiTheme="minorHAnsi" w:hAnsiTheme="minorHAnsi" w:cstheme="minorHAnsi"/>
          <w:color w:val="000000" w:themeColor="text1"/>
          <w:spacing w:val="-5"/>
        </w:rPr>
        <w:t>3</w:t>
      </w:r>
      <w:r w:rsidRPr="00D6426E">
        <w:rPr>
          <w:rFonts w:asciiTheme="minorHAnsi" w:hAnsiTheme="minorHAnsi" w:cstheme="minorHAnsi"/>
          <w:color w:val="000000" w:themeColor="text1"/>
          <w:spacing w:val="-5"/>
        </w:rPr>
        <w:t>.</w:t>
      </w:r>
    </w:p>
    <w:p w14:paraId="774A8E72" w14:textId="77777777" w:rsidR="00EA238C" w:rsidRPr="00D6426E" w:rsidRDefault="00EA238C" w:rsidP="002967D1">
      <w:pPr>
        <w:pStyle w:val="Corpotesto"/>
        <w:spacing w:before="10"/>
        <w:ind w:right="689"/>
        <w:rPr>
          <w:rFonts w:asciiTheme="minorHAnsi" w:hAnsiTheme="minorHAnsi" w:cstheme="minorHAnsi"/>
          <w:color w:val="000000" w:themeColor="text1"/>
          <w:sz w:val="14"/>
        </w:rPr>
      </w:pPr>
    </w:p>
    <w:tbl>
      <w:tblPr>
        <w:tblStyle w:val="TableNormal"/>
        <w:tblW w:w="0" w:type="auto"/>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110"/>
        <w:gridCol w:w="1758"/>
        <w:gridCol w:w="3912"/>
      </w:tblGrid>
      <w:tr w:rsidR="00D6426E" w:rsidRPr="00D6426E" w14:paraId="3A9BC0D4" w14:textId="77777777" w:rsidTr="002967D1">
        <w:trPr>
          <w:trHeight w:val="455"/>
        </w:trPr>
        <w:tc>
          <w:tcPr>
            <w:tcW w:w="4110" w:type="dxa"/>
            <w:shd w:val="clear" w:color="auto" w:fill="D9D9D9"/>
          </w:tcPr>
          <w:p w14:paraId="024791D8" w14:textId="77777777" w:rsidR="00EA238C" w:rsidRPr="00D6426E" w:rsidRDefault="00A92A23">
            <w:pPr>
              <w:pStyle w:val="TableParagraph"/>
              <w:spacing w:before="118"/>
              <w:ind w:left="70"/>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Localizzazione</w:t>
            </w:r>
          </w:p>
        </w:tc>
        <w:tc>
          <w:tcPr>
            <w:tcW w:w="1758" w:type="dxa"/>
            <w:shd w:val="clear" w:color="auto" w:fill="D9D9D9"/>
          </w:tcPr>
          <w:p w14:paraId="0EB2CAA3" w14:textId="77777777" w:rsidR="00EA238C" w:rsidRPr="00D6426E" w:rsidRDefault="00A92A23" w:rsidP="003D1D43">
            <w:pPr>
              <w:pStyle w:val="TableParagraph"/>
              <w:spacing w:before="118"/>
              <w:ind w:left="69"/>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 xml:space="preserve">N° </w:t>
            </w:r>
            <w:r w:rsidRPr="00D6426E">
              <w:rPr>
                <w:rFonts w:asciiTheme="minorHAnsi" w:hAnsiTheme="minorHAnsi" w:cstheme="minorHAnsi"/>
                <w:b/>
                <w:color w:val="000000" w:themeColor="text1"/>
                <w:spacing w:val="-2"/>
                <w:sz w:val="18"/>
              </w:rPr>
              <w:t>Interventi</w:t>
            </w:r>
          </w:p>
        </w:tc>
        <w:tc>
          <w:tcPr>
            <w:tcW w:w="3912" w:type="dxa"/>
            <w:shd w:val="clear" w:color="auto" w:fill="D9D9D9"/>
          </w:tcPr>
          <w:p w14:paraId="7C148769" w14:textId="77777777" w:rsidR="00EA238C" w:rsidRPr="00D6426E" w:rsidRDefault="00A92A23" w:rsidP="003D1D43">
            <w:pPr>
              <w:pStyle w:val="TableParagraph"/>
              <w:tabs>
                <w:tab w:val="left" w:pos="750"/>
              </w:tabs>
              <w:spacing w:before="118"/>
              <w:ind w:left="71"/>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Pagamenti</w:t>
            </w:r>
            <w:r w:rsidRPr="00D6426E">
              <w:rPr>
                <w:rFonts w:asciiTheme="minorHAnsi" w:hAnsiTheme="minorHAnsi" w:cstheme="minorHAnsi"/>
                <w:b/>
                <w:color w:val="000000" w:themeColor="text1"/>
                <w:spacing w:val="-5"/>
                <w:sz w:val="18"/>
              </w:rPr>
              <w:t xml:space="preserve"> </w:t>
            </w:r>
            <w:r w:rsidRPr="00D6426E">
              <w:rPr>
                <w:rFonts w:asciiTheme="minorHAnsi" w:hAnsiTheme="minorHAnsi" w:cstheme="minorHAnsi"/>
                <w:b/>
                <w:color w:val="000000" w:themeColor="text1"/>
                <w:sz w:val="18"/>
              </w:rPr>
              <w:t>intermedi</w:t>
            </w:r>
            <w:r w:rsidRPr="00D6426E">
              <w:rPr>
                <w:rFonts w:asciiTheme="minorHAnsi" w:hAnsiTheme="minorHAnsi" w:cstheme="minorHAnsi"/>
                <w:b/>
                <w:color w:val="000000" w:themeColor="text1"/>
                <w:spacing w:val="-5"/>
                <w:sz w:val="18"/>
              </w:rPr>
              <w:t xml:space="preserve"> </w:t>
            </w:r>
            <w:r w:rsidRPr="00D6426E">
              <w:rPr>
                <w:rFonts w:asciiTheme="minorHAnsi" w:hAnsiTheme="minorHAnsi" w:cstheme="minorHAnsi"/>
                <w:b/>
                <w:color w:val="000000" w:themeColor="text1"/>
                <w:spacing w:val="-2"/>
                <w:sz w:val="18"/>
              </w:rPr>
              <w:t>erogati</w:t>
            </w:r>
          </w:p>
        </w:tc>
      </w:tr>
      <w:tr w:rsidR="00D6426E" w:rsidRPr="00D6426E" w14:paraId="55ADAC41" w14:textId="77777777" w:rsidTr="002967D1">
        <w:trPr>
          <w:trHeight w:val="317"/>
        </w:trPr>
        <w:tc>
          <w:tcPr>
            <w:tcW w:w="4110" w:type="dxa"/>
          </w:tcPr>
          <w:p w14:paraId="04415E42" w14:textId="77777777" w:rsidR="00EA238C" w:rsidRPr="00D6426E" w:rsidRDefault="00A92A23">
            <w:pPr>
              <w:pStyle w:val="TableParagraph"/>
              <w:spacing w:before="49"/>
              <w:ind w:left="70"/>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CENTRO-</w:t>
            </w:r>
            <w:r w:rsidRPr="00D6426E">
              <w:rPr>
                <w:rFonts w:asciiTheme="minorHAnsi" w:hAnsiTheme="minorHAnsi" w:cstheme="minorHAnsi"/>
                <w:color w:val="000000" w:themeColor="text1"/>
                <w:spacing w:val="-4"/>
                <w:sz w:val="18"/>
              </w:rPr>
              <w:t>NORD</w:t>
            </w:r>
          </w:p>
        </w:tc>
        <w:tc>
          <w:tcPr>
            <w:tcW w:w="1758" w:type="dxa"/>
            <w:vAlign w:val="center"/>
          </w:tcPr>
          <w:p w14:paraId="5AC9CA44" w14:textId="3432C306" w:rsidR="00EA238C" w:rsidRPr="00D6426E" w:rsidRDefault="007406BC" w:rsidP="00BF6F76">
            <w:pPr>
              <w:pStyle w:val="TableParagraph"/>
              <w:spacing w:before="49"/>
              <w:ind w:left="20"/>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21</w:t>
            </w:r>
            <w:r w:rsidR="00D073B0" w:rsidRPr="00D6426E">
              <w:rPr>
                <w:rFonts w:asciiTheme="minorHAnsi" w:hAnsiTheme="minorHAnsi" w:cstheme="minorHAnsi"/>
                <w:color w:val="000000" w:themeColor="text1"/>
                <w:sz w:val="18"/>
              </w:rPr>
              <w:t>0</w:t>
            </w:r>
          </w:p>
        </w:tc>
        <w:tc>
          <w:tcPr>
            <w:tcW w:w="3912" w:type="dxa"/>
          </w:tcPr>
          <w:p w14:paraId="0A6166B4" w14:textId="6975EDFB" w:rsidR="00EA238C" w:rsidRPr="00D6426E" w:rsidRDefault="007F0A53">
            <w:pPr>
              <w:pStyle w:val="TableParagraph"/>
              <w:spacing w:before="49"/>
              <w:ind w:right="4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190.473.885,60</w:t>
            </w:r>
            <w:r w:rsidR="00A92A23" w:rsidRPr="00D6426E">
              <w:rPr>
                <w:rFonts w:asciiTheme="minorHAnsi" w:hAnsiTheme="minorHAnsi" w:cstheme="minorHAnsi"/>
                <w:color w:val="000000" w:themeColor="text1"/>
                <w:spacing w:val="-10"/>
                <w:sz w:val="18"/>
              </w:rPr>
              <w:t>€</w:t>
            </w:r>
          </w:p>
        </w:tc>
      </w:tr>
      <w:tr w:rsidR="00D6426E" w:rsidRPr="00D6426E" w14:paraId="079539FE" w14:textId="77777777" w:rsidTr="002967D1">
        <w:trPr>
          <w:trHeight w:val="317"/>
        </w:trPr>
        <w:tc>
          <w:tcPr>
            <w:tcW w:w="4110" w:type="dxa"/>
          </w:tcPr>
          <w:p w14:paraId="02B6218B" w14:textId="77777777" w:rsidR="00EA238C" w:rsidRPr="00D6426E" w:rsidRDefault="00A92A23">
            <w:pPr>
              <w:pStyle w:val="TableParagraph"/>
              <w:spacing w:before="49"/>
              <w:ind w:left="70"/>
              <w:rPr>
                <w:rFonts w:asciiTheme="minorHAnsi" w:hAnsiTheme="minorHAnsi" w:cstheme="minorHAnsi"/>
                <w:color w:val="000000" w:themeColor="text1"/>
                <w:sz w:val="18"/>
              </w:rPr>
            </w:pPr>
            <w:r w:rsidRPr="00D6426E">
              <w:rPr>
                <w:rFonts w:asciiTheme="minorHAnsi" w:hAnsiTheme="minorHAnsi" w:cstheme="minorHAnsi"/>
                <w:color w:val="000000" w:themeColor="text1"/>
                <w:spacing w:val="-5"/>
                <w:sz w:val="18"/>
              </w:rPr>
              <w:t>SUD</w:t>
            </w:r>
          </w:p>
        </w:tc>
        <w:tc>
          <w:tcPr>
            <w:tcW w:w="1758" w:type="dxa"/>
          </w:tcPr>
          <w:p w14:paraId="20318280" w14:textId="6C37AF1E" w:rsidR="00EA238C" w:rsidRPr="00D6426E" w:rsidRDefault="007406BC">
            <w:pPr>
              <w:pStyle w:val="TableParagraph"/>
              <w:spacing w:before="49"/>
              <w:ind w:left="20"/>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33</w:t>
            </w:r>
          </w:p>
        </w:tc>
        <w:tc>
          <w:tcPr>
            <w:tcW w:w="3912" w:type="dxa"/>
          </w:tcPr>
          <w:p w14:paraId="26683A67" w14:textId="2968B849" w:rsidR="00EA238C" w:rsidRPr="00D6426E" w:rsidRDefault="00D72BE8">
            <w:pPr>
              <w:pStyle w:val="TableParagraph"/>
              <w:spacing w:before="49"/>
              <w:ind w:right="47"/>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212.204.011,73</w:t>
            </w:r>
            <w:r w:rsidR="00A92A23" w:rsidRPr="00D6426E">
              <w:rPr>
                <w:rFonts w:asciiTheme="minorHAnsi" w:hAnsiTheme="minorHAnsi" w:cstheme="minorHAnsi"/>
                <w:color w:val="000000" w:themeColor="text1"/>
                <w:spacing w:val="-10"/>
                <w:sz w:val="18"/>
              </w:rPr>
              <w:t>€</w:t>
            </w:r>
          </w:p>
        </w:tc>
      </w:tr>
      <w:tr w:rsidR="00D6426E" w:rsidRPr="00D6426E" w14:paraId="2345ECC0" w14:textId="77777777" w:rsidTr="002967D1">
        <w:trPr>
          <w:trHeight w:val="307"/>
        </w:trPr>
        <w:tc>
          <w:tcPr>
            <w:tcW w:w="4110" w:type="dxa"/>
            <w:shd w:val="clear" w:color="auto" w:fill="D9D9D9"/>
          </w:tcPr>
          <w:p w14:paraId="02DE7E13" w14:textId="77777777" w:rsidR="00EA238C" w:rsidRPr="00D6426E" w:rsidRDefault="00A92A23">
            <w:pPr>
              <w:pStyle w:val="TableParagraph"/>
              <w:spacing w:before="44"/>
              <w:ind w:left="70"/>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5"/>
                <w:sz w:val="18"/>
              </w:rPr>
              <w:t xml:space="preserve"> </w:t>
            </w:r>
            <w:r w:rsidRPr="00D6426E">
              <w:rPr>
                <w:rFonts w:asciiTheme="minorHAnsi" w:hAnsiTheme="minorHAnsi" w:cstheme="minorHAnsi"/>
                <w:b/>
                <w:color w:val="000000" w:themeColor="text1"/>
                <w:sz w:val="18"/>
              </w:rPr>
              <w:t>Pagamenti</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intermedi</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al</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pacing w:val="-2"/>
                <w:sz w:val="18"/>
              </w:rPr>
              <w:t>31/12/2021</w:t>
            </w:r>
          </w:p>
        </w:tc>
        <w:tc>
          <w:tcPr>
            <w:tcW w:w="1758" w:type="dxa"/>
            <w:shd w:val="clear" w:color="auto" w:fill="D9D9D9"/>
          </w:tcPr>
          <w:p w14:paraId="2C97463E" w14:textId="5284E364" w:rsidR="00EA238C" w:rsidRPr="00D6426E" w:rsidRDefault="005476AF" w:rsidP="005476AF">
            <w:pPr>
              <w:pStyle w:val="TableParagraph"/>
              <w:spacing w:before="44"/>
              <w:ind w:left="727" w:right="707"/>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5"/>
                <w:sz w:val="18"/>
              </w:rPr>
              <w:t>24</w:t>
            </w:r>
            <w:r w:rsidR="001062DC" w:rsidRPr="00D6426E">
              <w:rPr>
                <w:rFonts w:asciiTheme="minorHAnsi" w:hAnsiTheme="minorHAnsi" w:cstheme="minorHAnsi"/>
                <w:b/>
                <w:color w:val="000000" w:themeColor="text1"/>
                <w:spacing w:val="-5"/>
                <w:sz w:val="18"/>
              </w:rPr>
              <w:t>3</w:t>
            </w:r>
          </w:p>
        </w:tc>
        <w:tc>
          <w:tcPr>
            <w:tcW w:w="3912" w:type="dxa"/>
            <w:shd w:val="clear" w:color="auto" w:fill="D9D9D9"/>
          </w:tcPr>
          <w:p w14:paraId="426E79DD" w14:textId="25B778F0" w:rsidR="00EA238C" w:rsidRPr="00D6426E" w:rsidRDefault="007F0A53">
            <w:pPr>
              <w:pStyle w:val="TableParagraph"/>
              <w:spacing w:before="44"/>
              <w:ind w:right="47"/>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5"/>
                <w:sz w:val="18"/>
              </w:rPr>
              <w:t>402.677.897,33</w:t>
            </w:r>
            <w:r w:rsidR="00A92A23" w:rsidRPr="00D6426E">
              <w:rPr>
                <w:rFonts w:asciiTheme="minorHAnsi" w:hAnsiTheme="minorHAnsi" w:cstheme="minorHAnsi"/>
                <w:b/>
                <w:color w:val="000000" w:themeColor="text1"/>
                <w:spacing w:val="-10"/>
                <w:sz w:val="18"/>
              </w:rPr>
              <w:t>€</w:t>
            </w:r>
          </w:p>
        </w:tc>
      </w:tr>
    </w:tbl>
    <w:p w14:paraId="4B3B563E" w14:textId="77777777" w:rsidR="00EA238C" w:rsidRPr="00D6426E" w:rsidRDefault="00EA238C">
      <w:pPr>
        <w:jc w:val="right"/>
        <w:rPr>
          <w:rFonts w:asciiTheme="minorHAnsi" w:hAnsiTheme="minorHAnsi" w:cstheme="minorHAnsi"/>
          <w:color w:val="000000" w:themeColor="text1"/>
          <w:sz w:val="18"/>
        </w:rPr>
      </w:pPr>
    </w:p>
    <w:p w14:paraId="47A90367" w14:textId="77777777" w:rsidR="008A5A51" w:rsidRPr="00D6426E" w:rsidRDefault="008A5A51" w:rsidP="008A5A51">
      <w:pPr>
        <w:rPr>
          <w:rFonts w:asciiTheme="minorHAnsi" w:hAnsiTheme="minorHAnsi" w:cstheme="minorHAnsi"/>
          <w:color w:val="000000" w:themeColor="text1"/>
          <w:sz w:val="18"/>
        </w:rPr>
      </w:pPr>
    </w:p>
    <w:p w14:paraId="0B4C498D" w14:textId="38E26F36" w:rsidR="00EA238C" w:rsidRPr="00893797" w:rsidRDefault="00A92A23" w:rsidP="002967D1">
      <w:pPr>
        <w:pStyle w:val="Titolo1"/>
        <w:numPr>
          <w:ilvl w:val="1"/>
          <w:numId w:val="4"/>
        </w:numPr>
        <w:tabs>
          <w:tab w:val="left" w:pos="477"/>
        </w:tabs>
        <w:spacing w:before="38"/>
        <w:ind w:right="689"/>
        <w:rPr>
          <w:rFonts w:asciiTheme="minorHAnsi" w:hAnsiTheme="minorHAnsi" w:cstheme="minorHAnsi"/>
          <w:color w:val="365F91" w:themeColor="accent1" w:themeShade="BF"/>
        </w:rPr>
      </w:pPr>
      <w:bookmarkStart w:id="13" w:name="_Toc133933021"/>
      <w:r w:rsidRPr="00893797">
        <w:rPr>
          <w:rFonts w:asciiTheme="minorHAnsi" w:hAnsiTheme="minorHAnsi" w:cstheme="minorHAnsi"/>
          <w:color w:val="365F91" w:themeColor="accent1" w:themeShade="BF"/>
        </w:rPr>
        <w:t>PROCEDURE</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rPr>
        <w:t>DI</w:t>
      </w:r>
      <w:r w:rsidRPr="00893797">
        <w:rPr>
          <w:rFonts w:asciiTheme="minorHAnsi" w:hAnsiTheme="minorHAnsi" w:cstheme="minorHAnsi"/>
          <w:color w:val="365F91" w:themeColor="accent1" w:themeShade="BF"/>
          <w:spacing w:val="-13"/>
        </w:rPr>
        <w:t xml:space="preserve"> </w:t>
      </w:r>
      <w:r w:rsidRPr="00893797">
        <w:rPr>
          <w:rFonts w:asciiTheme="minorHAnsi" w:hAnsiTheme="minorHAnsi" w:cstheme="minorHAnsi"/>
          <w:color w:val="365F91" w:themeColor="accent1" w:themeShade="BF"/>
          <w:spacing w:val="-2"/>
        </w:rPr>
        <w:t>ATTIVAZIONE</w:t>
      </w:r>
      <w:bookmarkEnd w:id="13"/>
    </w:p>
    <w:p w14:paraId="08AE4C37" w14:textId="77777777" w:rsidR="00EA238C" w:rsidRPr="00D6426E" w:rsidRDefault="00EA238C" w:rsidP="002967D1">
      <w:pPr>
        <w:pStyle w:val="Corpotesto"/>
        <w:spacing w:before="5"/>
        <w:ind w:right="689"/>
        <w:rPr>
          <w:rFonts w:asciiTheme="minorHAnsi" w:hAnsiTheme="minorHAnsi" w:cstheme="minorHAnsi"/>
          <w:b/>
          <w:color w:val="000000" w:themeColor="text1"/>
          <w:sz w:val="28"/>
        </w:rPr>
      </w:pPr>
    </w:p>
    <w:p w14:paraId="21AE90FB" w14:textId="0AA7504E" w:rsidR="00EA238C" w:rsidRPr="00D6426E" w:rsidRDefault="00A92A23" w:rsidP="002967D1">
      <w:pPr>
        <w:pStyle w:val="Corpotesto"/>
        <w:ind w:left="114"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Al 31 dicembre 202</w:t>
      </w:r>
      <w:r w:rsidR="00692BD0" w:rsidRPr="00D6426E">
        <w:rPr>
          <w:rFonts w:asciiTheme="minorHAnsi" w:hAnsiTheme="minorHAnsi" w:cstheme="minorHAnsi"/>
          <w:color w:val="000000" w:themeColor="text1"/>
        </w:rPr>
        <w:t>2</w:t>
      </w:r>
      <w:r w:rsidRPr="00D6426E">
        <w:rPr>
          <w:rFonts w:asciiTheme="minorHAnsi" w:hAnsiTheme="minorHAnsi" w:cstheme="minorHAnsi"/>
          <w:color w:val="000000" w:themeColor="text1"/>
        </w:rPr>
        <w:t xml:space="preserve"> risultano trasmesse e validate in Banca Dati Unitaria procedure di attivazione a concorrenza della dotazione complessiva del Piano, pari a </w:t>
      </w:r>
      <w:r w:rsidRPr="00D6426E">
        <w:rPr>
          <w:rFonts w:asciiTheme="minorHAnsi" w:hAnsiTheme="minorHAnsi" w:cstheme="minorHAnsi"/>
          <w:b/>
          <w:color w:val="000000" w:themeColor="text1"/>
        </w:rPr>
        <w:t xml:space="preserve">16.920,42 </w:t>
      </w:r>
      <w:r w:rsidRPr="00D6426E">
        <w:rPr>
          <w:rFonts w:asciiTheme="minorHAnsi" w:hAnsiTheme="minorHAnsi" w:cstheme="minorHAnsi"/>
          <w:color w:val="000000" w:themeColor="text1"/>
        </w:rPr>
        <w:t>milioni di euro.</w:t>
      </w:r>
    </w:p>
    <w:p w14:paraId="40FCAD19" w14:textId="77777777" w:rsidR="00EA238C" w:rsidRPr="00D6426E" w:rsidRDefault="00A92A23" w:rsidP="002967D1">
      <w:pPr>
        <w:pStyle w:val="Corpotesto"/>
        <w:spacing w:before="39"/>
        <w:ind w:left="114"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L’associazione di singoli interventi alle relative procedure identificative permette di effettuare analisi per aggregati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omogenei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sotto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profilo</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modalità</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tempi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attivazione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ottenere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seguente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quadro di avanzamento delle risorse impegnate programmaticamente.</w:t>
      </w:r>
    </w:p>
    <w:p w14:paraId="38896F99" w14:textId="77777777" w:rsidR="00EA238C" w:rsidRPr="00D6426E" w:rsidRDefault="00EA238C">
      <w:pPr>
        <w:pStyle w:val="Corpotesto"/>
        <w:spacing w:before="2" w:after="1"/>
        <w:rPr>
          <w:rFonts w:asciiTheme="minorHAnsi" w:hAnsiTheme="minorHAnsi" w:cstheme="minorHAnsi"/>
          <w:color w:val="000000" w:themeColor="text1"/>
          <w:sz w:val="25"/>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70"/>
        <w:gridCol w:w="2481"/>
        <w:gridCol w:w="3830"/>
      </w:tblGrid>
      <w:tr w:rsidR="00D6426E" w:rsidRPr="00D6426E" w14:paraId="1B663002" w14:textId="77777777" w:rsidTr="002967D1">
        <w:trPr>
          <w:trHeight w:val="527"/>
        </w:trPr>
        <w:tc>
          <w:tcPr>
            <w:tcW w:w="3470" w:type="dxa"/>
            <w:shd w:val="clear" w:color="auto" w:fill="D9D9D9" w:themeFill="background1" w:themeFillShade="D9"/>
          </w:tcPr>
          <w:p w14:paraId="0B8B206B" w14:textId="77777777" w:rsidR="00EA238C" w:rsidRPr="00D6426E" w:rsidRDefault="00A92A23">
            <w:pPr>
              <w:pStyle w:val="TableParagraph"/>
              <w:spacing w:before="155"/>
              <w:ind w:left="254"/>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Procedura</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Attivazione</w:t>
            </w:r>
            <w:r w:rsidRPr="00D6426E">
              <w:rPr>
                <w:rFonts w:asciiTheme="minorHAnsi" w:hAnsiTheme="minorHAnsi" w:cstheme="minorHAnsi"/>
                <w:b/>
                <w:color w:val="000000" w:themeColor="text1"/>
                <w:spacing w:val="-1"/>
                <w:sz w:val="18"/>
              </w:rPr>
              <w:t xml:space="preserve"> </w:t>
            </w:r>
            <w:r w:rsidRPr="00D6426E">
              <w:rPr>
                <w:rFonts w:asciiTheme="minorHAnsi" w:hAnsiTheme="minorHAnsi" w:cstheme="minorHAnsi"/>
                <w:b/>
                <w:color w:val="000000" w:themeColor="text1"/>
                <w:sz w:val="18"/>
              </w:rPr>
              <w:t>-</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Codice</w:t>
            </w:r>
            <w:r w:rsidRPr="00D6426E">
              <w:rPr>
                <w:rFonts w:asciiTheme="minorHAnsi" w:hAnsiTheme="minorHAnsi" w:cstheme="minorHAnsi"/>
                <w:b/>
                <w:color w:val="000000" w:themeColor="text1"/>
                <w:spacing w:val="-2"/>
                <w:sz w:val="18"/>
              </w:rPr>
              <w:t xml:space="preserve"> locale</w:t>
            </w:r>
          </w:p>
        </w:tc>
        <w:tc>
          <w:tcPr>
            <w:tcW w:w="2481" w:type="dxa"/>
            <w:shd w:val="clear" w:color="auto" w:fill="D9D9D9" w:themeFill="background1" w:themeFillShade="D9"/>
          </w:tcPr>
          <w:p w14:paraId="7367688F" w14:textId="77777777" w:rsidR="00EA238C" w:rsidRPr="00D6426E" w:rsidRDefault="00A92A23">
            <w:pPr>
              <w:pStyle w:val="TableParagraph"/>
              <w:spacing w:before="44"/>
              <w:ind w:left="813" w:hanging="377"/>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Numero</w:t>
            </w:r>
            <w:r w:rsidRPr="00D6426E">
              <w:rPr>
                <w:rFonts w:asciiTheme="minorHAnsi" w:hAnsiTheme="minorHAnsi" w:cstheme="minorHAnsi"/>
                <w:b/>
                <w:color w:val="000000" w:themeColor="text1"/>
                <w:spacing w:val="-11"/>
                <w:sz w:val="18"/>
              </w:rPr>
              <w:t xml:space="preserve"> </w:t>
            </w:r>
            <w:r w:rsidRPr="00D6426E">
              <w:rPr>
                <w:rFonts w:asciiTheme="minorHAnsi" w:hAnsiTheme="minorHAnsi" w:cstheme="minorHAnsi"/>
                <w:b/>
                <w:color w:val="000000" w:themeColor="text1"/>
                <w:sz w:val="18"/>
              </w:rPr>
              <w:t>Procedure</w:t>
            </w:r>
            <w:r w:rsidRPr="00D6426E">
              <w:rPr>
                <w:rFonts w:asciiTheme="minorHAnsi" w:hAnsiTheme="minorHAnsi" w:cstheme="minorHAnsi"/>
                <w:b/>
                <w:color w:val="000000" w:themeColor="text1"/>
                <w:spacing w:val="-10"/>
                <w:sz w:val="18"/>
              </w:rPr>
              <w:t xml:space="preserve"> </w:t>
            </w:r>
            <w:r w:rsidRPr="00D6426E">
              <w:rPr>
                <w:rFonts w:asciiTheme="minorHAnsi" w:hAnsiTheme="minorHAnsi" w:cstheme="minorHAnsi"/>
                <w:b/>
                <w:color w:val="000000" w:themeColor="text1"/>
                <w:sz w:val="18"/>
              </w:rPr>
              <w:t xml:space="preserve">di </w:t>
            </w:r>
            <w:r w:rsidRPr="00D6426E">
              <w:rPr>
                <w:rFonts w:asciiTheme="minorHAnsi" w:hAnsiTheme="minorHAnsi" w:cstheme="minorHAnsi"/>
                <w:b/>
                <w:color w:val="000000" w:themeColor="text1"/>
                <w:spacing w:val="-2"/>
                <w:sz w:val="18"/>
              </w:rPr>
              <w:t>Attivazione</w:t>
            </w:r>
          </w:p>
        </w:tc>
        <w:tc>
          <w:tcPr>
            <w:tcW w:w="3830" w:type="dxa"/>
            <w:shd w:val="clear" w:color="auto" w:fill="D9D9D9" w:themeFill="background1" w:themeFillShade="D9"/>
          </w:tcPr>
          <w:p w14:paraId="61231EEC" w14:textId="77777777" w:rsidR="00EA238C" w:rsidRPr="00D6426E" w:rsidRDefault="00A92A23">
            <w:pPr>
              <w:pStyle w:val="TableParagraph"/>
              <w:spacing w:before="155"/>
              <w:ind w:left="134"/>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Importo</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Procedura</w:t>
            </w:r>
            <w:r w:rsidRPr="00D6426E">
              <w:rPr>
                <w:rFonts w:asciiTheme="minorHAnsi" w:hAnsiTheme="minorHAnsi" w:cstheme="minorHAnsi"/>
                <w:b/>
                <w:color w:val="000000" w:themeColor="text1"/>
                <w:spacing w:val="-3"/>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2"/>
                <w:sz w:val="18"/>
              </w:rPr>
              <w:t xml:space="preserve"> </w:t>
            </w:r>
            <w:r w:rsidRPr="00D6426E">
              <w:rPr>
                <w:rFonts w:asciiTheme="minorHAnsi" w:hAnsiTheme="minorHAnsi" w:cstheme="minorHAnsi"/>
                <w:b/>
                <w:color w:val="000000" w:themeColor="text1"/>
                <w:sz w:val="18"/>
              </w:rPr>
              <w:t>Attivazione</w:t>
            </w:r>
            <w:r w:rsidRPr="00D6426E">
              <w:rPr>
                <w:rFonts w:asciiTheme="minorHAnsi" w:hAnsiTheme="minorHAnsi" w:cstheme="minorHAnsi"/>
                <w:b/>
                <w:color w:val="000000" w:themeColor="text1"/>
                <w:spacing w:val="-2"/>
                <w:sz w:val="18"/>
              </w:rPr>
              <w:t xml:space="preserve"> Programma</w:t>
            </w:r>
          </w:p>
        </w:tc>
      </w:tr>
      <w:tr w:rsidR="00D6426E" w:rsidRPr="00D6426E" w14:paraId="37078D7C" w14:textId="77777777" w:rsidTr="002967D1">
        <w:trPr>
          <w:trHeight w:val="272"/>
        </w:trPr>
        <w:tc>
          <w:tcPr>
            <w:tcW w:w="3470" w:type="dxa"/>
          </w:tcPr>
          <w:p w14:paraId="3A4C8243"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PRATT8452</w:t>
            </w:r>
          </w:p>
        </w:tc>
        <w:tc>
          <w:tcPr>
            <w:tcW w:w="2481" w:type="dxa"/>
          </w:tcPr>
          <w:p w14:paraId="242E0D66"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15C4B95B"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10.657.600.000,00</w:t>
            </w:r>
          </w:p>
        </w:tc>
      </w:tr>
      <w:tr w:rsidR="00D6426E" w:rsidRPr="00D6426E" w14:paraId="50973824" w14:textId="77777777" w:rsidTr="002967D1">
        <w:trPr>
          <w:trHeight w:val="271"/>
        </w:trPr>
        <w:tc>
          <w:tcPr>
            <w:tcW w:w="3470" w:type="dxa"/>
          </w:tcPr>
          <w:p w14:paraId="37CB9514"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PRATT20708</w:t>
            </w:r>
          </w:p>
        </w:tc>
        <w:tc>
          <w:tcPr>
            <w:tcW w:w="2481" w:type="dxa"/>
          </w:tcPr>
          <w:p w14:paraId="1823019A"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1201228D"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5.191.390.000,00</w:t>
            </w:r>
          </w:p>
        </w:tc>
      </w:tr>
      <w:tr w:rsidR="00D6426E" w:rsidRPr="00D6426E" w14:paraId="7A957453" w14:textId="77777777" w:rsidTr="002967D1">
        <w:trPr>
          <w:trHeight w:val="272"/>
        </w:trPr>
        <w:tc>
          <w:tcPr>
            <w:tcW w:w="3470" w:type="dxa"/>
          </w:tcPr>
          <w:p w14:paraId="54518A67"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lastRenderedPageBreak/>
              <w:t>PRATT20709</w:t>
            </w:r>
          </w:p>
        </w:tc>
        <w:tc>
          <w:tcPr>
            <w:tcW w:w="2481" w:type="dxa"/>
          </w:tcPr>
          <w:p w14:paraId="57377CA4"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06B576A6"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934.426.000,00</w:t>
            </w:r>
          </w:p>
        </w:tc>
      </w:tr>
      <w:tr w:rsidR="00D6426E" w:rsidRPr="00D6426E" w14:paraId="137A4587" w14:textId="77777777" w:rsidTr="002967D1">
        <w:trPr>
          <w:trHeight w:val="271"/>
        </w:trPr>
        <w:tc>
          <w:tcPr>
            <w:tcW w:w="3470" w:type="dxa"/>
          </w:tcPr>
          <w:p w14:paraId="529C92EE"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PRATT22529</w:t>
            </w:r>
          </w:p>
        </w:tc>
        <w:tc>
          <w:tcPr>
            <w:tcW w:w="2481" w:type="dxa"/>
          </w:tcPr>
          <w:p w14:paraId="5BBD9B30"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13F75B67"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34.600.000,00</w:t>
            </w:r>
          </w:p>
        </w:tc>
      </w:tr>
      <w:tr w:rsidR="00D6426E" w:rsidRPr="00D6426E" w14:paraId="20E69855" w14:textId="77777777" w:rsidTr="002967D1">
        <w:trPr>
          <w:trHeight w:val="272"/>
        </w:trPr>
        <w:tc>
          <w:tcPr>
            <w:tcW w:w="3470" w:type="dxa"/>
          </w:tcPr>
          <w:p w14:paraId="54CA0DFB"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PRATT22530</w:t>
            </w:r>
          </w:p>
        </w:tc>
        <w:tc>
          <w:tcPr>
            <w:tcW w:w="2481" w:type="dxa"/>
          </w:tcPr>
          <w:p w14:paraId="66872A07"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6A643232"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99.000.000,00</w:t>
            </w:r>
          </w:p>
        </w:tc>
      </w:tr>
      <w:tr w:rsidR="00D6426E" w:rsidRPr="00D6426E" w14:paraId="4AAD8C79" w14:textId="77777777" w:rsidTr="002967D1">
        <w:trPr>
          <w:trHeight w:val="272"/>
        </w:trPr>
        <w:tc>
          <w:tcPr>
            <w:tcW w:w="3470" w:type="dxa"/>
          </w:tcPr>
          <w:p w14:paraId="496ECB7F" w14:textId="77777777" w:rsidR="00EA238C" w:rsidRPr="00D6426E" w:rsidRDefault="00A92A23">
            <w:pPr>
              <w:pStyle w:val="TableParagraph"/>
              <w:spacing w:before="26"/>
              <w:ind w:left="69"/>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PRATT28920</w:t>
            </w:r>
          </w:p>
        </w:tc>
        <w:tc>
          <w:tcPr>
            <w:tcW w:w="2481" w:type="dxa"/>
          </w:tcPr>
          <w:p w14:paraId="3A81A014" w14:textId="77777777" w:rsidR="00EA238C" w:rsidRPr="00D6426E" w:rsidRDefault="00A92A23">
            <w:pPr>
              <w:pStyle w:val="TableParagraph"/>
              <w:spacing w:before="26"/>
              <w:ind w:left="7"/>
              <w:jc w:val="center"/>
              <w:rPr>
                <w:rFonts w:asciiTheme="minorHAnsi" w:hAnsiTheme="minorHAnsi" w:cstheme="minorHAnsi"/>
                <w:color w:val="000000" w:themeColor="text1"/>
                <w:sz w:val="18"/>
              </w:rPr>
            </w:pPr>
            <w:r w:rsidRPr="00D6426E">
              <w:rPr>
                <w:rFonts w:asciiTheme="minorHAnsi" w:hAnsiTheme="minorHAnsi" w:cstheme="minorHAnsi"/>
                <w:color w:val="000000" w:themeColor="text1"/>
                <w:sz w:val="18"/>
              </w:rPr>
              <w:t>1</w:t>
            </w:r>
          </w:p>
        </w:tc>
        <w:tc>
          <w:tcPr>
            <w:tcW w:w="3830" w:type="dxa"/>
          </w:tcPr>
          <w:p w14:paraId="19E6EA0C" w14:textId="77777777" w:rsidR="00EA238C" w:rsidRPr="00D6426E" w:rsidRDefault="00A92A23">
            <w:pPr>
              <w:pStyle w:val="TableParagraph"/>
              <w:spacing w:before="26"/>
              <w:ind w:right="60"/>
              <w:jc w:val="right"/>
              <w:rPr>
                <w:rFonts w:asciiTheme="minorHAnsi" w:hAnsiTheme="minorHAnsi" w:cstheme="minorHAnsi"/>
                <w:color w:val="000000" w:themeColor="text1"/>
                <w:sz w:val="18"/>
              </w:rPr>
            </w:pPr>
            <w:r w:rsidRPr="00D6426E">
              <w:rPr>
                <w:rFonts w:asciiTheme="minorHAnsi" w:hAnsiTheme="minorHAnsi" w:cstheme="minorHAnsi"/>
                <w:color w:val="000000" w:themeColor="text1"/>
                <w:spacing w:val="-2"/>
                <w:sz w:val="18"/>
              </w:rPr>
              <w:t>3.400.000,00</w:t>
            </w:r>
          </w:p>
        </w:tc>
      </w:tr>
      <w:tr w:rsidR="00D6426E" w:rsidRPr="00D6426E" w14:paraId="4A32BEAD" w14:textId="77777777" w:rsidTr="002967D1">
        <w:trPr>
          <w:trHeight w:val="261"/>
        </w:trPr>
        <w:tc>
          <w:tcPr>
            <w:tcW w:w="3470" w:type="dxa"/>
            <w:shd w:val="clear" w:color="auto" w:fill="F5F5F5"/>
          </w:tcPr>
          <w:p w14:paraId="7EF2EE0C" w14:textId="77777777" w:rsidR="00EA238C" w:rsidRPr="00D6426E" w:rsidRDefault="00A92A23">
            <w:pPr>
              <w:pStyle w:val="TableParagraph"/>
              <w:spacing w:before="20"/>
              <w:ind w:left="69"/>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Totale</w:t>
            </w:r>
            <w:r w:rsidRPr="00D6426E">
              <w:rPr>
                <w:rFonts w:asciiTheme="minorHAnsi" w:hAnsiTheme="minorHAnsi" w:cstheme="minorHAnsi"/>
                <w:b/>
                <w:color w:val="000000" w:themeColor="text1"/>
                <w:spacing w:val="-5"/>
                <w:sz w:val="18"/>
              </w:rPr>
              <w:t xml:space="preserve"> </w:t>
            </w:r>
            <w:r w:rsidRPr="00D6426E">
              <w:rPr>
                <w:rFonts w:asciiTheme="minorHAnsi" w:hAnsiTheme="minorHAnsi" w:cstheme="minorHAnsi"/>
                <w:b/>
                <w:color w:val="000000" w:themeColor="text1"/>
                <w:sz w:val="18"/>
              </w:rPr>
              <w:t>Procedure</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z w:val="18"/>
              </w:rPr>
              <w:t>di</w:t>
            </w:r>
            <w:r w:rsidRPr="00D6426E">
              <w:rPr>
                <w:rFonts w:asciiTheme="minorHAnsi" w:hAnsiTheme="minorHAnsi" w:cstheme="minorHAnsi"/>
                <w:b/>
                <w:color w:val="000000" w:themeColor="text1"/>
                <w:spacing w:val="-4"/>
                <w:sz w:val="18"/>
              </w:rPr>
              <w:t xml:space="preserve"> </w:t>
            </w:r>
            <w:r w:rsidRPr="00D6426E">
              <w:rPr>
                <w:rFonts w:asciiTheme="minorHAnsi" w:hAnsiTheme="minorHAnsi" w:cstheme="minorHAnsi"/>
                <w:b/>
                <w:color w:val="000000" w:themeColor="text1"/>
                <w:spacing w:val="-2"/>
                <w:sz w:val="18"/>
              </w:rPr>
              <w:t>Attivazione</w:t>
            </w:r>
          </w:p>
        </w:tc>
        <w:tc>
          <w:tcPr>
            <w:tcW w:w="2481" w:type="dxa"/>
            <w:shd w:val="clear" w:color="auto" w:fill="F5F5F5"/>
          </w:tcPr>
          <w:p w14:paraId="48A3385F" w14:textId="77777777" w:rsidR="00EA238C" w:rsidRPr="00D6426E" w:rsidRDefault="00A92A23">
            <w:pPr>
              <w:pStyle w:val="TableParagraph"/>
              <w:spacing w:before="20"/>
              <w:ind w:left="7"/>
              <w:jc w:val="center"/>
              <w:rPr>
                <w:rFonts w:asciiTheme="minorHAnsi" w:hAnsiTheme="minorHAnsi" w:cstheme="minorHAnsi"/>
                <w:b/>
                <w:color w:val="000000" w:themeColor="text1"/>
                <w:sz w:val="18"/>
              </w:rPr>
            </w:pPr>
            <w:r w:rsidRPr="00D6426E">
              <w:rPr>
                <w:rFonts w:asciiTheme="minorHAnsi" w:hAnsiTheme="minorHAnsi" w:cstheme="minorHAnsi"/>
                <w:b/>
                <w:color w:val="000000" w:themeColor="text1"/>
                <w:sz w:val="18"/>
              </w:rPr>
              <w:t>6</w:t>
            </w:r>
          </w:p>
        </w:tc>
        <w:tc>
          <w:tcPr>
            <w:tcW w:w="3830" w:type="dxa"/>
            <w:shd w:val="clear" w:color="auto" w:fill="F5F5F5"/>
          </w:tcPr>
          <w:p w14:paraId="38B671A6" w14:textId="77777777" w:rsidR="00EA238C" w:rsidRPr="00D6426E" w:rsidRDefault="00A92A23">
            <w:pPr>
              <w:pStyle w:val="TableParagraph"/>
              <w:spacing w:before="20"/>
              <w:ind w:right="60"/>
              <w:jc w:val="right"/>
              <w:rPr>
                <w:rFonts w:asciiTheme="minorHAnsi" w:hAnsiTheme="minorHAnsi" w:cstheme="minorHAnsi"/>
                <w:b/>
                <w:color w:val="000000" w:themeColor="text1"/>
                <w:sz w:val="18"/>
              </w:rPr>
            </w:pPr>
            <w:r w:rsidRPr="00D6426E">
              <w:rPr>
                <w:rFonts w:asciiTheme="minorHAnsi" w:hAnsiTheme="minorHAnsi" w:cstheme="minorHAnsi"/>
                <w:b/>
                <w:color w:val="000000" w:themeColor="text1"/>
                <w:spacing w:val="-2"/>
                <w:sz w:val="18"/>
              </w:rPr>
              <w:t>16.920.416.000,00</w:t>
            </w:r>
          </w:p>
        </w:tc>
      </w:tr>
    </w:tbl>
    <w:p w14:paraId="17C9D6BB" w14:textId="60D473B8" w:rsidR="00EA238C" w:rsidRPr="00D6426E" w:rsidRDefault="006B4832" w:rsidP="006B4832">
      <w:pPr>
        <w:pStyle w:val="Corpotesto"/>
        <w:ind w:firstLine="113"/>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Tab.9: Procedure di attivazione al 31.12.2022 monitorate in BDU</w:t>
      </w:r>
    </w:p>
    <w:p w14:paraId="353F7C48" w14:textId="4FDF1F97" w:rsidR="00EA238C" w:rsidRDefault="00EA238C">
      <w:pPr>
        <w:pStyle w:val="Corpotesto"/>
        <w:spacing w:before="2"/>
        <w:rPr>
          <w:rFonts w:asciiTheme="minorHAnsi" w:hAnsiTheme="minorHAnsi" w:cstheme="minorHAnsi"/>
          <w:color w:val="000000" w:themeColor="text1"/>
        </w:rPr>
      </w:pPr>
    </w:p>
    <w:p w14:paraId="3DCBB4EE" w14:textId="6730585A" w:rsidR="00473181" w:rsidRDefault="00473181">
      <w:pPr>
        <w:pStyle w:val="Corpotesto"/>
        <w:spacing w:before="2"/>
        <w:rPr>
          <w:rFonts w:asciiTheme="minorHAnsi" w:hAnsiTheme="minorHAnsi" w:cstheme="minorHAnsi"/>
          <w:color w:val="000000" w:themeColor="text1"/>
        </w:rPr>
      </w:pPr>
    </w:p>
    <w:p w14:paraId="44BA5CD8" w14:textId="5806A301" w:rsidR="00473181" w:rsidRDefault="00473181">
      <w:pPr>
        <w:pStyle w:val="Corpotesto"/>
        <w:spacing w:before="2"/>
        <w:rPr>
          <w:rFonts w:asciiTheme="minorHAnsi" w:hAnsiTheme="minorHAnsi" w:cstheme="minorHAnsi"/>
          <w:color w:val="000000" w:themeColor="text1"/>
        </w:rPr>
      </w:pPr>
    </w:p>
    <w:p w14:paraId="11A83B07" w14:textId="31A6E9F5" w:rsidR="00473181" w:rsidRDefault="00473181">
      <w:pPr>
        <w:pStyle w:val="Corpotesto"/>
        <w:spacing w:before="2"/>
        <w:rPr>
          <w:rFonts w:asciiTheme="minorHAnsi" w:hAnsiTheme="minorHAnsi" w:cstheme="minorHAnsi"/>
          <w:color w:val="000000" w:themeColor="text1"/>
        </w:rPr>
      </w:pPr>
    </w:p>
    <w:p w14:paraId="6B6A33F8" w14:textId="17E813A0" w:rsidR="00473181" w:rsidRDefault="00473181">
      <w:pPr>
        <w:pStyle w:val="Corpotesto"/>
        <w:spacing w:before="2"/>
        <w:rPr>
          <w:rFonts w:asciiTheme="minorHAnsi" w:hAnsiTheme="minorHAnsi" w:cstheme="minorHAnsi"/>
          <w:color w:val="000000" w:themeColor="text1"/>
        </w:rPr>
      </w:pPr>
    </w:p>
    <w:p w14:paraId="3D458DB5" w14:textId="68229FF4" w:rsidR="00473181" w:rsidRDefault="00473181">
      <w:pPr>
        <w:pStyle w:val="Corpotesto"/>
        <w:spacing w:before="2"/>
        <w:rPr>
          <w:rFonts w:asciiTheme="minorHAnsi" w:hAnsiTheme="minorHAnsi" w:cstheme="minorHAnsi"/>
          <w:color w:val="000000" w:themeColor="text1"/>
        </w:rPr>
      </w:pPr>
    </w:p>
    <w:p w14:paraId="135F307B" w14:textId="56DEBF1D" w:rsidR="00473181" w:rsidRDefault="00473181">
      <w:pPr>
        <w:pStyle w:val="Corpotesto"/>
        <w:spacing w:before="2"/>
        <w:rPr>
          <w:rFonts w:asciiTheme="minorHAnsi" w:hAnsiTheme="minorHAnsi" w:cstheme="minorHAnsi"/>
          <w:color w:val="000000" w:themeColor="text1"/>
        </w:rPr>
      </w:pPr>
    </w:p>
    <w:p w14:paraId="3A5693E0" w14:textId="7ABAE26B" w:rsidR="00473181" w:rsidRDefault="00473181">
      <w:pPr>
        <w:pStyle w:val="Corpotesto"/>
        <w:spacing w:before="2"/>
        <w:rPr>
          <w:rFonts w:asciiTheme="minorHAnsi" w:hAnsiTheme="minorHAnsi" w:cstheme="minorHAnsi"/>
          <w:color w:val="000000" w:themeColor="text1"/>
        </w:rPr>
      </w:pPr>
    </w:p>
    <w:p w14:paraId="6E8D0EB1" w14:textId="7C32D594" w:rsidR="00473181" w:rsidRDefault="00473181">
      <w:pPr>
        <w:pStyle w:val="Corpotesto"/>
        <w:spacing w:before="2"/>
        <w:rPr>
          <w:rFonts w:asciiTheme="minorHAnsi" w:hAnsiTheme="minorHAnsi" w:cstheme="minorHAnsi"/>
          <w:color w:val="000000" w:themeColor="text1"/>
        </w:rPr>
      </w:pPr>
    </w:p>
    <w:p w14:paraId="45387BF0" w14:textId="77777777" w:rsidR="00473181" w:rsidRPr="00D6426E" w:rsidRDefault="00473181">
      <w:pPr>
        <w:pStyle w:val="Corpotesto"/>
        <w:spacing w:before="2"/>
        <w:rPr>
          <w:rFonts w:asciiTheme="minorHAnsi" w:hAnsiTheme="minorHAnsi" w:cstheme="minorHAnsi"/>
          <w:color w:val="000000" w:themeColor="text1"/>
        </w:rPr>
      </w:pPr>
    </w:p>
    <w:p w14:paraId="5F8FA069" w14:textId="4DB8658D" w:rsidR="00EA238C" w:rsidRPr="00893797" w:rsidRDefault="00A92A23" w:rsidP="002967D1">
      <w:pPr>
        <w:pStyle w:val="Titolo1"/>
        <w:numPr>
          <w:ilvl w:val="1"/>
          <w:numId w:val="4"/>
        </w:numPr>
        <w:tabs>
          <w:tab w:val="left" w:pos="446"/>
        </w:tabs>
        <w:ind w:left="445" w:right="689" w:hanging="332"/>
        <w:rPr>
          <w:rFonts w:asciiTheme="minorHAnsi" w:hAnsiTheme="minorHAnsi" w:cstheme="minorHAnsi"/>
          <w:color w:val="365F91" w:themeColor="accent1" w:themeShade="BF"/>
        </w:rPr>
      </w:pPr>
      <w:bookmarkStart w:id="14" w:name="_Toc133933022"/>
      <w:r w:rsidRPr="00893797">
        <w:rPr>
          <w:rFonts w:asciiTheme="minorHAnsi" w:hAnsiTheme="minorHAnsi" w:cstheme="minorHAnsi"/>
          <w:color w:val="365F91" w:themeColor="accent1" w:themeShade="BF"/>
          <w:spacing w:val="-2"/>
        </w:rPr>
        <w:t>AVANZAMENTO</w:t>
      </w:r>
      <w:r w:rsidRPr="00893797">
        <w:rPr>
          <w:rFonts w:asciiTheme="minorHAnsi" w:hAnsiTheme="minorHAnsi" w:cstheme="minorHAnsi"/>
          <w:color w:val="365F91" w:themeColor="accent1" w:themeShade="BF"/>
          <w:spacing w:val="3"/>
        </w:rPr>
        <w:t xml:space="preserve"> </w:t>
      </w:r>
      <w:r w:rsidRPr="00893797">
        <w:rPr>
          <w:rFonts w:asciiTheme="minorHAnsi" w:hAnsiTheme="minorHAnsi" w:cstheme="minorHAnsi"/>
          <w:color w:val="365F91" w:themeColor="accent1" w:themeShade="BF"/>
          <w:spacing w:val="-2"/>
        </w:rPr>
        <w:t>PROCEDURALE</w:t>
      </w:r>
      <w:r w:rsidRPr="00893797">
        <w:rPr>
          <w:rFonts w:asciiTheme="minorHAnsi" w:hAnsiTheme="minorHAnsi" w:cstheme="minorHAnsi"/>
          <w:color w:val="365F91" w:themeColor="accent1" w:themeShade="BF"/>
          <w:spacing w:val="3"/>
        </w:rPr>
        <w:t xml:space="preserve"> </w:t>
      </w:r>
      <w:r w:rsidRPr="00893797">
        <w:rPr>
          <w:rFonts w:asciiTheme="minorHAnsi" w:hAnsiTheme="minorHAnsi" w:cstheme="minorHAnsi"/>
          <w:color w:val="365F91" w:themeColor="accent1" w:themeShade="BF"/>
          <w:spacing w:val="-2"/>
        </w:rPr>
        <w:t>AFFIDAMENTI</w:t>
      </w:r>
      <w:r w:rsidRPr="00893797">
        <w:rPr>
          <w:rFonts w:asciiTheme="minorHAnsi" w:hAnsiTheme="minorHAnsi" w:cstheme="minorHAnsi"/>
          <w:color w:val="365F91" w:themeColor="accent1" w:themeShade="BF"/>
          <w:spacing w:val="5"/>
        </w:rPr>
        <w:t xml:space="preserve"> </w:t>
      </w:r>
      <w:r w:rsidRPr="00893797">
        <w:rPr>
          <w:rFonts w:asciiTheme="minorHAnsi" w:hAnsiTheme="minorHAnsi" w:cstheme="minorHAnsi"/>
          <w:color w:val="365F91" w:themeColor="accent1" w:themeShade="BF"/>
          <w:spacing w:val="-2"/>
        </w:rPr>
        <w:t>PER</w:t>
      </w:r>
      <w:r w:rsidRPr="00893797">
        <w:rPr>
          <w:rFonts w:asciiTheme="minorHAnsi" w:hAnsiTheme="minorHAnsi" w:cstheme="minorHAnsi"/>
          <w:color w:val="365F91" w:themeColor="accent1" w:themeShade="BF"/>
          <w:spacing w:val="2"/>
        </w:rPr>
        <w:t xml:space="preserve"> </w:t>
      </w:r>
      <w:r w:rsidRPr="00893797">
        <w:rPr>
          <w:rFonts w:asciiTheme="minorHAnsi" w:hAnsiTheme="minorHAnsi" w:cstheme="minorHAnsi"/>
          <w:color w:val="365F91" w:themeColor="accent1" w:themeShade="BF"/>
          <w:spacing w:val="-2"/>
        </w:rPr>
        <w:t>CIASCUN</w:t>
      </w:r>
      <w:r w:rsidRPr="00893797">
        <w:rPr>
          <w:rFonts w:asciiTheme="minorHAnsi" w:hAnsiTheme="minorHAnsi" w:cstheme="minorHAnsi"/>
          <w:color w:val="365F91" w:themeColor="accent1" w:themeShade="BF"/>
          <w:spacing w:val="6"/>
        </w:rPr>
        <w:t xml:space="preserve"> </w:t>
      </w:r>
      <w:r w:rsidRPr="00893797">
        <w:rPr>
          <w:rFonts w:asciiTheme="minorHAnsi" w:hAnsiTheme="minorHAnsi" w:cstheme="minorHAnsi"/>
          <w:color w:val="365F91" w:themeColor="accent1" w:themeShade="BF"/>
          <w:spacing w:val="-2"/>
        </w:rPr>
        <w:t>INTERVENTO</w:t>
      </w:r>
      <w:bookmarkEnd w:id="14"/>
    </w:p>
    <w:p w14:paraId="2409B636" w14:textId="77777777" w:rsidR="00EA238C" w:rsidRPr="00D6426E" w:rsidRDefault="00EA238C" w:rsidP="002967D1">
      <w:pPr>
        <w:pStyle w:val="Corpotesto"/>
        <w:ind w:right="689"/>
        <w:rPr>
          <w:rFonts w:asciiTheme="minorHAnsi" w:hAnsiTheme="minorHAnsi" w:cstheme="minorHAnsi"/>
          <w:b/>
          <w:color w:val="000000" w:themeColor="text1"/>
        </w:rPr>
      </w:pPr>
    </w:p>
    <w:p w14:paraId="427E5BEA" w14:textId="77777777" w:rsidR="00AA7EAD" w:rsidRPr="00D6426E" w:rsidRDefault="00AA7EAD" w:rsidP="002967D1">
      <w:pPr>
        <w:pStyle w:val="Corpotesto"/>
        <w:ind w:left="114"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Nell’ambito</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tabelle</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33"/>
        </w:rPr>
        <w:t xml:space="preserve"> </w:t>
      </w:r>
      <w:r w:rsidRPr="00D6426E">
        <w:rPr>
          <w:rFonts w:asciiTheme="minorHAnsi" w:hAnsiTheme="minorHAnsi" w:cstheme="minorHAnsi"/>
          <w:color w:val="000000" w:themeColor="text1"/>
        </w:rPr>
        <w:t>seguire</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ricostruisce,</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area</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tematica</w:t>
      </w:r>
      <w:r w:rsidRPr="00D6426E">
        <w:rPr>
          <w:rFonts w:asciiTheme="minorHAnsi" w:hAnsiTheme="minorHAnsi" w:cstheme="minorHAnsi"/>
          <w:color w:val="000000" w:themeColor="text1"/>
          <w:spacing w:val="35"/>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33"/>
        </w:rPr>
        <w:t xml:space="preserve"> </w:t>
      </w:r>
      <w:r w:rsidRPr="00D6426E">
        <w:rPr>
          <w:rFonts w:asciiTheme="minorHAnsi" w:hAnsiTheme="minorHAnsi" w:cstheme="minorHAnsi"/>
          <w:color w:val="000000" w:themeColor="text1"/>
        </w:rPr>
        <w:t>settore</w:t>
      </w:r>
      <w:r w:rsidRPr="00D6426E">
        <w:rPr>
          <w:rFonts w:asciiTheme="minorHAnsi" w:hAnsiTheme="minorHAnsi" w:cstheme="minorHAnsi"/>
          <w:color w:val="000000" w:themeColor="text1"/>
          <w:spacing w:val="33"/>
        </w:rPr>
        <w:t xml:space="preserve"> </w:t>
      </w:r>
      <w:r w:rsidRPr="00D6426E">
        <w:rPr>
          <w:rFonts w:asciiTheme="minorHAnsi" w:hAnsiTheme="minorHAnsi" w:cstheme="minorHAnsi"/>
          <w:color w:val="000000" w:themeColor="text1"/>
        </w:rPr>
        <w:t>d’intervento,</w:t>
      </w:r>
      <w:r w:rsidRPr="00D6426E">
        <w:rPr>
          <w:rFonts w:asciiTheme="minorHAnsi" w:hAnsiTheme="minorHAnsi" w:cstheme="minorHAnsi"/>
          <w:color w:val="000000" w:themeColor="text1"/>
          <w:spacing w:val="33"/>
        </w:rPr>
        <w:t xml:space="preserve"> </w:t>
      </w:r>
      <w:r w:rsidRPr="00D6426E">
        <w:rPr>
          <w:rFonts w:asciiTheme="minorHAnsi" w:hAnsiTheme="minorHAnsi" w:cstheme="minorHAnsi"/>
          <w:color w:val="000000" w:themeColor="text1"/>
        </w:rPr>
        <w:t>lo</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rPr>
        <w:t>stato</w:t>
      </w:r>
      <w:r w:rsidRPr="00D6426E">
        <w:rPr>
          <w:rFonts w:asciiTheme="minorHAnsi" w:hAnsiTheme="minorHAnsi" w:cstheme="minorHAnsi"/>
          <w:color w:val="000000" w:themeColor="text1"/>
          <w:spacing w:val="34"/>
        </w:rPr>
        <w:t xml:space="preserve"> </w:t>
      </w:r>
      <w:r w:rsidRPr="00D6426E">
        <w:rPr>
          <w:rFonts w:asciiTheme="minorHAnsi" w:hAnsiTheme="minorHAnsi" w:cstheme="minorHAnsi"/>
          <w:color w:val="000000" w:themeColor="text1"/>
          <w:spacing w:val="-5"/>
        </w:rPr>
        <w:t>di</w:t>
      </w:r>
    </w:p>
    <w:p w14:paraId="0498E8B1" w14:textId="33C515A9" w:rsidR="00AA7EAD" w:rsidRDefault="00AA7EAD" w:rsidP="002967D1">
      <w:pPr>
        <w:pStyle w:val="Corpotesto"/>
        <w:spacing w:before="1"/>
        <w:ind w:left="114" w:right="689"/>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avanzamento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procedurale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finanziario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31.12.2022</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degli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finanziati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valere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sul</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PSC</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spacing w:val="-2"/>
        </w:rPr>
        <w:t>MIT.</w:t>
      </w:r>
    </w:p>
    <w:p w14:paraId="7923891E" w14:textId="77777777" w:rsidR="00AA7EAD" w:rsidRPr="00D6426E" w:rsidRDefault="00AA7EAD" w:rsidP="002967D1">
      <w:pPr>
        <w:pStyle w:val="Corpotesto"/>
        <w:spacing w:before="10" w:after="1"/>
        <w:ind w:right="689"/>
        <w:rPr>
          <w:rFonts w:asciiTheme="minorHAnsi" w:hAnsiTheme="minorHAnsi" w:cstheme="minorHAnsi"/>
          <w:color w:val="000000" w:themeColor="text1"/>
          <w:sz w:val="2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92"/>
        <w:gridCol w:w="1276"/>
        <w:gridCol w:w="1364"/>
        <w:gridCol w:w="1017"/>
        <w:gridCol w:w="1889"/>
        <w:gridCol w:w="1453"/>
        <w:gridCol w:w="1737"/>
      </w:tblGrid>
      <w:tr w:rsidR="00473181" w:rsidRPr="00D6426E" w14:paraId="6DF47F85" w14:textId="77777777" w:rsidTr="00473181">
        <w:trPr>
          <w:trHeight w:val="347"/>
        </w:trPr>
        <w:tc>
          <w:tcPr>
            <w:tcW w:w="9728" w:type="dxa"/>
            <w:gridSpan w:val="7"/>
            <w:tcBorders>
              <w:top w:val="single" w:sz="4" w:space="0" w:color="FFFFFF"/>
              <w:left w:val="single" w:sz="4" w:space="0" w:color="FFFFFF"/>
              <w:bottom w:val="single" w:sz="4" w:space="0" w:color="auto"/>
              <w:right w:val="single" w:sz="4" w:space="0" w:color="FFFFFF"/>
            </w:tcBorders>
            <w:shd w:val="clear" w:color="auto" w:fill="FFFFFF" w:themeFill="background1"/>
            <w:vAlign w:val="center"/>
          </w:tcPr>
          <w:p w14:paraId="7D9F93C2" w14:textId="2DF7301C" w:rsidR="00473181" w:rsidRPr="00473181" w:rsidRDefault="00473181" w:rsidP="00473181">
            <w:pPr>
              <w:pStyle w:val="Corpotesto"/>
              <w:ind w:firstLine="113"/>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 xml:space="preserve">Tab.10: Avanzamento procedurale interventi Area tematica 05 </w:t>
            </w:r>
            <w:r>
              <w:rPr>
                <w:rFonts w:asciiTheme="minorHAnsi" w:hAnsiTheme="minorHAnsi" w:cstheme="minorHAnsi"/>
                <w:color w:val="000000" w:themeColor="text1"/>
                <w:sz w:val="18"/>
                <w:szCs w:val="18"/>
              </w:rPr>
              <w:t xml:space="preserve">- </w:t>
            </w:r>
            <w:r w:rsidRPr="00D6426E">
              <w:rPr>
                <w:rFonts w:asciiTheme="minorHAnsi" w:hAnsiTheme="minorHAnsi" w:cstheme="minorHAnsi"/>
                <w:color w:val="000000" w:themeColor="text1"/>
                <w:sz w:val="18"/>
                <w:szCs w:val="18"/>
              </w:rPr>
              <w:t>Ambiente e risorse naturali</w:t>
            </w:r>
          </w:p>
        </w:tc>
      </w:tr>
      <w:tr w:rsidR="00D6426E" w:rsidRPr="00D6426E" w14:paraId="20EA930B" w14:textId="77777777" w:rsidTr="000B7BE3">
        <w:trPr>
          <w:trHeight w:val="690"/>
        </w:trPr>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50344A"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F2E668"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1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7DF05B"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Stato procedurale</w:t>
            </w:r>
          </w:p>
        </w:tc>
        <w:tc>
          <w:tcPr>
            <w:tcW w:w="10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AC554"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N. progetti</w:t>
            </w:r>
          </w:p>
        </w:tc>
        <w:tc>
          <w:tcPr>
            <w:tcW w:w="18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F0DB25"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4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13D3AF"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1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ACD816"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0FDBCCB4" w14:textId="77777777" w:rsidTr="000B7BE3">
        <w:trPr>
          <w:trHeight w:val="277"/>
        </w:trPr>
        <w:tc>
          <w:tcPr>
            <w:tcW w:w="992" w:type="dxa"/>
            <w:vMerge w:val="restart"/>
            <w:shd w:val="clear" w:color="auto" w:fill="auto"/>
            <w:noWrap/>
            <w:vAlign w:val="center"/>
            <w:hideMark/>
          </w:tcPr>
          <w:p w14:paraId="6217D8AC"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05-Ambiente e risorse naturali</w:t>
            </w:r>
          </w:p>
        </w:tc>
        <w:tc>
          <w:tcPr>
            <w:tcW w:w="1276" w:type="dxa"/>
            <w:vMerge w:val="restart"/>
            <w:shd w:val="clear" w:color="auto" w:fill="auto"/>
            <w:noWrap/>
            <w:vAlign w:val="center"/>
            <w:hideMark/>
          </w:tcPr>
          <w:p w14:paraId="47E029DB"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01-Rischi e adattamento climatico</w:t>
            </w:r>
          </w:p>
        </w:tc>
        <w:tc>
          <w:tcPr>
            <w:tcW w:w="1364" w:type="dxa"/>
            <w:shd w:val="clear" w:color="auto" w:fill="auto"/>
            <w:noWrap/>
            <w:vAlign w:val="center"/>
            <w:hideMark/>
          </w:tcPr>
          <w:p w14:paraId="7DB29B8F"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1017" w:type="dxa"/>
            <w:shd w:val="clear" w:color="auto" w:fill="auto"/>
            <w:noWrap/>
            <w:vAlign w:val="center"/>
            <w:hideMark/>
          </w:tcPr>
          <w:p w14:paraId="4806B775"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22</w:t>
            </w:r>
          </w:p>
        </w:tc>
        <w:tc>
          <w:tcPr>
            <w:tcW w:w="1889" w:type="dxa"/>
            <w:shd w:val="clear" w:color="auto" w:fill="auto"/>
            <w:noWrap/>
            <w:vAlign w:val="center"/>
            <w:hideMark/>
          </w:tcPr>
          <w:p w14:paraId="44B8DCB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213.950.759,00</w:t>
            </w:r>
          </w:p>
        </w:tc>
        <w:tc>
          <w:tcPr>
            <w:tcW w:w="1453" w:type="dxa"/>
            <w:shd w:val="clear" w:color="auto" w:fill="auto"/>
            <w:noWrap/>
            <w:vAlign w:val="center"/>
            <w:hideMark/>
          </w:tcPr>
          <w:p w14:paraId="02F94BA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7.420.840,28</w:t>
            </w:r>
          </w:p>
        </w:tc>
        <w:tc>
          <w:tcPr>
            <w:tcW w:w="1737" w:type="dxa"/>
            <w:shd w:val="clear" w:color="auto" w:fill="auto"/>
            <w:noWrap/>
            <w:vAlign w:val="center"/>
            <w:hideMark/>
          </w:tcPr>
          <w:p w14:paraId="30D8FFD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1.826.282,57</w:t>
            </w:r>
          </w:p>
        </w:tc>
      </w:tr>
      <w:tr w:rsidR="00D6426E" w:rsidRPr="00D6426E" w14:paraId="7540F0D4" w14:textId="77777777" w:rsidTr="000B7BE3">
        <w:trPr>
          <w:trHeight w:val="277"/>
        </w:trPr>
        <w:tc>
          <w:tcPr>
            <w:tcW w:w="992" w:type="dxa"/>
            <w:vMerge/>
            <w:shd w:val="clear" w:color="auto" w:fill="auto"/>
            <w:noWrap/>
            <w:vAlign w:val="center"/>
            <w:hideMark/>
          </w:tcPr>
          <w:p w14:paraId="7E48C79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491DE085"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1A3B211D"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1017" w:type="dxa"/>
            <w:shd w:val="clear" w:color="auto" w:fill="auto"/>
            <w:noWrap/>
            <w:vAlign w:val="center"/>
            <w:hideMark/>
          </w:tcPr>
          <w:p w14:paraId="6972245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89" w:type="dxa"/>
            <w:shd w:val="clear" w:color="auto" w:fill="auto"/>
            <w:noWrap/>
            <w:vAlign w:val="center"/>
            <w:hideMark/>
          </w:tcPr>
          <w:p w14:paraId="5AE9BA8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6.350.000,00</w:t>
            </w:r>
          </w:p>
        </w:tc>
        <w:tc>
          <w:tcPr>
            <w:tcW w:w="1453" w:type="dxa"/>
            <w:shd w:val="clear" w:color="auto" w:fill="auto"/>
            <w:noWrap/>
            <w:vAlign w:val="center"/>
            <w:hideMark/>
          </w:tcPr>
          <w:p w14:paraId="53A6D15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37" w:type="dxa"/>
            <w:shd w:val="clear" w:color="auto" w:fill="auto"/>
            <w:noWrap/>
            <w:vAlign w:val="center"/>
            <w:hideMark/>
          </w:tcPr>
          <w:p w14:paraId="41B91AA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7027D325" w14:textId="77777777" w:rsidTr="000B7BE3">
        <w:trPr>
          <w:trHeight w:val="277"/>
        </w:trPr>
        <w:tc>
          <w:tcPr>
            <w:tcW w:w="992" w:type="dxa"/>
            <w:vMerge/>
            <w:shd w:val="clear" w:color="auto" w:fill="auto"/>
            <w:noWrap/>
            <w:vAlign w:val="center"/>
            <w:hideMark/>
          </w:tcPr>
          <w:p w14:paraId="5763E5A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2E6D51FE"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32EF4475"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1017" w:type="dxa"/>
            <w:shd w:val="clear" w:color="auto" w:fill="auto"/>
            <w:noWrap/>
            <w:vAlign w:val="center"/>
            <w:hideMark/>
          </w:tcPr>
          <w:p w14:paraId="20220569"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w:t>
            </w:r>
          </w:p>
        </w:tc>
        <w:tc>
          <w:tcPr>
            <w:tcW w:w="1889" w:type="dxa"/>
            <w:shd w:val="clear" w:color="auto" w:fill="auto"/>
            <w:noWrap/>
            <w:vAlign w:val="center"/>
            <w:hideMark/>
          </w:tcPr>
          <w:p w14:paraId="54365CD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25.570.000,00</w:t>
            </w:r>
          </w:p>
        </w:tc>
        <w:tc>
          <w:tcPr>
            <w:tcW w:w="1453" w:type="dxa"/>
            <w:shd w:val="clear" w:color="auto" w:fill="auto"/>
            <w:noWrap/>
            <w:vAlign w:val="center"/>
            <w:hideMark/>
          </w:tcPr>
          <w:p w14:paraId="449594A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78.374,19</w:t>
            </w:r>
          </w:p>
        </w:tc>
        <w:tc>
          <w:tcPr>
            <w:tcW w:w="1737" w:type="dxa"/>
            <w:shd w:val="clear" w:color="auto" w:fill="auto"/>
            <w:noWrap/>
            <w:vAlign w:val="center"/>
            <w:hideMark/>
          </w:tcPr>
          <w:p w14:paraId="39759D7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15.496,89</w:t>
            </w:r>
          </w:p>
        </w:tc>
      </w:tr>
      <w:tr w:rsidR="00D6426E" w:rsidRPr="00D6426E" w14:paraId="175E0474" w14:textId="77777777" w:rsidTr="000B7BE3">
        <w:trPr>
          <w:trHeight w:val="277"/>
        </w:trPr>
        <w:tc>
          <w:tcPr>
            <w:tcW w:w="992" w:type="dxa"/>
            <w:vMerge/>
            <w:shd w:val="clear" w:color="auto" w:fill="auto"/>
            <w:noWrap/>
            <w:vAlign w:val="center"/>
            <w:hideMark/>
          </w:tcPr>
          <w:p w14:paraId="42DC339E"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14B513EF"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01CA820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1017" w:type="dxa"/>
            <w:shd w:val="clear" w:color="auto" w:fill="auto"/>
            <w:noWrap/>
            <w:vAlign w:val="center"/>
            <w:hideMark/>
          </w:tcPr>
          <w:p w14:paraId="50EA3375"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889" w:type="dxa"/>
            <w:shd w:val="clear" w:color="auto" w:fill="auto"/>
            <w:noWrap/>
            <w:vAlign w:val="center"/>
            <w:hideMark/>
          </w:tcPr>
          <w:p w14:paraId="43C4FA3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3.715.000,00</w:t>
            </w:r>
          </w:p>
        </w:tc>
        <w:tc>
          <w:tcPr>
            <w:tcW w:w="1453" w:type="dxa"/>
            <w:shd w:val="clear" w:color="auto" w:fill="auto"/>
            <w:noWrap/>
            <w:vAlign w:val="center"/>
            <w:hideMark/>
          </w:tcPr>
          <w:p w14:paraId="76BF808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37" w:type="dxa"/>
            <w:shd w:val="clear" w:color="auto" w:fill="auto"/>
            <w:noWrap/>
            <w:vAlign w:val="center"/>
            <w:hideMark/>
          </w:tcPr>
          <w:p w14:paraId="2BB344A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2289F024" w14:textId="77777777" w:rsidTr="000B7BE3">
        <w:trPr>
          <w:trHeight w:val="277"/>
        </w:trPr>
        <w:tc>
          <w:tcPr>
            <w:tcW w:w="992" w:type="dxa"/>
            <w:vMerge/>
            <w:shd w:val="clear" w:color="auto" w:fill="auto"/>
            <w:noWrap/>
            <w:vAlign w:val="center"/>
            <w:hideMark/>
          </w:tcPr>
          <w:p w14:paraId="0CDD8FB0"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2ADE1999"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2588C113"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1017" w:type="dxa"/>
            <w:shd w:val="clear" w:color="auto" w:fill="auto"/>
            <w:noWrap/>
            <w:vAlign w:val="center"/>
            <w:hideMark/>
          </w:tcPr>
          <w:p w14:paraId="0A63BC1D"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76</w:t>
            </w:r>
          </w:p>
        </w:tc>
        <w:tc>
          <w:tcPr>
            <w:tcW w:w="1889" w:type="dxa"/>
            <w:shd w:val="clear" w:color="auto" w:fill="auto"/>
            <w:noWrap/>
            <w:vAlign w:val="center"/>
            <w:hideMark/>
          </w:tcPr>
          <w:p w14:paraId="2F345F9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200.164.022,86</w:t>
            </w:r>
          </w:p>
        </w:tc>
        <w:tc>
          <w:tcPr>
            <w:tcW w:w="1453" w:type="dxa"/>
            <w:shd w:val="clear" w:color="auto" w:fill="auto"/>
            <w:noWrap/>
            <w:vAlign w:val="center"/>
            <w:hideMark/>
          </w:tcPr>
          <w:p w14:paraId="07438FB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11.252.170,13</w:t>
            </w:r>
          </w:p>
        </w:tc>
        <w:tc>
          <w:tcPr>
            <w:tcW w:w="1737" w:type="dxa"/>
            <w:shd w:val="clear" w:color="auto" w:fill="auto"/>
            <w:noWrap/>
            <w:vAlign w:val="center"/>
            <w:hideMark/>
          </w:tcPr>
          <w:p w14:paraId="45ECA53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1.274.167,05</w:t>
            </w:r>
          </w:p>
        </w:tc>
      </w:tr>
      <w:tr w:rsidR="00D6426E" w:rsidRPr="00D6426E" w14:paraId="6826A3EB" w14:textId="77777777" w:rsidTr="000B7BE3">
        <w:trPr>
          <w:trHeight w:val="277"/>
        </w:trPr>
        <w:tc>
          <w:tcPr>
            <w:tcW w:w="992" w:type="dxa"/>
            <w:vMerge/>
            <w:shd w:val="clear" w:color="auto" w:fill="auto"/>
            <w:noWrap/>
            <w:vAlign w:val="center"/>
            <w:hideMark/>
          </w:tcPr>
          <w:p w14:paraId="20CE566B"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26D60956"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7C30E023"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1017" w:type="dxa"/>
            <w:shd w:val="clear" w:color="auto" w:fill="auto"/>
            <w:noWrap/>
            <w:vAlign w:val="center"/>
            <w:hideMark/>
          </w:tcPr>
          <w:p w14:paraId="7A138BE2"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262</w:t>
            </w:r>
          </w:p>
        </w:tc>
        <w:tc>
          <w:tcPr>
            <w:tcW w:w="1889" w:type="dxa"/>
            <w:shd w:val="clear" w:color="auto" w:fill="auto"/>
            <w:noWrap/>
            <w:vAlign w:val="center"/>
            <w:hideMark/>
          </w:tcPr>
          <w:p w14:paraId="5AEA4FF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650.681.436,48</w:t>
            </w:r>
          </w:p>
        </w:tc>
        <w:tc>
          <w:tcPr>
            <w:tcW w:w="1453" w:type="dxa"/>
            <w:shd w:val="clear" w:color="auto" w:fill="auto"/>
            <w:noWrap/>
            <w:vAlign w:val="center"/>
            <w:hideMark/>
          </w:tcPr>
          <w:p w14:paraId="6A0AA21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313.820.310,04</w:t>
            </w:r>
          </w:p>
        </w:tc>
        <w:tc>
          <w:tcPr>
            <w:tcW w:w="1737" w:type="dxa"/>
            <w:shd w:val="clear" w:color="auto" w:fill="auto"/>
            <w:noWrap/>
            <w:vAlign w:val="center"/>
            <w:hideMark/>
          </w:tcPr>
          <w:p w14:paraId="34F9A47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97.913.665,37</w:t>
            </w:r>
          </w:p>
        </w:tc>
      </w:tr>
      <w:tr w:rsidR="00D6426E" w:rsidRPr="00D6426E" w14:paraId="6BD28827" w14:textId="77777777" w:rsidTr="000B7BE3">
        <w:trPr>
          <w:trHeight w:val="277"/>
        </w:trPr>
        <w:tc>
          <w:tcPr>
            <w:tcW w:w="992" w:type="dxa"/>
            <w:vMerge/>
            <w:shd w:val="clear" w:color="auto" w:fill="auto"/>
            <w:noWrap/>
            <w:vAlign w:val="center"/>
            <w:hideMark/>
          </w:tcPr>
          <w:p w14:paraId="2D6B6DE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0D63F03E"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4E042C46"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1017" w:type="dxa"/>
            <w:shd w:val="clear" w:color="auto" w:fill="auto"/>
            <w:noWrap/>
            <w:vAlign w:val="center"/>
            <w:hideMark/>
          </w:tcPr>
          <w:p w14:paraId="11236AA6"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159</w:t>
            </w:r>
          </w:p>
        </w:tc>
        <w:tc>
          <w:tcPr>
            <w:tcW w:w="1889" w:type="dxa"/>
            <w:shd w:val="clear" w:color="auto" w:fill="auto"/>
            <w:noWrap/>
            <w:vAlign w:val="center"/>
            <w:hideMark/>
          </w:tcPr>
          <w:p w14:paraId="16BF276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106.316.552,61</w:t>
            </w:r>
          </w:p>
        </w:tc>
        <w:tc>
          <w:tcPr>
            <w:tcW w:w="1453" w:type="dxa"/>
            <w:shd w:val="clear" w:color="auto" w:fill="auto"/>
            <w:noWrap/>
            <w:vAlign w:val="center"/>
            <w:hideMark/>
          </w:tcPr>
          <w:p w14:paraId="3E56ECF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68.816.384,54</w:t>
            </w:r>
          </w:p>
        </w:tc>
        <w:tc>
          <w:tcPr>
            <w:tcW w:w="1737" w:type="dxa"/>
            <w:shd w:val="clear" w:color="auto" w:fill="auto"/>
            <w:noWrap/>
            <w:vAlign w:val="center"/>
            <w:hideMark/>
          </w:tcPr>
          <w:p w14:paraId="27CC833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53.947.579,81</w:t>
            </w:r>
          </w:p>
        </w:tc>
      </w:tr>
      <w:tr w:rsidR="00D6426E" w:rsidRPr="00D6426E" w14:paraId="065F4C21" w14:textId="77777777" w:rsidTr="000B7BE3">
        <w:trPr>
          <w:trHeight w:val="277"/>
        </w:trPr>
        <w:tc>
          <w:tcPr>
            <w:tcW w:w="992" w:type="dxa"/>
            <w:vMerge/>
            <w:shd w:val="clear" w:color="auto" w:fill="auto"/>
            <w:noWrap/>
            <w:vAlign w:val="center"/>
            <w:hideMark/>
          </w:tcPr>
          <w:p w14:paraId="06BE42B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2640" w:type="dxa"/>
            <w:gridSpan w:val="2"/>
            <w:shd w:val="clear" w:color="auto" w:fill="auto"/>
            <w:noWrap/>
            <w:vAlign w:val="center"/>
            <w:hideMark/>
          </w:tcPr>
          <w:p w14:paraId="4C116A53"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01-Rischi e adattamento climatico Totale</w:t>
            </w:r>
          </w:p>
        </w:tc>
        <w:tc>
          <w:tcPr>
            <w:tcW w:w="1017" w:type="dxa"/>
            <w:shd w:val="clear" w:color="auto" w:fill="auto"/>
            <w:noWrap/>
            <w:vAlign w:val="center"/>
            <w:hideMark/>
          </w:tcPr>
          <w:p w14:paraId="5328CCD1"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540</w:t>
            </w:r>
          </w:p>
        </w:tc>
        <w:tc>
          <w:tcPr>
            <w:tcW w:w="1889" w:type="dxa"/>
            <w:shd w:val="clear" w:color="auto" w:fill="auto"/>
            <w:noWrap/>
            <w:vAlign w:val="center"/>
            <w:hideMark/>
          </w:tcPr>
          <w:p w14:paraId="5F463F85"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1.206.747.770,95</w:t>
            </w:r>
          </w:p>
        </w:tc>
        <w:tc>
          <w:tcPr>
            <w:tcW w:w="1453" w:type="dxa"/>
            <w:shd w:val="clear" w:color="auto" w:fill="auto"/>
            <w:noWrap/>
            <w:vAlign w:val="center"/>
            <w:hideMark/>
          </w:tcPr>
          <w:p w14:paraId="24FFCA1A"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401.388.079,18</w:t>
            </w:r>
          </w:p>
        </w:tc>
        <w:tc>
          <w:tcPr>
            <w:tcW w:w="1737" w:type="dxa"/>
            <w:shd w:val="clear" w:color="auto" w:fill="auto"/>
            <w:noWrap/>
            <w:vAlign w:val="center"/>
            <w:hideMark/>
          </w:tcPr>
          <w:p w14:paraId="03F919CC"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154.977.191,69</w:t>
            </w:r>
          </w:p>
        </w:tc>
      </w:tr>
      <w:tr w:rsidR="00D6426E" w:rsidRPr="00D6426E" w14:paraId="2E8E0DC8" w14:textId="77777777" w:rsidTr="000B7BE3">
        <w:trPr>
          <w:trHeight w:val="277"/>
        </w:trPr>
        <w:tc>
          <w:tcPr>
            <w:tcW w:w="992" w:type="dxa"/>
            <w:vMerge/>
            <w:shd w:val="clear" w:color="auto" w:fill="auto"/>
            <w:noWrap/>
            <w:vAlign w:val="center"/>
            <w:hideMark/>
          </w:tcPr>
          <w:p w14:paraId="10F8372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val="restart"/>
            <w:shd w:val="clear" w:color="auto" w:fill="auto"/>
            <w:noWrap/>
            <w:vAlign w:val="center"/>
            <w:hideMark/>
          </w:tcPr>
          <w:p w14:paraId="1D6795C0"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02-Risorse idriche</w:t>
            </w:r>
          </w:p>
        </w:tc>
        <w:tc>
          <w:tcPr>
            <w:tcW w:w="1364" w:type="dxa"/>
            <w:shd w:val="clear" w:color="auto" w:fill="auto"/>
            <w:noWrap/>
            <w:vAlign w:val="center"/>
            <w:hideMark/>
          </w:tcPr>
          <w:p w14:paraId="29E8B966"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1017" w:type="dxa"/>
            <w:shd w:val="clear" w:color="auto" w:fill="auto"/>
            <w:noWrap/>
            <w:vAlign w:val="center"/>
            <w:hideMark/>
          </w:tcPr>
          <w:p w14:paraId="601D3EF1"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24</w:t>
            </w:r>
          </w:p>
        </w:tc>
        <w:tc>
          <w:tcPr>
            <w:tcW w:w="1889" w:type="dxa"/>
            <w:shd w:val="clear" w:color="auto" w:fill="auto"/>
            <w:noWrap/>
            <w:vAlign w:val="center"/>
            <w:hideMark/>
          </w:tcPr>
          <w:p w14:paraId="5D0488E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69.700.000,00</w:t>
            </w:r>
          </w:p>
        </w:tc>
        <w:tc>
          <w:tcPr>
            <w:tcW w:w="1453" w:type="dxa"/>
            <w:shd w:val="clear" w:color="auto" w:fill="auto"/>
            <w:noWrap/>
            <w:vAlign w:val="center"/>
            <w:hideMark/>
          </w:tcPr>
          <w:p w14:paraId="1205E31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835.178,45</w:t>
            </w:r>
          </w:p>
        </w:tc>
        <w:tc>
          <w:tcPr>
            <w:tcW w:w="1737" w:type="dxa"/>
            <w:shd w:val="clear" w:color="auto" w:fill="auto"/>
            <w:noWrap/>
            <w:vAlign w:val="center"/>
            <w:hideMark/>
          </w:tcPr>
          <w:p w14:paraId="06E5878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104.925,30</w:t>
            </w:r>
          </w:p>
        </w:tc>
      </w:tr>
      <w:tr w:rsidR="00D6426E" w:rsidRPr="00D6426E" w14:paraId="6A0B6108" w14:textId="77777777" w:rsidTr="000B7BE3">
        <w:trPr>
          <w:trHeight w:val="277"/>
        </w:trPr>
        <w:tc>
          <w:tcPr>
            <w:tcW w:w="992" w:type="dxa"/>
            <w:vMerge/>
            <w:shd w:val="clear" w:color="auto" w:fill="auto"/>
            <w:noWrap/>
            <w:vAlign w:val="center"/>
            <w:hideMark/>
          </w:tcPr>
          <w:p w14:paraId="1AB3782B"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7215BA2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46941EC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1017" w:type="dxa"/>
            <w:shd w:val="clear" w:color="auto" w:fill="auto"/>
            <w:noWrap/>
            <w:vAlign w:val="center"/>
            <w:hideMark/>
          </w:tcPr>
          <w:p w14:paraId="3B6E58D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w:t>
            </w:r>
          </w:p>
        </w:tc>
        <w:tc>
          <w:tcPr>
            <w:tcW w:w="1889" w:type="dxa"/>
            <w:shd w:val="clear" w:color="auto" w:fill="auto"/>
            <w:noWrap/>
            <w:vAlign w:val="center"/>
            <w:hideMark/>
          </w:tcPr>
          <w:p w14:paraId="13531D0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14.850.000,00</w:t>
            </w:r>
          </w:p>
        </w:tc>
        <w:tc>
          <w:tcPr>
            <w:tcW w:w="1453" w:type="dxa"/>
            <w:shd w:val="clear" w:color="auto" w:fill="auto"/>
            <w:noWrap/>
            <w:vAlign w:val="center"/>
            <w:hideMark/>
          </w:tcPr>
          <w:p w14:paraId="768E599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543.793,25</w:t>
            </w:r>
          </w:p>
        </w:tc>
        <w:tc>
          <w:tcPr>
            <w:tcW w:w="1737" w:type="dxa"/>
            <w:shd w:val="clear" w:color="auto" w:fill="auto"/>
            <w:noWrap/>
            <w:vAlign w:val="center"/>
            <w:hideMark/>
          </w:tcPr>
          <w:p w14:paraId="4E10800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101.759,24</w:t>
            </w:r>
          </w:p>
        </w:tc>
      </w:tr>
      <w:tr w:rsidR="00D6426E" w:rsidRPr="00D6426E" w14:paraId="1A90D93C" w14:textId="77777777" w:rsidTr="000B7BE3">
        <w:trPr>
          <w:trHeight w:val="277"/>
        </w:trPr>
        <w:tc>
          <w:tcPr>
            <w:tcW w:w="992" w:type="dxa"/>
            <w:vMerge/>
            <w:shd w:val="clear" w:color="auto" w:fill="auto"/>
            <w:noWrap/>
            <w:vAlign w:val="center"/>
            <w:hideMark/>
          </w:tcPr>
          <w:p w14:paraId="5196525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0EE28730"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23690844"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1017" w:type="dxa"/>
            <w:shd w:val="clear" w:color="auto" w:fill="auto"/>
            <w:noWrap/>
            <w:vAlign w:val="center"/>
            <w:hideMark/>
          </w:tcPr>
          <w:p w14:paraId="0F6EEBA7"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17</w:t>
            </w:r>
          </w:p>
        </w:tc>
        <w:tc>
          <w:tcPr>
            <w:tcW w:w="1889" w:type="dxa"/>
            <w:shd w:val="clear" w:color="auto" w:fill="auto"/>
            <w:noWrap/>
            <w:vAlign w:val="center"/>
            <w:hideMark/>
          </w:tcPr>
          <w:p w14:paraId="2D531C1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174.869.000,00</w:t>
            </w:r>
          </w:p>
        </w:tc>
        <w:tc>
          <w:tcPr>
            <w:tcW w:w="1453" w:type="dxa"/>
            <w:shd w:val="clear" w:color="auto" w:fill="auto"/>
            <w:noWrap/>
            <w:vAlign w:val="center"/>
            <w:hideMark/>
          </w:tcPr>
          <w:p w14:paraId="68688D1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7.333.131,77</w:t>
            </w:r>
          </w:p>
        </w:tc>
        <w:tc>
          <w:tcPr>
            <w:tcW w:w="1737" w:type="dxa"/>
            <w:shd w:val="clear" w:color="auto" w:fill="auto"/>
            <w:noWrap/>
            <w:vAlign w:val="center"/>
            <w:hideMark/>
          </w:tcPr>
          <w:p w14:paraId="0DF8BDA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3.596.607,84</w:t>
            </w:r>
          </w:p>
        </w:tc>
      </w:tr>
      <w:tr w:rsidR="00D6426E" w:rsidRPr="00D6426E" w14:paraId="6546E7F1" w14:textId="77777777" w:rsidTr="000B7BE3">
        <w:trPr>
          <w:trHeight w:val="277"/>
        </w:trPr>
        <w:tc>
          <w:tcPr>
            <w:tcW w:w="992" w:type="dxa"/>
            <w:vMerge/>
            <w:shd w:val="clear" w:color="auto" w:fill="auto"/>
            <w:noWrap/>
            <w:vAlign w:val="center"/>
            <w:hideMark/>
          </w:tcPr>
          <w:p w14:paraId="41EA884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5D7B999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69C0D2E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1017" w:type="dxa"/>
            <w:shd w:val="clear" w:color="auto" w:fill="auto"/>
            <w:noWrap/>
            <w:vAlign w:val="center"/>
            <w:hideMark/>
          </w:tcPr>
          <w:p w14:paraId="25670072"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18</w:t>
            </w:r>
          </w:p>
        </w:tc>
        <w:tc>
          <w:tcPr>
            <w:tcW w:w="1889" w:type="dxa"/>
            <w:shd w:val="clear" w:color="auto" w:fill="auto"/>
            <w:noWrap/>
            <w:vAlign w:val="center"/>
            <w:hideMark/>
          </w:tcPr>
          <w:p w14:paraId="7B88CEC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72.280.000,00</w:t>
            </w:r>
          </w:p>
        </w:tc>
        <w:tc>
          <w:tcPr>
            <w:tcW w:w="1453" w:type="dxa"/>
            <w:shd w:val="clear" w:color="auto" w:fill="auto"/>
            <w:noWrap/>
            <w:vAlign w:val="center"/>
            <w:hideMark/>
          </w:tcPr>
          <w:p w14:paraId="4A72BA4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4.443.316,17</w:t>
            </w:r>
          </w:p>
        </w:tc>
        <w:tc>
          <w:tcPr>
            <w:tcW w:w="1737" w:type="dxa"/>
            <w:shd w:val="clear" w:color="auto" w:fill="auto"/>
            <w:noWrap/>
            <w:vAlign w:val="center"/>
            <w:hideMark/>
          </w:tcPr>
          <w:p w14:paraId="2E61495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1.113.617,88</w:t>
            </w:r>
          </w:p>
        </w:tc>
      </w:tr>
      <w:tr w:rsidR="00D6426E" w:rsidRPr="00D6426E" w14:paraId="6217DA3A" w14:textId="77777777" w:rsidTr="000B7BE3">
        <w:trPr>
          <w:trHeight w:val="277"/>
        </w:trPr>
        <w:tc>
          <w:tcPr>
            <w:tcW w:w="992" w:type="dxa"/>
            <w:vMerge/>
            <w:shd w:val="clear" w:color="auto" w:fill="auto"/>
            <w:noWrap/>
            <w:vAlign w:val="center"/>
            <w:hideMark/>
          </w:tcPr>
          <w:p w14:paraId="6C3CECE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785855E4"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6FE40A3B"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1017" w:type="dxa"/>
            <w:shd w:val="clear" w:color="auto" w:fill="auto"/>
            <w:noWrap/>
            <w:vAlign w:val="center"/>
            <w:hideMark/>
          </w:tcPr>
          <w:p w14:paraId="1A6963C2"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w:t>
            </w:r>
          </w:p>
        </w:tc>
        <w:tc>
          <w:tcPr>
            <w:tcW w:w="1889" w:type="dxa"/>
            <w:shd w:val="clear" w:color="auto" w:fill="auto"/>
            <w:noWrap/>
            <w:vAlign w:val="center"/>
            <w:hideMark/>
          </w:tcPr>
          <w:p w14:paraId="5824D9B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120.105.000,00</w:t>
            </w:r>
          </w:p>
        </w:tc>
        <w:tc>
          <w:tcPr>
            <w:tcW w:w="1453" w:type="dxa"/>
            <w:shd w:val="clear" w:color="auto" w:fill="auto"/>
            <w:noWrap/>
            <w:vAlign w:val="center"/>
            <w:hideMark/>
          </w:tcPr>
          <w:p w14:paraId="18C17CA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10.475.717,21</w:t>
            </w:r>
          </w:p>
        </w:tc>
        <w:tc>
          <w:tcPr>
            <w:tcW w:w="1737" w:type="dxa"/>
            <w:shd w:val="clear" w:color="auto" w:fill="auto"/>
            <w:noWrap/>
            <w:vAlign w:val="center"/>
            <w:hideMark/>
          </w:tcPr>
          <w:p w14:paraId="51D7E27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3.548.158,29</w:t>
            </w:r>
          </w:p>
        </w:tc>
      </w:tr>
      <w:tr w:rsidR="00D6426E" w:rsidRPr="00D6426E" w14:paraId="17A3CFD2" w14:textId="77777777" w:rsidTr="000B7BE3">
        <w:trPr>
          <w:trHeight w:val="277"/>
        </w:trPr>
        <w:tc>
          <w:tcPr>
            <w:tcW w:w="992" w:type="dxa"/>
            <w:vMerge/>
            <w:shd w:val="clear" w:color="auto" w:fill="auto"/>
            <w:noWrap/>
            <w:vAlign w:val="center"/>
            <w:hideMark/>
          </w:tcPr>
          <w:p w14:paraId="481BCB98"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6D5E6EF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5AD3F76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1017" w:type="dxa"/>
            <w:shd w:val="clear" w:color="auto" w:fill="auto"/>
            <w:noWrap/>
            <w:vAlign w:val="center"/>
            <w:hideMark/>
          </w:tcPr>
          <w:p w14:paraId="10C65BF9"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33</w:t>
            </w:r>
          </w:p>
        </w:tc>
        <w:tc>
          <w:tcPr>
            <w:tcW w:w="1889" w:type="dxa"/>
            <w:shd w:val="clear" w:color="auto" w:fill="auto"/>
            <w:noWrap/>
            <w:vAlign w:val="center"/>
            <w:hideMark/>
          </w:tcPr>
          <w:p w14:paraId="24C30C1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69.115.000,00</w:t>
            </w:r>
          </w:p>
        </w:tc>
        <w:tc>
          <w:tcPr>
            <w:tcW w:w="1453" w:type="dxa"/>
            <w:shd w:val="clear" w:color="auto" w:fill="auto"/>
            <w:noWrap/>
            <w:vAlign w:val="center"/>
            <w:hideMark/>
          </w:tcPr>
          <w:p w14:paraId="69B4984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29.323.723,34</w:t>
            </w:r>
          </w:p>
        </w:tc>
        <w:tc>
          <w:tcPr>
            <w:tcW w:w="1737" w:type="dxa"/>
            <w:shd w:val="clear" w:color="auto" w:fill="auto"/>
            <w:noWrap/>
            <w:vAlign w:val="center"/>
            <w:hideMark/>
          </w:tcPr>
          <w:p w14:paraId="5042397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9.464.597,55</w:t>
            </w:r>
          </w:p>
        </w:tc>
      </w:tr>
      <w:tr w:rsidR="00D6426E" w:rsidRPr="00D6426E" w14:paraId="73D3D2AC" w14:textId="77777777" w:rsidTr="000B7BE3">
        <w:trPr>
          <w:trHeight w:val="277"/>
        </w:trPr>
        <w:tc>
          <w:tcPr>
            <w:tcW w:w="992" w:type="dxa"/>
            <w:vMerge/>
            <w:shd w:val="clear" w:color="auto" w:fill="auto"/>
            <w:noWrap/>
            <w:vAlign w:val="center"/>
            <w:hideMark/>
          </w:tcPr>
          <w:p w14:paraId="02685E3F"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78F437C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4C0CC388"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1017" w:type="dxa"/>
            <w:shd w:val="clear" w:color="auto" w:fill="auto"/>
            <w:noWrap/>
            <w:vAlign w:val="center"/>
            <w:hideMark/>
          </w:tcPr>
          <w:p w14:paraId="20B61B17"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89" w:type="dxa"/>
            <w:shd w:val="clear" w:color="auto" w:fill="auto"/>
            <w:noWrap/>
            <w:vAlign w:val="center"/>
            <w:hideMark/>
          </w:tcPr>
          <w:p w14:paraId="0539FD4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2.875.000,00</w:t>
            </w:r>
          </w:p>
        </w:tc>
        <w:tc>
          <w:tcPr>
            <w:tcW w:w="1453" w:type="dxa"/>
            <w:shd w:val="clear" w:color="auto" w:fill="auto"/>
            <w:noWrap/>
            <w:vAlign w:val="center"/>
            <w:hideMark/>
          </w:tcPr>
          <w:p w14:paraId="1CB7327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1.102.279,74</w:t>
            </w:r>
          </w:p>
        </w:tc>
        <w:tc>
          <w:tcPr>
            <w:tcW w:w="1737" w:type="dxa"/>
            <w:shd w:val="clear" w:color="auto" w:fill="auto"/>
            <w:noWrap/>
            <w:vAlign w:val="center"/>
            <w:hideMark/>
          </w:tcPr>
          <w:p w14:paraId="3B16C6C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336.231,91</w:t>
            </w:r>
          </w:p>
        </w:tc>
      </w:tr>
      <w:tr w:rsidR="00D6426E" w:rsidRPr="00D6426E" w14:paraId="06A0D9FE" w14:textId="77777777" w:rsidTr="000B7BE3">
        <w:trPr>
          <w:trHeight w:val="277"/>
        </w:trPr>
        <w:tc>
          <w:tcPr>
            <w:tcW w:w="992" w:type="dxa"/>
            <w:vMerge/>
            <w:shd w:val="clear" w:color="auto" w:fill="auto"/>
            <w:noWrap/>
            <w:vAlign w:val="center"/>
            <w:hideMark/>
          </w:tcPr>
          <w:p w14:paraId="2045F44B"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36B992A0"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083AD28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1017" w:type="dxa"/>
            <w:shd w:val="clear" w:color="auto" w:fill="auto"/>
            <w:noWrap/>
            <w:vAlign w:val="center"/>
            <w:hideMark/>
          </w:tcPr>
          <w:p w14:paraId="53AA5230"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89" w:type="dxa"/>
            <w:shd w:val="clear" w:color="auto" w:fill="auto"/>
            <w:noWrap/>
            <w:vAlign w:val="center"/>
            <w:hideMark/>
          </w:tcPr>
          <w:p w14:paraId="481FE58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4.500.000,00</w:t>
            </w:r>
          </w:p>
        </w:tc>
        <w:tc>
          <w:tcPr>
            <w:tcW w:w="1453" w:type="dxa"/>
            <w:shd w:val="clear" w:color="auto" w:fill="auto"/>
            <w:noWrap/>
            <w:vAlign w:val="center"/>
            <w:hideMark/>
          </w:tcPr>
          <w:p w14:paraId="0AB59A6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4.149.158,78</w:t>
            </w:r>
          </w:p>
        </w:tc>
        <w:tc>
          <w:tcPr>
            <w:tcW w:w="1737" w:type="dxa"/>
            <w:shd w:val="clear" w:color="auto" w:fill="auto"/>
            <w:noWrap/>
            <w:vAlign w:val="center"/>
            <w:hideMark/>
          </w:tcPr>
          <w:p w14:paraId="73F12EE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3.869.604,17</w:t>
            </w:r>
          </w:p>
        </w:tc>
      </w:tr>
      <w:tr w:rsidR="00D6426E" w:rsidRPr="00D6426E" w14:paraId="41E75C72" w14:textId="77777777" w:rsidTr="000B7BE3">
        <w:trPr>
          <w:trHeight w:val="277"/>
        </w:trPr>
        <w:tc>
          <w:tcPr>
            <w:tcW w:w="992" w:type="dxa"/>
            <w:vMerge/>
            <w:shd w:val="clear" w:color="auto" w:fill="auto"/>
            <w:noWrap/>
            <w:vAlign w:val="center"/>
            <w:hideMark/>
          </w:tcPr>
          <w:p w14:paraId="63D78DCF"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2640" w:type="dxa"/>
            <w:gridSpan w:val="2"/>
            <w:shd w:val="clear" w:color="auto" w:fill="auto"/>
            <w:noWrap/>
            <w:vAlign w:val="center"/>
            <w:hideMark/>
          </w:tcPr>
          <w:p w14:paraId="5F68224D"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02-Risorse idriche Totale</w:t>
            </w:r>
          </w:p>
        </w:tc>
        <w:tc>
          <w:tcPr>
            <w:tcW w:w="1017" w:type="dxa"/>
            <w:shd w:val="clear" w:color="auto" w:fill="auto"/>
            <w:noWrap/>
            <w:vAlign w:val="center"/>
            <w:hideMark/>
          </w:tcPr>
          <w:p w14:paraId="38F8D796"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128</w:t>
            </w:r>
          </w:p>
        </w:tc>
        <w:tc>
          <w:tcPr>
            <w:tcW w:w="1889" w:type="dxa"/>
            <w:shd w:val="clear" w:color="auto" w:fill="auto"/>
            <w:noWrap/>
            <w:vAlign w:val="center"/>
            <w:hideMark/>
          </w:tcPr>
          <w:p w14:paraId="3D7379BF"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528.294.000,00</w:t>
            </w:r>
          </w:p>
        </w:tc>
        <w:tc>
          <w:tcPr>
            <w:tcW w:w="1453" w:type="dxa"/>
            <w:shd w:val="clear" w:color="auto" w:fill="auto"/>
            <w:noWrap/>
            <w:vAlign w:val="center"/>
            <w:hideMark/>
          </w:tcPr>
          <w:p w14:paraId="12126F94"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58.206.298,71</w:t>
            </w:r>
          </w:p>
        </w:tc>
        <w:tc>
          <w:tcPr>
            <w:tcW w:w="1737" w:type="dxa"/>
            <w:shd w:val="clear" w:color="auto" w:fill="auto"/>
            <w:noWrap/>
            <w:vAlign w:val="center"/>
            <w:hideMark/>
          </w:tcPr>
          <w:p w14:paraId="684F366A"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22.135.502,18</w:t>
            </w:r>
          </w:p>
        </w:tc>
      </w:tr>
      <w:tr w:rsidR="00D6426E" w:rsidRPr="00D6426E" w14:paraId="6EDFD0BC" w14:textId="77777777" w:rsidTr="000B7BE3">
        <w:trPr>
          <w:trHeight w:val="277"/>
        </w:trPr>
        <w:tc>
          <w:tcPr>
            <w:tcW w:w="992" w:type="dxa"/>
            <w:vMerge/>
            <w:shd w:val="clear" w:color="auto" w:fill="auto"/>
            <w:noWrap/>
            <w:vAlign w:val="center"/>
            <w:hideMark/>
          </w:tcPr>
          <w:p w14:paraId="63D2566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val="restart"/>
            <w:shd w:val="clear" w:color="auto" w:fill="auto"/>
            <w:noWrap/>
            <w:vAlign w:val="center"/>
            <w:hideMark/>
          </w:tcPr>
          <w:p w14:paraId="1748C6B2"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05-Natura e biodiversità</w:t>
            </w:r>
          </w:p>
        </w:tc>
        <w:tc>
          <w:tcPr>
            <w:tcW w:w="1364" w:type="dxa"/>
            <w:shd w:val="clear" w:color="auto" w:fill="auto"/>
            <w:noWrap/>
            <w:vAlign w:val="center"/>
            <w:hideMark/>
          </w:tcPr>
          <w:p w14:paraId="5DFB4D04"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1017" w:type="dxa"/>
            <w:shd w:val="clear" w:color="auto" w:fill="auto"/>
            <w:noWrap/>
            <w:vAlign w:val="center"/>
            <w:hideMark/>
          </w:tcPr>
          <w:p w14:paraId="0CC66EB1"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89" w:type="dxa"/>
            <w:shd w:val="clear" w:color="auto" w:fill="auto"/>
            <w:noWrap/>
            <w:vAlign w:val="center"/>
            <w:hideMark/>
          </w:tcPr>
          <w:p w14:paraId="339146C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1.400.000,00</w:t>
            </w:r>
          </w:p>
        </w:tc>
        <w:tc>
          <w:tcPr>
            <w:tcW w:w="1453" w:type="dxa"/>
            <w:shd w:val="clear" w:color="auto" w:fill="auto"/>
            <w:noWrap/>
            <w:vAlign w:val="center"/>
            <w:hideMark/>
          </w:tcPr>
          <w:p w14:paraId="67552F4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37" w:type="dxa"/>
            <w:shd w:val="clear" w:color="auto" w:fill="auto"/>
            <w:noWrap/>
            <w:vAlign w:val="center"/>
            <w:hideMark/>
          </w:tcPr>
          <w:p w14:paraId="4A02F78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7D42D4D2" w14:textId="77777777" w:rsidTr="000B7BE3">
        <w:trPr>
          <w:trHeight w:val="277"/>
        </w:trPr>
        <w:tc>
          <w:tcPr>
            <w:tcW w:w="992" w:type="dxa"/>
            <w:vMerge/>
            <w:shd w:val="clear" w:color="auto" w:fill="auto"/>
            <w:noWrap/>
            <w:vAlign w:val="center"/>
            <w:hideMark/>
          </w:tcPr>
          <w:p w14:paraId="1B57A77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0CBF90AA"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2C1D91D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1017" w:type="dxa"/>
            <w:shd w:val="clear" w:color="auto" w:fill="auto"/>
            <w:noWrap/>
            <w:vAlign w:val="center"/>
            <w:hideMark/>
          </w:tcPr>
          <w:p w14:paraId="0570B4E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89" w:type="dxa"/>
            <w:shd w:val="clear" w:color="auto" w:fill="auto"/>
            <w:noWrap/>
            <w:vAlign w:val="center"/>
            <w:hideMark/>
          </w:tcPr>
          <w:p w14:paraId="4FD8ECE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60.000,00</w:t>
            </w:r>
          </w:p>
        </w:tc>
        <w:tc>
          <w:tcPr>
            <w:tcW w:w="1453" w:type="dxa"/>
            <w:shd w:val="clear" w:color="auto" w:fill="auto"/>
            <w:noWrap/>
            <w:vAlign w:val="center"/>
            <w:hideMark/>
          </w:tcPr>
          <w:p w14:paraId="5005B58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37" w:type="dxa"/>
            <w:shd w:val="clear" w:color="auto" w:fill="auto"/>
            <w:noWrap/>
            <w:vAlign w:val="center"/>
            <w:hideMark/>
          </w:tcPr>
          <w:p w14:paraId="06120B2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4CBE88C8" w14:textId="77777777" w:rsidTr="000B7BE3">
        <w:trPr>
          <w:trHeight w:val="277"/>
        </w:trPr>
        <w:tc>
          <w:tcPr>
            <w:tcW w:w="992" w:type="dxa"/>
            <w:vMerge/>
            <w:shd w:val="clear" w:color="auto" w:fill="auto"/>
            <w:noWrap/>
            <w:vAlign w:val="center"/>
            <w:hideMark/>
          </w:tcPr>
          <w:p w14:paraId="07EB6D96"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6DD7B92E"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07E8019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1017" w:type="dxa"/>
            <w:shd w:val="clear" w:color="auto" w:fill="auto"/>
            <w:noWrap/>
            <w:vAlign w:val="center"/>
            <w:hideMark/>
          </w:tcPr>
          <w:p w14:paraId="6A90C1D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889" w:type="dxa"/>
            <w:shd w:val="clear" w:color="auto" w:fill="auto"/>
            <w:noWrap/>
            <w:vAlign w:val="center"/>
            <w:hideMark/>
          </w:tcPr>
          <w:p w14:paraId="4E69F8E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1.419.984,21</w:t>
            </w:r>
          </w:p>
        </w:tc>
        <w:tc>
          <w:tcPr>
            <w:tcW w:w="1453" w:type="dxa"/>
            <w:shd w:val="clear" w:color="auto" w:fill="auto"/>
            <w:noWrap/>
            <w:vAlign w:val="center"/>
            <w:hideMark/>
          </w:tcPr>
          <w:p w14:paraId="527D8F0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37" w:type="dxa"/>
            <w:shd w:val="clear" w:color="auto" w:fill="auto"/>
            <w:noWrap/>
            <w:vAlign w:val="center"/>
            <w:hideMark/>
          </w:tcPr>
          <w:p w14:paraId="35E5D23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4104405E" w14:textId="77777777" w:rsidTr="000B7BE3">
        <w:trPr>
          <w:trHeight w:val="277"/>
        </w:trPr>
        <w:tc>
          <w:tcPr>
            <w:tcW w:w="992" w:type="dxa"/>
            <w:vMerge/>
            <w:shd w:val="clear" w:color="auto" w:fill="auto"/>
            <w:noWrap/>
            <w:vAlign w:val="center"/>
            <w:hideMark/>
          </w:tcPr>
          <w:p w14:paraId="449243B6"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3A3C7BE7"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3D6A1E24"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1017" w:type="dxa"/>
            <w:shd w:val="clear" w:color="auto" w:fill="auto"/>
            <w:noWrap/>
            <w:vAlign w:val="center"/>
            <w:hideMark/>
          </w:tcPr>
          <w:p w14:paraId="2B132106"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89" w:type="dxa"/>
            <w:shd w:val="clear" w:color="auto" w:fill="auto"/>
            <w:noWrap/>
            <w:vAlign w:val="center"/>
            <w:hideMark/>
          </w:tcPr>
          <w:p w14:paraId="17E6A3C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7.163.000,00</w:t>
            </w:r>
          </w:p>
        </w:tc>
        <w:tc>
          <w:tcPr>
            <w:tcW w:w="1453" w:type="dxa"/>
            <w:shd w:val="clear" w:color="auto" w:fill="auto"/>
            <w:noWrap/>
            <w:vAlign w:val="center"/>
            <w:hideMark/>
          </w:tcPr>
          <w:p w14:paraId="0625861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105.641,17</w:t>
            </w:r>
          </w:p>
        </w:tc>
        <w:tc>
          <w:tcPr>
            <w:tcW w:w="1737" w:type="dxa"/>
            <w:shd w:val="clear" w:color="auto" w:fill="auto"/>
            <w:noWrap/>
            <w:vAlign w:val="center"/>
            <w:hideMark/>
          </w:tcPr>
          <w:p w14:paraId="689541A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87.311,69</w:t>
            </w:r>
          </w:p>
        </w:tc>
      </w:tr>
      <w:tr w:rsidR="00D6426E" w:rsidRPr="00D6426E" w14:paraId="53D8E827" w14:textId="77777777" w:rsidTr="000B7BE3">
        <w:trPr>
          <w:trHeight w:val="277"/>
        </w:trPr>
        <w:tc>
          <w:tcPr>
            <w:tcW w:w="992" w:type="dxa"/>
            <w:vMerge/>
            <w:shd w:val="clear" w:color="auto" w:fill="auto"/>
            <w:noWrap/>
            <w:vAlign w:val="center"/>
            <w:hideMark/>
          </w:tcPr>
          <w:p w14:paraId="5B261F6D"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60908B29"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243799AF"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1017" w:type="dxa"/>
            <w:shd w:val="clear" w:color="auto" w:fill="auto"/>
            <w:noWrap/>
            <w:vAlign w:val="center"/>
            <w:hideMark/>
          </w:tcPr>
          <w:p w14:paraId="040F96B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89" w:type="dxa"/>
            <w:shd w:val="clear" w:color="auto" w:fill="auto"/>
            <w:noWrap/>
            <w:vAlign w:val="center"/>
            <w:hideMark/>
          </w:tcPr>
          <w:p w14:paraId="65165AB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12.178.000,00</w:t>
            </w:r>
          </w:p>
        </w:tc>
        <w:tc>
          <w:tcPr>
            <w:tcW w:w="1453" w:type="dxa"/>
            <w:shd w:val="clear" w:color="auto" w:fill="auto"/>
            <w:noWrap/>
            <w:vAlign w:val="center"/>
            <w:hideMark/>
          </w:tcPr>
          <w:p w14:paraId="25A26BE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339.808,98</w:t>
            </w:r>
          </w:p>
        </w:tc>
        <w:tc>
          <w:tcPr>
            <w:tcW w:w="1737" w:type="dxa"/>
            <w:shd w:val="clear" w:color="auto" w:fill="auto"/>
            <w:noWrap/>
            <w:vAlign w:val="center"/>
            <w:hideMark/>
          </w:tcPr>
          <w:p w14:paraId="631265D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190.558,26</w:t>
            </w:r>
          </w:p>
        </w:tc>
      </w:tr>
      <w:tr w:rsidR="00D6426E" w:rsidRPr="00D6426E" w14:paraId="3637EB2D" w14:textId="77777777" w:rsidTr="000B7BE3">
        <w:trPr>
          <w:trHeight w:val="277"/>
        </w:trPr>
        <w:tc>
          <w:tcPr>
            <w:tcW w:w="992" w:type="dxa"/>
            <w:vMerge/>
            <w:shd w:val="clear" w:color="auto" w:fill="auto"/>
            <w:noWrap/>
            <w:vAlign w:val="center"/>
            <w:hideMark/>
          </w:tcPr>
          <w:p w14:paraId="434F0938"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4A217625"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00BE4A41"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1017" w:type="dxa"/>
            <w:shd w:val="clear" w:color="auto" w:fill="auto"/>
            <w:noWrap/>
            <w:vAlign w:val="center"/>
            <w:hideMark/>
          </w:tcPr>
          <w:p w14:paraId="1F3346CE"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58</w:t>
            </w:r>
          </w:p>
        </w:tc>
        <w:tc>
          <w:tcPr>
            <w:tcW w:w="1889" w:type="dxa"/>
            <w:shd w:val="clear" w:color="auto" w:fill="auto"/>
            <w:noWrap/>
            <w:vAlign w:val="center"/>
            <w:hideMark/>
          </w:tcPr>
          <w:p w14:paraId="0D30003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45.176.507,18</w:t>
            </w:r>
          </w:p>
        </w:tc>
        <w:tc>
          <w:tcPr>
            <w:tcW w:w="1453" w:type="dxa"/>
            <w:shd w:val="clear" w:color="auto" w:fill="auto"/>
            <w:noWrap/>
            <w:vAlign w:val="center"/>
            <w:hideMark/>
          </w:tcPr>
          <w:p w14:paraId="0585FA5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20.733.984,18</w:t>
            </w:r>
          </w:p>
        </w:tc>
        <w:tc>
          <w:tcPr>
            <w:tcW w:w="1737" w:type="dxa"/>
            <w:shd w:val="clear" w:color="auto" w:fill="auto"/>
            <w:noWrap/>
            <w:vAlign w:val="center"/>
            <w:hideMark/>
          </w:tcPr>
          <w:p w14:paraId="7FE2ADF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3.804.243,05</w:t>
            </w:r>
          </w:p>
        </w:tc>
      </w:tr>
      <w:tr w:rsidR="00D6426E" w:rsidRPr="00D6426E" w14:paraId="52560950" w14:textId="77777777" w:rsidTr="000B7BE3">
        <w:trPr>
          <w:trHeight w:val="277"/>
        </w:trPr>
        <w:tc>
          <w:tcPr>
            <w:tcW w:w="992" w:type="dxa"/>
            <w:vMerge/>
            <w:shd w:val="clear" w:color="auto" w:fill="auto"/>
            <w:noWrap/>
            <w:vAlign w:val="center"/>
            <w:hideMark/>
          </w:tcPr>
          <w:p w14:paraId="1A45FFE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0A762F1C"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72FA0CE0"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1017" w:type="dxa"/>
            <w:shd w:val="clear" w:color="auto" w:fill="auto"/>
            <w:noWrap/>
            <w:vAlign w:val="center"/>
            <w:hideMark/>
          </w:tcPr>
          <w:p w14:paraId="7DCCE70E"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89" w:type="dxa"/>
            <w:shd w:val="clear" w:color="auto" w:fill="auto"/>
            <w:noWrap/>
            <w:vAlign w:val="center"/>
            <w:hideMark/>
          </w:tcPr>
          <w:p w14:paraId="38C903B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150.000,00</w:t>
            </w:r>
          </w:p>
        </w:tc>
        <w:tc>
          <w:tcPr>
            <w:tcW w:w="1453" w:type="dxa"/>
            <w:shd w:val="clear" w:color="auto" w:fill="auto"/>
            <w:noWrap/>
            <w:vAlign w:val="center"/>
            <w:hideMark/>
          </w:tcPr>
          <w:p w14:paraId="129F5DA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144.557,19</w:t>
            </w:r>
          </w:p>
        </w:tc>
        <w:tc>
          <w:tcPr>
            <w:tcW w:w="1737" w:type="dxa"/>
            <w:shd w:val="clear" w:color="auto" w:fill="auto"/>
            <w:noWrap/>
            <w:vAlign w:val="center"/>
            <w:hideMark/>
          </w:tcPr>
          <w:p w14:paraId="06D91DB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142.663,47</w:t>
            </w:r>
          </w:p>
        </w:tc>
      </w:tr>
      <w:tr w:rsidR="00D6426E" w:rsidRPr="00D6426E" w14:paraId="47501E84" w14:textId="77777777" w:rsidTr="000B7BE3">
        <w:trPr>
          <w:trHeight w:val="277"/>
        </w:trPr>
        <w:tc>
          <w:tcPr>
            <w:tcW w:w="992" w:type="dxa"/>
            <w:vMerge/>
            <w:shd w:val="clear" w:color="auto" w:fill="auto"/>
            <w:noWrap/>
            <w:vAlign w:val="center"/>
            <w:hideMark/>
          </w:tcPr>
          <w:p w14:paraId="49B02A5D"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276" w:type="dxa"/>
            <w:vMerge/>
            <w:shd w:val="clear" w:color="auto" w:fill="auto"/>
            <w:noWrap/>
            <w:vAlign w:val="center"/>
            <w:hideMark/>
          </w:tcPr>
          <w:p w14:paraId="065605A2"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1364" w:type="dxa"/>
            <w:shd w:val="clear" w:color="auto" w:fill="auto"/>
            <w:noWrap/>
            <w:vAlign w:val="center"/>
            <w:hideMark/>
          </w:tcPr>
          <w:p w14:paraId="2D22D525"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1017" w:type="dxa"/>
            <w:shd w:val="clear" w:color="auto" w:fill="auto"/>
            <w:noWrap/>
            <w:vAlign w:val="center"/>
            <w:hideMark/>
          </w:tcPr>
          <w:p w14:paraId="2C57B63F"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28</w:t>
            </w:r>
          </w:p>
        </w:tc>
        <w:tc>
          <w:tcPr>
            <w:tcW w:w="1889" w:type="dxa"/>
            <w:shd w:val="clear" w:color="auto" w:fill="auto"/>
            <w:noWrap/>
            <w:vAlign w:val="center"/>
            <w:hideMark/>
          </w:tcPr>
          <w:p w14:paraId="3BF7658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8.932.241,48</w:t>
            </w:r>
          </w:p>
        </w:tc>
        <w:tc>
          <w:tcPr>
            <w:tcW w:w="1453" w:type="dxa"/>
            <w:shd w:val="clear" w:color="auto" w:fill="auto"/>
            <w:noWrap/>
            <w:vAlign w:val="center"/>
            <w:hideMark/>
          </w:tcPr>
          <w:p w14:paraId="1CFDDEC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8.252.720,67</w:t>
            </w:r>
          </w:p>
        </w:tc>
        <w:tc>
          <w:tcPr>
            <w:tcW w:w="1737" w:type="dxa"/>
            <w:shd w:val="clear" w:color="auto" w:fill="auto"/>
            <w:noWrap/>
            <w:vAlign w:val="center"/>
            <w:hideMark/>
          </w:tcPr>
          <w:p w14:paraId="52594F9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7.702.193,39</w:t>
            </w:r>
          </w:p>
        </w:tc>
      </w:tr>
      <w:tr w:rsidR="00D6426E" w:rsidRPr="00D6426E" w14:paraId="5E7DC108" w14:textId="77777777" w:rsidTr="000B7BE3">
        <w:trPr>
          <w:trHeight w:val="277"/>
        </w:trPr>
        <w:tc>
          <w:tcPr>
            <w:tcW w:w="992" w:type="dxa"/>
            <w:vMerge/>
            <w:shd w:val="clear" w:color="auto" w:fill="auto"/>
            <w:noWrap/>
            <w:vAlign w:val="center"/>
            <w:hideMark/>
          </w:tcPr>
          <w:p w14:paraId="67AF77AE" w14:textId="77777777" w:rsidR="00AA7EAD" w:rsidRPr="00D6426E" w:rsidRDefault="00AA7EAD" w:rsidP="006B1DA4">
            <w:pPr>
              <w:pStyle w:val="TableParagraph"/>
              <w:rPr>
                <w:rFonts w:asciiTheme="minorHAnsi" w:hAnsiTheme="minorHAnsi" w:cstheme="minorHAnsi"/>
                <w:color w:val="000000" w:themeColor="text1"/>
                <w:sz w:val="18"/>
                <w:szCs w:val="18"/>
                <w:lang w:eastAsia="it-IT"/>
              </w:rPr>
            </w:pPr>
          </w:p>
        </w:tc>
        <w:tc>
          <w:tcPr>
            <w:tcW w:w="2640" w:type="dxa"/>
            <w:gridSpan w:val="2"/>
            <w:shd w:val="clear" w:color="auto" w:fill="auto"/>
            <w:noWrap/>
            <w:vAlign w:val="center"/>
            <w:hideMark/>
          </w:tcPr>
          <w:p w14:paraId="518F4439"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05-Natura e biodiversità Totale</w:t>
            </w:r>
          </w:p>
        </w:tc>
        <w:tc>
          <w:tcPr>
            <w:tcW w:w="1017" w:type="dxa"/>
            <w:shd w:val="clear" w:color="auto" w:fill="auto"/>
            <w:noWrap/>
            <w:vAlign w:val="center"/>
            <w:hideMark/>
          </w:tcPr>
          <w:p w14:paraId="00391BC6"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102</w:t>
            </w:r>
          </w:p>
        </w:tc>
        <w:tc>
          <w:tcPr>
            <w:tcW w:w="1889" w:type="dxa"/>
            <w:shd w:val="clear" w:color="auto" w:fill="auto"/>
            <w:noWrap/>
            <w:vAlign w:val="center"/>
            <w:hideMark/>
          </w:tcPr>
          <w:p w14:paraId="29EB1EF9"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76.479.732,87</w:t>
            </w:r>
          </w:p>
        </w:tc>
        <w:tc>
          <w:tcPr>
            <w:tcW w:w="1453" w:type="dxa"/>
            <w:shd w:val="clear" w:color="auto" w:fill="auto"/>
            <w:noWrap/>
            <w:vAlign w:val="center"/>
            <w:hideMark/>
          </w:tcPr>
          <w:p w14:paraId="3C0FF819"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29.576.712,19</w:t>
            </w:r>
          </w:p>
        </w:tc>
        <w:tc>
          <w:tcPr>
            <w:tcW w:w="1737" w:type="dxa"/>
            <w:shd w:val="clear" w:color="auto" w:fill="auto"/>
            <w:noWrap/>
            <w:vAlign w:val="center"/>
            <w:hideMark/>
          </w:tcPr>
          <w:p w14:paraId="4BAD9D70"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11.926.969,86</w:t>
            </w:r>
          </w:p>
        </w:tc>
      </w:tr>
      <w:tr w:rsidR="00D6426E" w:rsidRPr="00D6426E" w14:paraId="2EDCE4C2" w14:textId="77777777" w:rsidTr="000B7BE3">
        <w:trPr>
          <w:trHeight w:val="277"/>
        </w:trPr>
        <w:tc>
          <w:tcPr>
            <w:tcW w:w="3632" w:type="dxa"/>
            <w:gridSpan w:val="3"/>
            <w:shd w:val="clear" w:color="auto" w:fill="auto"/>
            <w:noWrap/>
            <w:vAlign w:val="center"/>
            <w:hideMark/>
          </w:tcPr>
          <w:p w14:paraId="1963269A" w14:textId="77777777" w:rsidR="00AA7EAD" w:rsidRPr="00D6426E" w:rsidRDefault="00AA7EAD" w:rsidP="006B1DA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05-Ambiente e risorse naturali Totale</w:t>
            </w:r>
          </w:p>
        </w:tc>
        <w:tc>
          <w:tcPr>
            <w:tcW w:w="1017" w:type="dxa"/>
            <w:shd w:val="clear" w:color="auto" w:fill="auto"/>
            <w:noWrap/>
            <w:vAlign w:val="center"/>
            <w:hideMark/>
          </w:tcPr>
          <w:p w14:paraId="0BCC9B7E"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770</w:t>
            </w:r>
          </w:p>
        </w:tc>
        <w:tc>
          <w:tcPr>
            <w:tcW w:w="1889" w:type="dxa"/>
            <w:shd w:val="clear" w:color="auto" w:fill="auto"/>
            <w:noWrap/>
            <w:vAlign w:val="center"/>
            <w:hideMark/>
          </w:tcPr>
          <w:p w14:paraId="4375F76E"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1.811.521.503,82</w:t>
            </w:r>
          </w:p>
        </w:tc>
        <w:tc>
          <w:tcPr>
            <w:tcW w:w="1453" w:type="dxa"/>
            <w:shd w:val="clear" w:color="auto" w:fill="auto"/>
            <w:noWrap/>
            <w:vAlign w:val="center"/>
            <w:hideMark/>
          </w:tcPr>
          <w:p w14:paraId="1FA21BD1"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489.171.090,08</w:t>
            </w:r>
          </w:p>
        </w:tc>
        <w:tc>
          <w:tcPr>
            <w:tcW w:w="1737" w:type="dxa"/>
            <w:shd w:val="clear" w:color="auto" w:fill="auto"/>
            <w:noWrap/>
            <w:vAlign w:val="center"/>
            <w:hideMark/>
          </w:tcPr>
          <w:p w14:paraId="2911E723"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189.039.663,73</w:t>
            </w:r>
          </w:p>
        </w:tc>
      </w:tr>
    </w:tbl>
    <w:p w14:paraId="6B40C569" w14:textId="77777777" w:rsidR="00AA7EAD" w:rsidRPr="00D6426E" w:rsidRDefault="00AA7EAD" w:rsidP="00AA7EAD">
      <w:pPr>
        <w:pStyle w:val="Corpotesto"/>
        <w:spacing w:before="10" w:after="1"/>
        <w:rPr>
          <w:rFonts w:asciiTheme="minorHAnsi" w:hAnsiTheme="minorHAnsi" w:cstheme="minorHAnsi"/>
          <w:color w:val="000000" w:themeColor="text1"/>
          <w:sz w:val="21"/>
        </w:rPr>
      </w:pPr>
    </w:p>
    <w:p w14:paraId="2EE22C4E" w14:textId="77777777" w:rsidR="00AA7EAD" w:rsidRPr="00D6426E" w:rsidRDefault="00AA7EAD" w:rsidP="00AA7EAD">
      <w:pPr>
        <w:pStyle w:val="Corpotesto"/>
        <w:spacing w:before="10" w:after="1"/>
        <w:rPr>
          <w:rFonts w:asciiTheme="minorHAnsi" w:hAnsiTheme="minorHAnsi" w:cstheme="minorHAnsi"/>
          <w:color w:val="000000" w:themeColor="text1"/>
          <w:sz w:val="2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3"/>
        <w:gridCol w:w="1417"/>
        <w:gridCol w:w="1277"/>
        <w:gridCol w:w="943"/>
        <w:gridCol w:w="1835"/>
        <w:gridCol w:w="1696"/>
        <w:gridCol w:w="1710"/>
      </w:tblGrid>
      <w:tr w:rsidR="00473181" w:rsidRPr="00D6426E" w14:paraId="326958E2" w14:textId="77777777" w:rsidTr="00473181">
        <w:trPr>
          <w:trHeight w:val="414"/>
          <w:tblHeader/>
        </w:trPr>
        <w:tc>
          <w:tcPr>
            <w:tcW w:w="9781" w:type="dxa"/>
            <w:gridSpan w:val="7"/>
            <w:tcBorders>
              <w:top w:val="single" w:sz="4" w:space="0" w:color="FFFFFF"/>
              <w:left w:val="single" w:sz="4" w:space="0" w:color="FFFFFF"/>
              <w:bottom w:val="single" w:sz="4" w:space="0" w:color="auto"/>
              <w:right w:val="single" w:sz="4" w:space="0" w:color="FFFFFF"/>
            </w:tcBorders>
            <w:shd w:val="clear" w:color="auto" w:fill="FFFFFF" w:themeFill="background1"/>
            <w:noWrap/>
            <w:vAlign w:val="center"/>
          </w:tcPr>
          <w:p w14:paraId="6DB0CB04" w14:textId="57EB82EA" w:rsidR="00473181" w:rsidRPr="00473181" w:rsidRDefault="00473181" w:rsidP="00473181">
            <w:pPr>
              <w:pStyle w:val="Corpotesto"/>
              <w:ind w:firstLine="113"/>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Tab.11: Avanzamento procedurale interventi Area tematica 07 Trasporti e mobilità</w:t>
            </w:r>
          </w:p>
        </w:tc>
      </w:tr>
      <w:tr w:rsidR="00D6426E" w:rsidRPr="00D6426E" w14:paraId="24AEBE25" w14:textId="77777777" w:rsidTr="005B7A18">
        <w:trPr>
          <w:trHeight w:val="828"/>
          <w:tblHeader/>
        </w:trPr>
        <w:tc>
          <w:tcPr>
            <w:tcW w:w="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5CA7A30"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BE52B6"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127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777F0B4"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Stato procedurale</w:t>
            </w:r>
          </w:p>
        </w:tc>
        <w:tc>
          <w:tcPr>
            <w:tcW w:w="9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59E209"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N. progetti</w:t>
            </w:r>
          </w:p>
        </w:tc>
        <w:tc>
          <w:tcPr>
            <w:tcW w:w="1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415965"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0F67A2"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079A14"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65F2FD61" w14:textId="77777777" w:rsidTr="005B7A18">
        <w:trPr>
          <w:trHeight w:val="276"/>
        </w:trPr>
        <w:tc>
          <w:tcPr>
            <w:tcW w:w="903" w:type="dxa"/>
            <w:vMerge w:val="restart"/>
            <w:shd w:val="clear" w:color="auto" w:fill="auto"/>
            <w:noWrap/>
            <w:vAlign w:val="center"/>
            <w:hideMark/>
          </w:tcPr>
          <w:p w14:paraId="5EC152DA" w14:textId="77777777" w:rsidR="00AA7EAD" w:rsidRPr="00D6426E" w:rsidRDefault="00AA7EAD" w:rsidP="000C79B9">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07-Trasporti e Mobilità</w:t>
            </w:r>
          </w:p>
        </w:tc>
        <w:tc>
          <w:tcPr>
            <w:tcW w:w="1417" w:type="dxa"/>
            <w:vMerge w:val="restart"/>
            <w:shd w:val="clear" w:color="auto" w:fill="auto"/>
            <w:noWrap/>
            <w:vAlign w:val="center"/>
            <w:hideMark/>
          </w:tcPr>
          <w:p w14:paraId="399464FD" w14:textId="77777777" w:rsidR="00AA7EAD" w:rsidRPr="00D6426E" w:rsidRDefault="00AA7EAD" w:rsidP="000C79B9">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01-Trasporto stradale</w:t>
            </w:r>
          </w:p>
        </w:tc>
        <w:tc>
          <w:tcPr>
            <w:tcW w:w="1277" w:type="dxa"/>
            <w:shd w:val="clear" w:color="auto" w:fill="auto"/>
            <w:noWrap/>
            <w:vAlign w:val="center"/>
            <w:hideMark/>
          </w:tcPr>
          <w:p w14:paraId="0CF3180D"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943" w:type="dxa"/>
            <w:shd w:val="clear" w:color="auto" w:fill="auto"/>
            <w:noWrap/>
            <w:vAlign w:val="center"/>
            <w:hideMark/>
          </w:tcPr>
          <w:p w14:paraId="64EE71E7"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w:t>
            </w:r>
          </w:p>
        </w:tc>
        <w:tc>
          <w:tcPr>
            <w:tcW w:w="1835" w:type="dxa"/>
            <w:shd w:val="clear" w:color="auto" w:fill="auto"/>
            <w:noWrap/>
            <w:vAlign w:val="center"/>
            <w:hideMark/>
          </w:tcPr>
          <w:p w14:paraId="2A949A3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1.215.588.649,14</w:t>
            </w:r>
          </w:p>
        </w:tc>
        <w:tc>
          <w:tcPr>
            <w:tcW w:w="1696" w:type="dxa"/>
            <w:shd w:val="clear" w:color="auto" w:fill="auto"/>
            <w:noWrap/>
            <w:vAlign w:val="center"/>
            <w:hideMark/>
          </w:tcPr>
          <w:p w14:paraId="21EBF32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11.213.913,36</w:t>
            </w:r>
          </w:p>
        </w:tc>
        <w:tc>
          <w:tcPr>
            <w:tcW w:w="1710" w:type="dxa"/>
            <w:shd w:val="clear" w:color="auto" w:fill="auto"/>
            <w:noWrap/>
            <w:vAlign w:val="center"/>
            <w:hideMark/>
          </w:tcPr>
          <w:p w14:paraId="73DC4FE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4.148.748,09</w:t>
            </w:r>
          </w:p>
        </w:tc>
      </w:tr>
      <w:tr w:rsidR="00D6426E" w:rsidRPr="00D6426E" w14:paraId="58815424" w14:textId="77777777" w:rsidTr="005B7A18">
        <w:trPr>
          <w:trHeight w:val="276"/>
        </w:trPr>
        <w:tc>
          <w:tcPr>
            <w:tcW w:w="903" w:type="dxa"/>
            <w:vMerge/>
            <w:shd w:val="clear" w:color="auto" w:fill="auto"/>
            <w:noWrap/>
            <w:vAlign w:val="center"/>
            <w:hideMark/>
          </w:tcPr>
          <w:p w14:paraId="35EF5AC4"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3A79D397"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6EB71F25"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Studio di fattibilità</w:t>
            </w:r>
          </w:p>
        </w:tc>
        <w:tc>
          <w:tcPr>
            <w:tcW w:w="943" w:type="dxa"/>
            <w:shd w:val="clear" w:color="auto" w:fill="auto"/>
            <w:noWrap/>
            <w:vAlign w:val="center"/>
            <w:hideMark/>
          </w:tcPr>
          <w:p w14:paraId="0232BFBD"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35" w:type="dxa"/>
            <w:shd w:val="clear" w:color="auto" w:fill="auto"/>
            <w:noWrap/>
            <w:vAlign w:val="center"/>
            <w:hideMark/>
          </w:tcPr>
          <w:p w14:paraId="6FF25B5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238.770.000,00</w:t>
            </w:r>
          </w:p>
        </w:tc>
        <w:tc>
          <w:tcPr>
            <w:tcW w:w="1696" w:type="dxa"/>
            <w:shd w:val="clear" w:color="auto" w:fill="auto"/>
            <w:noWrap/>
            <w:vAlign w:val="center"/>
            <w:hideMark/>
          </w:tcPr>
          <w:p w14:paraId="3FA74D2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1.359.805,08</w:t>
            </w:r>
          </w:p>
        </w:tc>
        <w:tc>
          <w:tcPr>
            <w:tcW w:w="1710" w:type="dxa"/>
            <w:shd w:val="clear" w:color="auto" w:fill="auto"/>
            <w:noWrap/>
            <w:vAlign w:val="center"/>
            <w:hideMark/>
          </w:tcPr>
          <w:p w14:paraId="1048EB8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246.179,63</w:t>
            </w:r>
          </w:p>
        </w:tc>
      </w:tr>
      <w:tr w:rsidR="00D6426E" w:rsidRPr="00D6426E" w14:paraId="0713845A" w14:textId="77777777" w:rsidTr="005B7A18">
        <w:trPr>
          <w:trHeight w:val="276"/>
        </w:trPr>
        <w:tc>
          <w:tcPr>
            <w:tcW w:w="903" w:type="dxa"/>
            <w:vMerge/>
            <w:shd w:val="clear" w:color="auto" w:fill="auto"/>
            <w:noWrap/>
            <w:vAlign w:val="center"/>
            <w:hideMark/>
          </w:tcPr>
          <w:p w14:paraId="7485D3B3"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4D176613"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5B3BE0C"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943" w:type="dxa"/>
            <w:shd w:val="clear" w:color="auto" w:fill="auto"/>
            <w:noWrap/>
            <w:vAlign w:val="center"/>
            <w:hideMark/>
          </w:tcPr>
          <w:p w14:paraId="2B8E8F5A"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171E43F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10.000.000,00</w:t>
            </w:r>
          </w:p>
        </w:tc>
        <w:tc>
          <w:tcPr>
            <w:tcW w:w="1696" w:type="dxa"/>
            <w:shd w:val="clear" w:color="auto" w:fill="auto"/>
            <w:noWrap/>
            <w:vAlign w:val="center"/>
            <w:hideMark/>
          </w:tcPr>
          <w:p w14:paraId="7F23280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02C2D28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1987278D" w14:textId="77777777" w:rsidTr="005B7A18">
        <w:trPr>
          <w:trHeight w:val="276"/>
        </w:trPr>
        <w:tc>
          <w:tcPr>
            <w:tcW w:w="903" w:type="dxa"/>
            <w:vMerge/>
            <w:shd w:val="clear" w:color="auto" w:fill="auto"/>
            <w:noWrap/>
            <w:vAlign w:val="center"/>
            <w:hideMark/>
          </w:tcPr>
          <w:p w14:paraId="12C9151E"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473BCEA5"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C7367B8"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943" w:type="dxa"/>
            <w:shd w:val="clear" w:color="auto" w:fill="auto"/>
            <w:noWrap/>
            <w:vAlign w:val="center"/>
            <w:hideMark/>
          </w:tcPr>
          <w:p w14:paraId="525EE2D9"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23</w:t>
            </w:r>
          </w:p>
        </w:tc>
        <w:tc>
          <w:tcPr>
            <w:tcW w:w="1835" w:type="dxa"/>
            <w:shd w:val="clear" w:color="auto" w:fill="auto"/>
            <w:noWrap/>
            <w:vAlign w:val="center"/>
            <w:hideMark/>
          </w:tcPr>
          <w:p w14:paraId="1D3172F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1.243.626.022,00</w:t>
            </w:r>
          </w:p>
        </w:tc>
        <w:tc>
          <w:tcPr>
            <w:tcW w:w="1696" w:type="dxa"/>
            <w:shd w:val="clear" w:color="auto" w:fill="auto"/>
            <w:noWrap/>
            <w:vAlign w:val="center"/>
            <w:hideMark/>
          </w:tcPr>
          <w:p w14:paraId="0D14B9F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12.138.300,46</w:t>
            </w:r>
          </w:p>
        </w:tc>
        <w:tc>
          <w:tcPr>
            <w:tcW w:w="1710" w:type="dxa"/>
            <w:shd w:val="clear" w:color="auto" w:fill="auto"/>
            <w:noWrap/>
            <w:vAlign w:val="center"/>
            <w:hideMark/>
          </w:tcPr>
          <w:p w14:paraId="6F2FD83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4.085.195,87</w:t>
            </w:r>
          </w:p>
        </w:tc>
      </w:tr>
      <w:tr w:rsidR="00D6426E" w:rsidRPr="00D6426E" w14:paraId="449B9139" w14:textId="77777777" w:rsidTr="005B7A18">
        <w:trPr>
          <w:trHeight w:val="276"/>
        </w:trPr>
        <w:tc>
          <w:tcPr>
            <w:tcW w:w="903" w:type="dxa"/>
            <w:vMerge/>
            <w:shd w:val="clear" w:color="auto" w:fill="auto"/>
            <w:noWrap/>
            <w:vAlign w:val="center"/>
            <w:hideMark/>
          </w:tcPr>
          <w:p w14:paraId="71051713"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6B531F59"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6EE68573"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943" w:type="dxa"/>
            <w:shd w:val="clear" w:color="auto" w:fill="auto"/>
            <w:noWrap/>
            <w:vAlign w:val="center"/>
            <w:hideMark/>
          </w:tcPr>
          <w:p w14:paraId="1C9A912E"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w:t>
            </w:r>
          </w:p>
        </w:tc>
        <w:tc>
          <w:tcPr>
            <w:tcW w:w="1835" w:type="dxa"/>
            <w:shd w:val="clear" w:color="auto" w:fill="auto"/>
            <w:noWrap/>
            <w:vAlign w:val="center"/>
            <w:hideMark/>
          </w:tcPr>
          <w:p w14:paraId="70C043A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102.578.939,38</w:t>
            </w:r>
          </w:p>
        </w:tc>
        <w:tc>
          <w:tcPr>
            <w:tcW w:w="1696" w:type="dxa"/>
            <w:shd w:val="clear" w:color="auto" w:fill="auto"/>
            <w:noWrap/>
            <w:vAlign w:val="center"/>
            <w:hideMark/>
          </w:tcPr>
          <w:p w14:paraId="1AF196B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2.683.960,60</w:t>
            </w:r>
          </w:p>
        </w:tc>
        <w:tc>
          <w:tcPr>
            <w:tcW w:w="1710" w:type="dxa"/>
            <w:shd w:val="clear" w:color="auto" w:fill="auto"/>
            <w:noWrap/>
            <w:vAlign w:val="center"/>
            <w:hideMark/>
          </w:tcPr>
          <w:p w14:paraId="412F09E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4DDCA1E5" w14:textId="77777777" w:rsidTr="005B7A18">
        <w:trPr>
          <w:trHeight w:val="276"/>
        </w:trPr>
        <w:tc>
          <w:tcPr>
            <w:tcW w:w="903" w:type="dxa"/>
            <w:vMerge/>
            <w:shd w:val="clear" w:color="auto" w:fill="auto"/>
            <w:noWrap/>
            <w:vAlign w:val="center"/>
            <w:hideMark/>
          </w:tcPr>
          <w:p w14:paraId="1F1F1B4A"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0766A8B9"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08637596"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943" w:type="dxa"/>
            <w:shd w:val="clear" w:color="auto" w:fill="auto"/>
            <w:noWrap/>
            <w:vAlign w:val="center"/>
            <w:hideMark/>
          </w:tcPr>
          <w:p w14:paraId="6AA2ADB1"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96</w:t>
            </w:r>
          </w:p>
        </w:tc>
        <w:tc>
          <w:tcPr>
            <w:tcW w:w="1835" w:type="dxa"/>
            <w:shd w:val="clear" w:color="auto" w:fill="auto"/>
            <w:noWrap/>
            <w:vAlign w:val="center"/>
            <w:hideMark/>
          </w:tcPr>
          <w:p w14:paraId="7DEE53F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2.131.090.907,31</w:t>
            </w:r>
          </w:p>
        </w:tc>
        <w:tc>
          <w:tcPr>
            <w:tcW w:w="1696" w:type="dxa"/>
            <w:shd w:val="clear" w:color="auto" w:fill="auto"/>
            <w:noWrap/>
            <w:vAlign w:val="center"/>
            <w:hideMark/>
          </w:tcPr>
          <w:p w14:paraId="3B17FD7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89.665.655,15</w:t>
            </w:r>
          </w:p>
        </w:tc>
        <w:tc>
          <w:tcPr>
            <w:tcW w:w="1710" w:type="dxa"/>
            <w:shd w:val="clear" w:color="auto" w:fill="auto"/>
            <w:noWrap/>
            <w:vAlign w:val="center"/>
            <w:hideMark/>
          </w:tcPr>
          <w:p w14:paraId="2263130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33.878.726,96</w:t>
            </w:r>
          </w:p>
        </w:tc>
      </w:tr>
      <w:tr w:rsidR="00D6426E" w:rsidRPr="00D6426E" w14:paraId="7086A156" w14:textId="77777777" w:rsidTr="005B7A18">
        <w:trPr>
          <w:trHeight w:val="276"/>
        </w:trPr>
        <w:tc>
          <w:tcPr>
            <w:tcW w:w="903" w:type="dxa"/>
            <w:vMerge/>
            <w:shd w:val="clear" w:color="auto" w:fill="auto"/>
            <w:noWrap/>
            <w:vAlign w:val="center"/>
            <w:hideMark/>
          </w:tcPr>
          <w:p w14:paraId="243B9F31"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1E56DBD7"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053C9410"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43" w:type="dxa"/>
            <w:shd w:val="clear" w:color="auto" w:fill="auto"/>
            <w:noWrap/>
            <w:vAlign w:val="center"/>
            <w:hideMark/>
          </w:tcPr>
          <w:p w14:paraId="0008CBD6"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170</w:t>
            </w:r>
          </w:p>
        </w:tc>
        <w:tc>
          <w:tcPr>
            <w:tcW w:w="1835" w:type="dxa"/>
            <w:shd w:val="clear" w:color="auto" w:fill="auto"/>
            <w:noWrap/>
            <w:vAlign w:val="center"/>
            <w:hideMark/>
          </w:tcPr>
          <w:p w14:paraId="6C806FA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1.338.576.729,16</w:t>
            </w:r>
          </w:p>
        </w:tc>
        <w:tc>
          <w:tcPr>
            <w:tcW w:w="1696" w:type="dxa"/>
            <w:shd w:val="clear" w:color="auto" w:fill="auto"/>
            <w:noWrap/>
            <w:vAlign w:val="center"/>
            <w:hideMark/>
          </w:tcPr>
          <w:p w14:paraId="16498D7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553.441.918,97</w:t>
            </w:r>
          </w:p>
        </w:tc>
        <w:tc>
          <w:tcPr>
            <w:tcW w:w="1710" w:type="dxa"/>
            <w:shd w:val="clear" w:color="auto" w:fill="auto"/>
            <w:noWrap/>
            <w:vAlign w:val="center"/>
            <w:hideMark/>
          </w:tcPr>
          <w:p w14:paraId="1EC46C9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99.336.427,35</w:t>
            </w:r>
          </w:p>
        </w:tc>
      </w:tr>
      <w:tr w:rsidR="00D6426E" w:rsidRPr="00D6426E" w14:paraId="12DB090D" w14:textId="77777777" w:rsidTr="005B7A18">
        <w:trPr>
          <w:trHeight w:val="276"/>
        </w:trPr>
        <w:tc>
          <w:tcPr>
            <w:tcW w:w="903" w:type="dxa"/>
            <w:vMerge/>
            <w:shd w:val="clear" w:color="auto" w:fill="auto"/>
            <w:noWrap/>
            <w:vAlign w:val="center"/>
            <w:hideMark/>
          </w:tcPr>
          <w:p w14:paraId="77E86131"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417" w:type="dxa"/>
            <w:vMerge/>
            <w:shd w:val="clear" w:color="auto" w:fill="auto"/>
            <w:noWrap/>
            <w:vAlign w:val="center"/>
            <w:hideMark/>
          </w:tcPr>
          <w:p w14:paraId="28E585DF"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084D733D" w14:textId="77777777" w:rsidR="00AA7EAD" w:rsidRPr="00D6426E" w:rsidRDefault="00AA7EAD" w:rsidP="000C79B9">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943" w:type="dxa"/>
            <w:shd w:val="clear" w:color="auto" w:fill="auto"/>
            <w:noWrap/>
            <w:vAlign w:val="center"/>
            <w:hideMark/>
          </w:tcPr>
          <w:p w14:paraId="1E4A999E"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w:t>
            </w:r>
          </w:p>
        </w:tc>
        <w:tc>
          <w:tcPr>
            <w:tcW w:w="1835" w:type="dxa"/>
            <w:shd w:val="clear" w:color="auto" w:fill="auto"/>
            <w:noWrap/>
            <w:vAlign w:val="center"/>
            <w:hideMark/>
          </w:tcPr>
          <w:p w14:paraId="2EF40D8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26.267.050,30</w:t>
            </w:r>
          </w:p>
        </w:tc>
        <w:tc>
          <w:tcPr>
            <w:tcW w:w="1696" w:type="dxa"/>
            <w:shd w:val="clear" w:color="auto" w:fill="auto"/>
            <w:noWrap/>
            <w:vAlign w:val="center"/>
            <w:hideMark/>
          </w:tcPr>
          <w:p w14:paraId="63B8BB2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5.117.620,70</w:t>
            </w:r>
          </w:p>
        </w:tc>
        <w:tc>
          <w:tcPr>
            <w:tcW w:w="1710" w:type="dxa"/>
            <w:shd w:val="clear" w:color="auto" w:fill="auto"/>
            <w:noWrap/>
            <w:vAlign w:val="center"/>
            <w:hideMark/>
          </w:tcPr>
          <w:p w14:paraId="40F1AF3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414.646,37</w:t>
            </w:r>
          </w:p>
        </w:tc>
      </w:tr>
      <w:tr w:rsidR="00D6426E" w:rsidRPr="00D6426E" w14:paraId="7AF14CAF" w14:textId="77777777" w:rsidTr="005B7A18">
        <w:trPr>
          <w:trHeight w:val="276"/>
        </w:trPr>
        <w:tc>
          <w:tcPr>
            <w:tcW w:w="903" w:type="dxa"/>
            <w:vMerge/>
            <w:shd w:val="clear" w:color="auto" w:fill="auto"/>
            <w:noWrap/>
            <w:vAlign w:val="center"/>
            <w:hideMark/>
          </w:tcPr>
          <w:p w14:paraId="77F7032C"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5A41ABD0" w14:textId="77777777" w:rsidR="00AA7EAD" w:rsidRPr="00D6426E" w:rsidRDefault="00AA7EAD" w:rsidP="00866410">
            <w:pPr>
              <w:rPr>
                <w:rFonts w:asciiTheme="minorHAnsi" w:eastAsia="Times New Roman" w:hAnsiTheme="minorHAnsi" w:cstheme="minorHAnsi"/>
                <w:color w:val="000000" w:themeColor="text1"/>
                <w:sz w:val="20"/>
                <w:szCs w:val="20"/>
                <w:lang w:eastAsia="it-IT"/>
              </w:rPr>
            </w:pPr>
          </w:p>
        </w:tc>
        <w:tc>
          <w:tcPr>
            <w:tcW w:w="1277" w:type="dxa"/>
            <w:shd w:val="clear" w:color="auto" w:fill="auto"/>
            <w:noWrap/>
            <w:vAlign w:val="center"/>
            <w:hideMark/>
          </w:tcPr>
          <w:p w14:paraId="24693C15" w14:textId="77777777" w:rsidR="00AA7EAD" w:rsidRPr="00D6426E" w:rsidRDefault="00AA7EAD" w:rsidP="00866410">
            <w:pPr>
              <w:rPr>
                <w:rFonts w:asciiTheme="minorHAnsi" w:eastAsia="Times New Roman" w:hAnsiTheme="minorHAnsi" w:cstheme="minorHAnsi"/>
                <w:color w:val="000000" w:themeColor="text1"/>
                <w:sz w:val="20"/>
                <w:szCs w:val="20"/>
                <w:lang w:eastAsia="it-IT"/>
              </w:rPr>
            </w:pPr>
            <w:r w:rsidRPr="00D6426E">
              <w:rPr>
                <w:rFonts w:asciiTheme="minorHAnsi" w:eastAsia="Times New Roman" w:hAnsiTheme="minorHAnsi" w:cstheme="minorHAnsi"/>
                <w:color w:val="000000" w:themeColor="text1"/>
                <w:sz w:val="20"/>
                <w:szCs w:val="20"/>
                <w:lang w:eastAsia="it-IT"/>
              </w:rPr>
              <w:t>Collaudo</w:t>
            </w:r>
          </w:p>
        </w:tc>
        <w:tc>
          <w:tcPr>
            <w:tcW w:w="943" w:type="dxa"/>
            <w:shd w:val="clear" w:color="auto" w:fill="auto"/>
            <w:noWrap/>
            <w:vAlign w:val="center"/>
            <w:hideMark/>
          </w:tcPr>
          <w:p w14:paraId="7432AC38" w14:textId="77777777" w:rsidR="00AA7EAD" w:rsidRPr="00D6426E" w:rsidRDefault="00AA7EAD" w:rsidP="00866410">
            <w:pPr>
              <w:jc w:val="center"/>
              <w:rPr>
                <w:rFonts w:asciiTheme="minorHAnsi" w:eastAsia="Times New Roman" w:hAnsiTheme="minorHAnsi" w:cstheme="minorHAnsi"/>
                <w:color w:val="000000" w:themeColor="text1"/>
                <w:sz w:val="20"/>
                <w:szCs w:val="20"/>
                <w:lang w:eastAsia="it-IT"/>
              </w:rPr>
            </w:pPr>
            <w:r w:rsidRPr="00D6426E">
              <w:rPr>
                <w:rFonts w:asciiTheme="minorHAnsi" w:eastAsia="Times New Roman" w:hAnsiTheme="minorHAnsi" w:cstheme="minorHAnsi"/>
                <w:color w:val="000000" w:themeColor="text1"/>
                <w:sz w:val="20"/>
                <w:szCs w:val="20"/>
                <w:lang w:eastAsia="it-IT"/>
              </w:rPr>
              <w:t>102</w:t>
            </w:r>
          </w:p>
        </w:tc>
        <w:tc>
          <w:tcPr>
            <w:tcW w:w="1835" w:type="dxa"/>
            <w:shd w:val="clear" w:color="auto" w:fill="auto"/>
            <w:noWrap/>
            <w:vAlign w:val="center"/>
            <w:hideMark/>
          </w:tcPr>
          <w:p w14:paraId="5705E232"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r w:rsidRPr="00D6426E">
              <w:rPr>
                <w:rFonts w:asciiTheme="minorHAnsi" w:eastAsia="Times New Roman" w:hAnsiTheme="minorHAnsi" w:cstheme="minorHAnsi"/>
                <w:color w:val="000000" w:themeColor="text1"/>
                <w:sz w:val="20"/>
                <w:szCs w:val="20"/>
                <w:lang w:eastAsia="it-IT"/>
              </w:rPr>
              <w:t>153.642.914,18</w:t>
            </w:r>
          </w:p>
        </w:tc>
        <w:tc>
          <w:tcPr>
            <w:tcW w:w="1696" w:type="dxa"/>
            <w:shd w:val="clear" w:color="auto" w:fill="auto"/>
            <w:noWrap/>
            <w:vAlign w:val="center"/>
            <w:hideMark/>
          </w:tcPr>
          <w:p w14:paraId="17C369C4"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r w:rsidRPr="00D6426E">
              <w:rPr>
                <w:rFonts w:asciiTheme="minorHAnsi" w:eastAsia="Times New Roman" w:hAnsiTheme="minorHAnsi" w:cstheme="minorHAnsi"/>
                <w:color w:val="000000" w:themeColor="text1"/>
                <w:sz w:val="20"/>
                <w:szCs w:val="20"/>
                <w:lang w:eastAsia="it-IT"/>
              </w:rPr>
              <w:t>114.631.398,27</w:t>
            </w:r>
          </w:p>
        </w:tc>
        <w:tc>
          <w:tcPr>
            <w:tcW w:w="1710" w:type="dxa"/>
            <w:shd w:val="clear" w:color="auto" w:fill="auto"/>
            <w:noWrap/>
            <w:vAlign w:val="center"/>
            <w:hideMark/>
          </w:tcPr>
          <w:p w14:paraId="3EBD3043"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r w:rsidRPr="00D6426E">
              <w:rPr>
                <w:rFonts w:asciiTheme="minorHAnsi" w:eastAsia="Times New Roman" w:hAnsiTheme="minorHAnsi" w:cstheme="minorHAnsi"/>
                <w:color w:val="000000" w:themeColor="text1"/>
                <w:sz w:val="20"/>
                <w:szCs w:val="20"/>
                <w:lang w:eastAsia="it-IT"/>
              </w:rPr>
              <w:t>105.239.805,20</w:t>
            </w:r>
          </w:p>
        </w:tc>
      </w:tr>
      <w:tr w:rsidR="00D6426E" w:rsidRPr="00D6426E" w14:paraId="1C6340AF" w14:textId="77777777" w:rsidTr="005B7A18">
        <w:trPr>
          <w:trHeight w:val="276"/>
        </w:trPr>
        <w:tc>
          <w:tcPr>
            <w:tcW w:w="903" w:type="dxa"/>
            <w:vMerge/>
            <w:shd w:val="clear" w:color="auto" w:fill="auto"/>
            <w:noWrap/>
            <w:vAlign w:val="center"/>
            <w:hideMark/>
          </w:tcPr>
          <w:p w14:paraId="1617C751"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2694" w:type="dxa"/>
            <w:gridSpan w:val="2"/>
            <w:shd w:val="clear" w:color="auto" w:fill="auto"/>
            <w:noWrap/>
            <w:vAlign w:val="center"/>
            <w:hideMark/>
          </w:tcPr>
          <w:p w14:paraId="29463E14"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01-Trasporto stradale Totale</w:t>
            </w:r>
          </w:p>
        </w:tc>
        <w:tc>
          <w:tcPr>
            <w:tcW w:w="943" w:type="dxa"/>
            <w:shd w:val="clear" w:color="auto" w:fill="auto"/>
            <w:noWrap/>
            <w:vAlign w:val="center"/>
            <w:hideMark/>
          </w:tcPr>
          <w:p w14:paraId="06C83BF8"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451</w:t>
            </w:r>
          </w:p>
        </w:tc>
        <w:tc>
          <w:tcPr>
            <w:tcW w:w="1835" w:type="dxa"/>
            <w:shd w:val="clear" w:color="auto" w:fill="auto"/>
            <w:noWrap/>
            <w:vAlign w:val="center"/>
            <w:hideMark/>
          </w:tcPr>
          <w:p w14:paraId="4AB13D22"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6.460.141.211,47</w:t>
            </w:r>
          </w:p>
        </w:tc>
        <w:tc>
          <w:tcPr>
            <w:tcW w:w="1696" w:type="dxa"/>
            <w:shd w:val="clear" w:color="auto" w:fill="auto"/>
            <w:noWrap/>
            <w:vAlign w:val="center"/>
            <w:hideMark/>
          </w:tcPr>
          <w:p w14:paraId="0C83295B"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790.252.572,59</w:t>
            </w:r>
          </w:p>
        </w:tc>
        <w:tc>
          <w:tcPr>
            <w:tcW w:w="1710" w:type="dxa"/>
            <w:shd w:val="clear" w:color="auto" w:fill="auto"/>
            <w:noWrap/>
            <w:vAlign w:val="center"/>
            <w:hideMark/>
          </w:tcPr>
          <w:p w14:paraId="1ED64008"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247.349.729,47</w:t>
            </w:r>
          </w:p>
        </w:tc>
      </w:tr>
      <w:tr w:rsidR="00D6426E" w:rsidRPr="00D6426E" w14:paraId="7C8014FB" w14:textId="77777777" w:rsidTr="005B7A18">
        <w:trPr>
          <w:trHeight w:val="276"/>
        </w:trPr>
        <w:tc>
          <w:tcPr>
            <w:tcW w:w="903" w:type="dxa"/>
            <w:vMerge/>
            <w:shd w:val="clear" w:color="auto" w:fill="auto"/>
            <w:noWrap/>
            <w:vAlign w:val="center"/>
            <w:hideMark/>
          </w:tcPr>
          <w:p w14:paraId="26B541E2" w14:textId="77777777" w:rsidR="00AA7EAD" w:rsidRPr="00D6426E" w:rsidRDefault="00AA7EAD" w:rsidP="00866410">
            <w:pPr>
              <w:jc w:val="right"/>
              <w:rPr>
                <w:rFonts w:asciiTheme="minorHAnsi" w:eastAsia="Times New Roman" w:hAnsiTheme="minorHAnsi" w:cstheme="minorHAnsi"/>
                <w:b/>
                <w:bCs/>
                <w:color w:val="000000" w:themeColor="text1"/>
                <w:sz w:val="20"/>
                <w:szCs w:val="20"/>
                <w:lang w:eastAsia="it-IT"/>
              </w:rPr>
            </w:pPr>
          </w:p>
        </w:tc>
        <w:tc>
          <w:tcPr>
            <w:tcW w:w="1417" w:type="dxa"/>
            <w:vMerge w:val="restart"/>
            <w:shd w:val="clear" w:color="auto" w:fill="auto"/>
            <w:noWrap/>
            <w:vAlign w:val="center"/>
            <w:hideMark/>
          </w:tcPr>
          <w:p w14:paraId="12AD3972"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02-Trasporto ferroviario</w:t>
            </w:r>
          </w:p>
        </w:tc>
        <w:tc>
          <w:tcPr>
            <w:tcW w:w="1277" w:type="dxa"/>
            <w:shd w:val="clear" w:color="auto" w:fill="auto"/>
            <w:noWrap/>
            <w:vAlign w:val="center"/>
            <w:hideMark/>
          </w:tcPr>
          <w:p w14:paraId="1A8182B0"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943" w:type="dxa"/>
            <w:shd w:val="clear" w:color="auto" w:fill="auto"/>
            <w:noWrap/>
            <w:vAlign w:val="center"/>
            <w:hideMark/>
          </w:tcPr>
          <w:p w14:paraId="757F5D3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35" w:type="dxa"/>
            <w:shd w:val="clear" w:color="auto" w:fill="auto"/>
            <w:noWrap/>
            <w:vAlign w:val="center"/>
            <w:hideMark/>
          </w:tcPr>
          <w:p w14:paraId="322831E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10.000.000,00</w:t>
            </w:r>
          </w:p>
        </w:tc>
        <w:tc>
          <w:tcPr>
            <w:tcW w:w="1696" w:type="dxa"/>
            <w:shd w:val="clear" w:color="auto" w:fill="auto"/>
            <w:noWrap/>
            <w:vAlign w:val="center"/>
            <w:hideMark/>
          </w:tcPr>
          <w:p w14:paraId="4B0EDE1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146B895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52B9E0AB" w14:textId="77777777" w:rsidTr="005B7A18">
        <w:trPr>
          <w:trHeight w:val="276"/>
        </w:trPr>
        <w:tc>
          <w:tcPr>
            <w:tcW w:w="903" w:type="dxa"/>
            <w:vMerge/>
            <w:shd w:val="clear" w:color="auto" w:fill="auto"/>
            <w:noWrap/>
            <w:vAlign w:val="center"/>
            <w:hideMark/>
          </w:tcPr>
          <w:p w14:paraId="58B1ED99"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CF4EFB5"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B9CC687"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943" w:type="dxa"/>
            <w:shd w:val="clear" w:color="auto" w:fill="auto"/>
            <w:noWrap/>
            <w:vAlign w:val="center"/>
            <w:hideMark/>
          </w:tcPr>
          <w:p w14:paraId="6878DF5D"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001DE71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99.000.000,00</w:t>
            </w:r>
          </w:p>
        </w:tc>
        <w:tc>
          <w:tcPr>
            <w:tcW w:w="1696" w:type="dxa"/>
            <w:shd w:val="clear" w:color="auto" w:fill="auto"/>
            <w:noWrap/>
            <w:vAlign w:val="center"/>
            <w:hideMark/>
          </w:tcPr>
          <w:p w14:paraId="16369A2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7.558.633,16</w:t>
            </w:r>
          </w:p>
        </w:tc>
        <w:tc>
          <w:tcPr>
            <w:tcW w:w="1710" w:type="dxa"/>
            <w:shd w:val="clear" w:color="auto" w:fill="auto"/>
            <w:noWrap/>
            <w:vAlign w:val="center"/>
            <w:hideMark/>
          </w:tcPr>
          <w:p w14:paraId="47C459E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6AF169AC" w14:textId="77777777" w:rsidTr="005B7A18">
        <w:trPr>
          <w:trHeight w:val="276"/>
        </w:trPr>
        <w:tc>
          <w:tcPr>
            <w:tcW w:w="903" w:type="dxa"/>
            <w:vMerge/>
            <w:shd w:val="clear" w:color="auto" w:fill="auto"/>
            <w:noWrap/>
            <w:vAlign w:val="center"/>
            <w:hideMark/>
          </w:tcPr>
          <w:p w14:paraId="3FECE5CD"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7E38AF9A"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FB5A7BF"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943" w:type="dxa"/>
            <w:shd w:val="clear" w:color="auto" w:fill="auto"/>
            <w:noWrap/>
            <w:vAlign w:val="center"/>
            <w:hideMark/>
          </w:tcPr>
          <w:p w14:paraId="56F12D84"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w:t>
            </w:r>
          </w:p>
        </w:tc>
        <w:tc>
          <w:tcPr>
            <w:tcW w:w="1835" w:type="dxa"/>
            <w:shd w:val="clear" w:color="auto" w:fill="auto"/>
            <w:noWrap/>
            <w:vAlign w:val="center"/>
            <w:hideMark/>
          </w:tcPr>
          <w:p w14:paraId="7D6C06B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126.600.000,00</w:t>
            </w:r>
          </w:p>
        </w:tc>
        <w:tc>
          <w:tcPr>
            <w:tcW w:w="1696" w:type="dxa"/>
            <w:shd w:val="clear" w:color="auto" w:fill="auto"/>
            <w:noWrap/>
            <w:vAlign w:val="center"/>
            <w:hideMark/>
          </w:tcPr>
          <w:p w14:paraId="344A1AD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7.465.506,73</w:t>
            </w:r>
          </w:p>
        </w:tc>
        <w:tc>
          <w:tcPr>
            <w:tcW w:w="1710" w:type="dxa"/>
            <w:shd w:val="clear" w:color="auto" w:fill="auto"/>
            <w:noWrap/>
            <w:vAlign w:val="center"/>
            <w:hideMark/>
          </w:tcPr>
          <w:p w14:paraId="19F519F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1.467.494,47</w:t>
            </w:r>
          </w:p>
        </w:tc>
      </w:tr>
      <w:tr w:rsidR="00D6426E" w:rsidRPr="00D6426E" w14:paraId="73BA41C3" w14:textId="77777777" w:rsidTr="005B7A18">
        <w:trPr>
          <w:trHeight w:val="276"/>
        </w:trPr>
        <w:tc>
          <w:tcPr>
            <w:tcW w:w="903" w:type="dxa"/>
            <w:vMerge/>
            <w:shd w:val="clear" w:color="auto" w:fill="auto"/>
            <w:noWrap/>
            <w:vAlign w:val="center"/>
            <w:hideMark/>
          </w:tcPr>
          <w:p w14:paraId="4A6FE8FD"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424A1557"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2F2185DF"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43" w:type="dxa"/>
            <w:shd w:val="clear" w:color="auto" w:fill="auto"/>
            <w:noWrap/>
            <w:vAlign w:val="center"/>
            <w:hideMark/>
          </w:tcPr>
          <w:p w14:paraId="341978A1"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60</w:t>
            </w:r>
          </w:p>
        </w:tc>
        <w:tc>
          <w:tcPr>
            <w:tcW w:w="1835" w:type="dxa"/>
            <w:shd w:val="clear" w:color="auto" w:fill="auto"/>
            <w:noWrap/>
            <w:vAlign w:val="center"/>
            <w:hideMark/>
          </w:tcPr>
          <w:p w14:paraId="5035904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3.716.000.000,00</w:t>
            </w:r>
          </w:p>
        </w:tc>
        <w:tc>
          <w:tcPr>
            <w:tcW w:w="1696" w:type="dxa"/>
            <w:shd w:val="clear" w:color="auto" w:fill="auto"/>
            <w:noWrap/>
            <w:vAlign w:val="center"/>
            <w:hideMark/>
          </w:tcPr>
          <w:p w14:paraId="31EDD5A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1.945.475.626,59</w:t>
            </w:r>
          </w:p>
        </w:tc>
        <w:tc>
          <w:tcPr>
            <w:tcW w:w="1710" w:type="dxa"/>
            <w:shd w:val="clear" w:color="auto" w:fill="auto"/>
            <w:noWrap/>
            <w:vAlign w:val="center"/>
            <w:hideMark/>
          </w:tcPr>
          <w:p w14:paraId="0C2B49C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211.843.599,56</w:t>
            </w:r>
          </w:p>
        </w:tc>
      </w:tr>
      <w:tr w:rsidR="00D6426E" w:rsidRPr="00D6426E" w14:paraId="616A9E5B" w14:textId="77777777" w:rsidTr="005B7A18">
        <w:trPr>
          <w:trHeight w:val="276"/>
        </w:trPr>
        <w:tc>
          <w:tcPr>
            <w:tcW w:w="903" w:type="dxa"/>
            <w:vMerge/>
            <w:shd w:val="clear" w:color="auto" w:fill="auto"/>
            <w:noWrap/>
            <w:vAlign w:val="center"/>
            <w:hideMark/>
          </w:tcPr>
          <w:p w14:paraId="4B79DA50"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1CB90E4D"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02664E48"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943" w:type="dxa"/>
            <w:shd w:val="clear" w:color="auto" w:fill="auto"/>
            <w:noWrap/>
            <w:vAlign w:val="center"/>
            <w:hideMark/>
          </w:tcPr>
          <w:p w14:paraId="29D5DD60"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835" w:type="dxa"/>
            <w:shd w:val="clear" w:color="auto" w:fill="auto"/>
            <w:noWrap/>
            <w:vAlign w:val="center"/>
            <w:hideMark/>
          </w:tcPr>
          <w:p w14:paraId="0C9A6EB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4.400.000,00</w:t>
            </w:r>
          </w:p>
        </w:tc>
        <w:tc>
          <w:tcPr>
            <w:tcW w:w="1696" w:type="dxa"/>
            <w:shd w:val="clear" w:color="auto" w:fill="auto"/>
            <w:noWrap/>
            <w:vAlign w:val="center"/>
            <w:hideMark/>
          </w:tcPr>
          <w:p w14:paraId="1B962DD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4.168.288,80</w:t>
            </w:r>
          </w:p>
        </w:tc>
        <w:tc>
          <w:tcPr>
            <w:tcW w:w="1710" w:type="dxa"/>
            <w:shd w:val="clear" w:color="auto" w:fill="auto"/>
            <w:noWrap/>
            <w:vAlign w:val="center"/>
            <w:hideMark/>
          </w:tcPr>
          <w:p w14:paraId="6B6A206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3.366.700,61</w:t>
            </w:r>
          </w:p>
        </w:tc>
      </w:tr>
      <w:tr w:rsidR="00D6426E" w:rsidRPr="00D6426E" w14:paraId="5A2E0B0E" w14:textId="77777777" w:rsidTr="005B7A18">
        <w:trPr>
          <w:trHeight w:val="276"/>
        </w:trPr>
        <w:tc>
          <w:tcPr>
            <w:tcW w:w="903" w:type="dxa"/>
            <w:vMerge/>
            <w:shd w:val="clear" w:color="auto" w:fill="auto"/>
            <w:noWrap/>
            <w:vAlign w:val="center"/>
            <w:hideMark/>
          </w:tcPr>
          <w:p w14:paraId="524A0211"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2694" w:type="dxa"/>
            <w:gridSpan w:val="2"/>
            <w:shd w:val="clear" w:color="auto" w:fill="auto"/>
            <w:noWrap/>
            <w:vAlign w:val="center"/>
            <w:hideMark/>
          </w:tcPr>
          <w:p w14:paraId="7C3E2D6C"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02-Trasporto ferroviario Totale</w:t>
            </w:r>
          </w:p>
        </w:tc>
        <w:tc>
          <w:tcPr>
            <w:tcW w:w="943" w:type="dxa"/>
            <w:shd w:val="clear" w:color="auto" w:fill="auto"/>
            <w:noWrap/>
            <w:vAlign w:val="center"/>
            <w:hideMark/>
          </w:tcPr>
          <w:p w14:paraId="786193F9"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70</w:t>
            </w:r>
          </w:p>
        </w:tc>
        <w:tc>
          <w:tcPr>
            <w:tcW w:w="1835" w:type="dxa"/>
            <w:shd w:val="clear" w:color="auto" w:fill="auto"/>
            <w:noWrap/>
            <w:vAlign w:val="center"/>
            <w:hideMark/>
          </w:tcPr>
          <w:p w14:paraId="5276AE84"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3.956.000.000,00</w:t>
            </w:r>
          </w:p>
        </w:tc>
        <w:tc>
          <w:tcPr>
            <w:tcW w:w="1696" w:type="dxa"/>
            <w:shd w:val="clear" w:color="auto" w:fill="auto"/>
            <w:noWrap/>
            <w:vAlign w:val="center"/>
            <w:hideMark/>
          </w:tcPr>
          <w:p w14:paraId="2E11EFEC"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1.964.668.055,28</w:t>
            </w:r>
          </w:p>
        </w:tc>
        <w:tc>
          <w:tcPr>
            <w:tcW w:w="1710" w:type="dxa"/>
            <w:shd w:val="clear" w:color="auto" w:fill="auto"/>
            <w:noWrap/>
            <w:vAlign w:val="center"/>
            <w:hideMark/>
          </w:tcPr>
          <w:p w14:paraId="012DEEC7"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216.677.794,64</w:t>
            </w:r>
          </w:p>
        </w:tc>
      </w:tr>
      <w:tr w:rsidR="00D6426E" w:rsidRPr="00D6426E" w14:paraId="4D550973" w14:textId="77777777" w:rsidTr="005B7A18">
        <w:trPr>
          <w:trHeight w:val="276"/>
        </w:trPr>
        <w:tc>
          <w:tcPr>
            <w:tcW w:w="903" w:type="dxa"/>
            <w:vMerge/>
            <w:shd w:val="clear" w:color="auto" w:fill="auto"/>
            <w:noWrap/>
            <w:vAlign w:val="center"/>
            <w:hideMark/>
          </w:tcPr>
          <w:p w14:paraId="336AEBDC" w14:textId="77777777" w:rsidR="00AA7EAD" w:rsidRPr="00D6426E" w:rsidRDefault="00AA7EAD" w:rsidP="00866410">
            <w:pPr>
              <w:jc w:val="right"/>
              <w:rPr>
                <w:rFonts w:asciiTheme="minorHAnsi" w:eastAsia="Times New Roman" w:hAnsiTheme="minorHAnsi" w:cstheme="minorHAnsi"/>
                <w:b/>
                <w:bCs/>
                <w:color w:val="000000" w:themeColor="text1"/>
                <w:sz w:val="20"/>
                <w:szCs w:val="20"/>
                <w:lang w:eastAsia="it-IT"/>
              </w:rPr>
            </w:pPr>
          </w:p>
        </w:tc>
        <w:tc>
          <w:tcPr>
            <w:tcW w:w="1417" w:type="dxa"/>
            <w:vMerge w:val="restart"/>
            <w:shd w:val="clear" w:color="auto" w:fill="auto"/>
            <w:noWrap/>
            <w:vAlign w:val="center"/>
            <w:hideMark/>
          </w:tcPr>
          <w:p w14:paraId="27E718B6"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03-Trasporto marittimo</w:t>
            </w:r>
          </w:p>
        </w:tc>
        <w:tc>
          <w:tcPr>
            <w:tcW w:w="1277" w:type="dxa"/>
            <w:shd w:val="clear" w:color="auto" w:fill="auto"/>
            <w:noWrap/>
            <w:vAlign w:val="center"/>
            <w:hideMark/>
          </w:tcPr>
          <w:p w14:paraId="67ABC406"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943" w:type="dxa"/>
            <w:shd w:val="clear" w:color="auto" w:fill="auto"/>
            <w:noWrap/>
            <w:vAlign w:val="center"/>
            <w:hideMark/>
          </w:tcPr>
          <w:p w14:paraId="438C0614"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835" w:type="dxa"/>
            <w:shd w:val="clear" w:color="auto" w:fill="auto"/>
            <w:noWrap/>
            <w:vAlign w:val="center"/>
            <w:hideMark/>
          </w:tcPr>
          <w:p w14:paraId="6DD1F65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1.077.849,31</w:t>
            </w:r>
          </w:p>
        </w:tc>
        <w:tc>
          <w:tcPr>
            <w:tcW w:w="1696" w:type="dxa"/>
            <w:shd w:val="clear" w:color="auto" w:fill="auto"/>
            <w:noWrap/>
            <w:vAlign w:val="center"/>
            <w:hideMark/>
          </w:tcPr>
          <w:p w14:paraId="2AE3857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561.023,18</w:t>
            </w:r>
          </w:p>
        </w:tc>
        <w:tc>
          <w:tcPr>
            <w:tcW w:w="1710" w:type="dxa"/>
            <w:shd w:val="clear" w:color="auto" w:fill="auto"/>
            <w:noWrap/>
            <w:vAlign w:val="center"/>
            <w:hideMark/>
          </w:tcPr>
          <w:p w14:paraId="758368B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460.510,27</w:t>
            </w:r>
          </w:p>
        </w:tc>
      </w:tr>
      <w:tr w:rsidR="00D6426E" w:rsidRPr="00D6426E" w14:paraId="11EF6107" w14:textId="77777777" w:rsidTr="005B7A18">
        <w:trPr>
          <w:trHeight w:val="276"/>
        </w:trPr>
        <w:tc>
          <w:tcPr>
            <w:tcW w:w="903" w:type="dxa"/>
            <w:vMerge/>
            <w:shd w:val="clear" w:color="auto" w:fill="auto"/>
            <w:noWrap/>
            <w:vAlign w:val="center"/>
            <w:hideMark/>
          </w:tcPr>
          <w:p w14:paraId="52585A04"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2282321B"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77C909CD"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943" w:type="dxa"/>
            <w:shd w:val="clear" w:color="auto" w:fill="auto"/>
            <w:noWrap/>
            <w:vAlign w:val="center"/>
            <w:hideMark/>
          </w:tcPr>
          <w:p w14:paraId="7689EF10"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35" w:type="dxa"/>
            <w:shd w:val="clear" w:color="auto" w:fill="auto"/>
            <w:noWrap/>
            <w:vAlign w:val="center"/>
            <w:hideMark/>
          </w:tcPr>
          <w:p w14:paraId="24A520B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850.000,00</w:t>
            </w:r>
          </w:p>
        </w:tc>
        <w:tc>
          <w:tcPr>
            <w:tcW w:w="1696" w:type="dxa"/>
            <w:shd w:val="clear" w:color="auto" w:fill="auto"/>
            <w:noWrap/>
            <w:vAlign w:val="center"/>
            <w:hideMark/>
          </w:tcPr>
          <w:p w14:paraId="6DE5CA1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25.317,64</w:t>
            </w:r>
          </w:p>
        </w:tc>
        <w:tc>
          <w:tcPr>
            <w:tcW w:w="1710" w:type="dxa"/>
            <w:shd w:val="clear" w:color="auto" w:fill="auto"/>
            <w:noWrap/>
            <w:vAlign w:val="center"/>
            <w:hideMark/>
          </w:tcPr>
          <w:p w14:paraId="2387205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475056BC" w14:textId="77777777" w:rsidTr="005B7A18">
        <w:trPr>
          <w:trHeight w:val="276"/>
        </w:trPr>
        <w:tc>
          <w:tcPr>
            <w:tcW w:w="903" w:type="dxa"/>
            <w:vMerge/>
            <w:shd w:val="clear" w:color="auto" w:fill="auto"/>
            <w:noWrap/>
            <w:vAlign w:val="center"/>
            <w:hideMark/>
          </w:tcPr>
          <w:p w14:paraId="2769F35B"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26A9AB2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6188AE7"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943" w:type="dxa"/>
            <w:shd w:val="clear" w:color="auto" w:fill="auto"/>
            <w:noWrap/>
            <w:vAlign w:val="center"/>
            <w:hideMark/>
          </w:tcPr>
          <w:p w14:paraId="0695AA8B"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835" w:type="dxa"/>
            <w:shd w:val="clear" w:color="auto" w:fill="auto"/>
            <w:noWrap/>
            <w:vAlign w:val="center"/>
            <w:hideMark/>
          </w:tcPr>
          <w:p w14:paraId="36BC5C2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51.530.000,00</w:t>
            </w:r>
          </w:p>
        </w:tc>
        <w:tc>
          <w:tcPr>
            <w:tcW w:w="1696" w:type="dxa"/>
            <w:shd w:val="clear" w:color="auto" w:fill="auto"/>
            <w:noWrap/>
            <w:vAlign w:val="center"/>
            <w:hideMark/>
          </w:tcPr>
          <w:p w14:paraId="732927B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530.000,00</w:t>
            </w:r>
          </w:p>
        </w:tc>
        <w:tc>
          <w:tcPr>
            <w:tcW w:w="1710" w:type="dxa"/>
            <w:shd w:val="clear" w:color="auto" w:fill="auto"/>
            <w:noWrap/>
            <w:vAlign w:val="center"/>
            <w:hideMark/>
          </w:tcPr>
          <w:p w14:paraId="0CE4F9D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3168A258" w14:textId="77777777" w:rsidTr="005B7A18">
        <w:trPr>
          <w:trHeight w:val="276"/>
        </w:trPr>
        <w:tc>
          <w:tcPr>
            <w:tcW w:w="903" w:type="dxa"/>
            <w:vMerge/>
            <w:shd w:val="clear" w:color="auto" w:fill="auto"/>
            <w:noWrap/>
            <w:vAlign w:val="center"/>
            <w:hideMark/>
          </w:tcPr>
          <w:p w14:paraId="701C50A5"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094ECECB"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2F5FF72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943" w:type="dxa"/>
            <w:shd w:val="clear" w:color="auto" w:fill="auto"/>
            <w:noWrap/>
            <w:vAlign w:val="center"/>
            <w:hideMark/>
          </w:tcPr>
          <w:p w14:paraId="0F9A1A05"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35" w:type="dxa"/>
            <w:shd w:val="clear" w:color="auto" w:fill="auto"/>
            <w:noWrap/>
            <w:vAlign w:val="center"/>
            <w:hideMark/>
          </w:tcPr>
          <w:p w14:paraId="25E4ECC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12.500.000,00</w:t>
            </w:r>
          </w:p>
        </w:tc>
        <w:tc>
          <w:tcPr>
            <w:tcW w:w="1696" w:type="dxa"/>
            <w:shd w:val="clear" w:color="auto" w:fill="auto"/>
            <w:noWrap/>
            <w:vAlign w:val="center"/>
            <w:hideMark/>
          </w:tcPr>
          <w:p w14:paraId="5A5CB2F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314B50D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3EF29BEB" w14:textId="77777777" w:rsidTr="005B7A18">
        <w:trPr>
          <w:trHeight w:val="276"/>
        </w:trPr>
        <w:tc>
          <w:tcPr>
            <w:tcW w:w="903" w:type="dxa"/>
            <w:vMerge/>
            <w:shd w:val="clear" w:color="auto" w:fill="auto"/>
            <w:noWrap/>
            <w:vAlign w:val="center"/>
            <w:hideMark/>
          </w:tcPr>
          <w:p w14:paraId="1628CED5"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6937215"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18C6C04"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943" w:type="dxa"/>
            <w:shd w:val="clear" w:color="auto" w:fill="auto"/>
            <w:noWrap/>
            <w:vAlign w:val="center"/>
            <w:hideMark/>
          </w:tcPr>
          <w:p w14:paraId="1318ADDF"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35" w:type="dxa"/>
            <w:shd w:val="clear" w:color="auto" w:fill="auto"/>
            <w:noWrap/>
            <w:vAlign w:val="center"/>
            <w:hideMark/>
          </w:tcPr>
          <w:p w14:paraId="34D3046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31.087.879,64</w:t>
            </w:r>
          </w:p>
        </w:tc>
        <w:tc>
          <w:tcPr>
            <w:tcW w:w="1696" w:type="dxa"/>
            <w:shd w:val="clear" w:color="auto" w:fill="auto"/>
            <w:noWrap/>
            <w:vAlign w:val="center"/>
            <w:hideMark/>
          </w:tcPr>
          <w:p w14:paraId="1E5BB1D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7.868.831,51</w:t>
            </w:r>
          </w:p>
        </w:tc>
        <w:tc>
          <w:tcPr>
            <w:tcW w:w="1710" w:type="dxa"/>
            <w:shd w:val="clear" w:color="auto" w:fill="auto"/>
            <w:noWrap/>
            <w:vAlign w:val="center"/>
            <w:hideMark/>
          </w:tcPr>
          <w:p w14:paraId="3EC24C3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364.675,37</w:t>
            </w:r>
          </w:p>
        </w:tc>
      </w:tr>
      <w:tr w:rsidR="00D6426E" w:rsidRPr="00D6426E" w14:paraId="61B9A1B0" w14:textId="77777777" w:rsidTr="005B7A18">
        <w:trPr>
          <w:trHeight w:val="276"/>
        </w:trPr>
        <w:tc>
          <w:tcPr>
            <w:tcW w:w="903" w:type="dxa"/>
            <w:vMerge/>
            <w:shd w:val="clear" w:color="auto" w:fill="auto"/>
            <w:noWrap/>
            <w:vAlign w:val="center"/>
            <w:hideMark/>
          </w:tcPr>
          <w:p w14:paraId="7C545A36"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4B15D3A2"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F64DE2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43" w:type="dxa"/>
            <w:shd w:val="clear" w:color="auto" w:fill="auto"/>
            <w:noWrap/>
            <w:vAlign w:val="center"/>
            <w:hideMark/>
          </w:tcPr>
          <w:p w14:paraId="7BABFC2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24</w:t>
            </w:r>
          </w:p>
        </w:tc>
        <w:tc>
          <w:tcPr>
            <w:tcW w:w="1835" w:type="dxa"/>
            <w:shd w:val="clear" w:color="auto" w:fill="auto"/>
            <w:noWrap/>
            <w:vAlign w:val="center"/>
            <w:hideMark/>
          </w:tcPr>
          <w:p w14:paraId="0FF61B0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116.368.968,63</w:t>
            </w:r>
          </w:p>
        </w:tc>
        <w:tc>
          <w:tcPr>
            <w:tcW w:w="1696" w:type="dxa"/>
            <w:shd w:val="clear" w:color="auto" w:fill="auto"/>
            <w:noWrap/>
            <w:vAlign w:val="center"/>
            <w:hideMark/>
          </w:tcPr>
          <w:p w14:paraId="6F7866F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41.291.782,99</w:t>
            </w:r>
          </w:p>
        </w:tc>
        <w:tc>
          <w:tcPr>
            <w:tcW w:w="1710" w:type="dxa"/>
            <w:shd w:val="clear" w:color="auto" w:fill="auto"/>
            <w:noWrap/>
            <w:vAlign w:val="center"/>
            <w:hideMark/>
          </w:tcPr>
          <w:p w14:paraId="7912CFC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13.266.122,17</w:t>
            </w:r>
          </w:p>
        </w:tc>
      </w:tr>
      <w:tr w:rsidR="00D6426E" w:rsidRPr="00D6426E" w14:paraId="2A866383" w14:textId="77777777" w:rsidTr="005B7A18">
        <w:trPr>
          <w:trHeight w:val="276"/>
        </w:trPr>
        <w:tc>
          <w:tcPr>
            <w:tcW w:w="903" w:type="dxa"/>
            <w:vMerge/>
            <w:shd w:val="clear" w:color="auto" w:fill="auto"/>
            <w:noWrap/>
            <w:vAlign w:val="center"/>
            <w:hideMark/>
          </w:tcPr>
          <w:p w14:paraId="297CD726"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5568A19"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3FCAAE3"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943" w:type="dxa"/>
            <w:shd w:val="clear" w:color="auto" w:fill="auto"/>
            <w:noWrap/>
            <w:vAlign w:val="center"/>
            <w:hideMark/>
          </w:tcPr>
          <w:p w14:paraId="1F349D16"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18</w:t>
            </w:r>
          </w:p>
        </w:tc>
        <w:tc>
          <w:tcPr>
            <w:tcW w:w="1835" w:type="dxa"/>
            <w:shd w:val="clear" w:color="auto" w:fill="auto"/>
            <w:noWrap/>
            <w:vAlign w:val="center"/>
            <w:hideMark/>
          </w:tcPr>
          <w:p w14:paraId="407B079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55.637.228,49</w:t>
            </w:r>
          </w:p>
        </w:tc>
        <w:tc>
          <w:tcPr>
            <w:tcW w:w="1696" w:type="dxa"/>
            <w:shd w:val="clear" w:color="auto" w:fill="auto"/>
            <w:noWrap/>
            <w:vAlign w:val="center"/>
            <w:hideMark/>
          </w:tcPr>
          <w:p w14:paraId="4ADE36D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44.732.895,57</w:t>
            </w:r>
          </w:p>
        </w:tc>
        <w:tc>
          <w:tcPr>
            <w:tcW w:w="1710" w:type="dxa"/>
            <w:shd w:val="clear" w:color="auto" w:fill="auto"/>
            <w:noWrap/>
            <w:vAlign w:val="center"/>
            <w:hideMark/>
          </w:tcPr>
          <w:p w14:paraId="49E9D46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43.565.310,27</w:t>
            </w:r>
          </w:p>
        </w:tc>
      </w:tr>
      <w:tr w:rsidR="00D6426E" w:rsidRPr="00D6426E" w14:paraId="09976F02" w14:textId="77777777" w:rsidTr="005B7A18">
        <w:trPr>
          <w:trHeight w:val="276"/>
        </w:trPr>
        <w:tc>
          <w:tcPr>
            <w:tcW w:w="903" w:type="dxa"/>
            <w:vMerge/>
            <w:shd w:val="clear" w:color="auto" w:fill="auto"/>
            <w:noWrap/>
            <w:vAlign w:val="center"/>
            <w:hideMark/>
          </w:tcPr>
          <w:p w14:paraId="00A4683E"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2694" w:type="dxa"/>
            <w:gridSpan w:val="2"/>
            <w:shd w:val="clear" w:color="auto" w:fill="auto"/>
            <w:noWrap/>
            <w:vAlign w:val="center"/>
            <w:hideMark/>
          </w:tcPr>
          <w:p w14:paraId="3E3FC939"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03-Trasporto marittimo Totale</w:t>
            </w:r>
          </w:p>
        </w:tc>
        <w:tc>
          <w:tcPr>
            <w:tcW w:w="943" w:type="dxa"/>
            <w:shd w:val="clear" w:color="auto" w:fill="auto"/>
            <w:noWrap/>
            <w:vAlign w:val="center"/>
            <w:hideMark/>
          </w:tcPr>
          <w:p w14:paraId="30175A1D"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55</w:t>
            </w:r>
          </w:p>
        </w:tc>
        <w:tc>
          <w:tcPr>
            <w:tcW w:w="1835" w:type="dxa"/>
            <w:shd w:val="clear" w:color="auto" w:fill="auto"/>
            <w:noWrap/>
            <w:vAlign w:val="center"/>
            <w:hideMark/>
          </w:tcPr>
          <w:p w14:paraId="0AE8D7A4"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269.051.926,07</w:t>
            </w:r>
          </w:p>
        </w:tc>
        <w:tc>
          <w:tcPr>
            <w:tcW w:w="1696" w:type="dxa"/>
            <w:shd w:val="clear" w:color="auto" w:fill="auto"/>
            <w:noWrap/>
            <w:vAlign w:val="center"/>
            <w:hideMark/>
          </w:tcPr>
          <w:p w14:paraId="21A55E89"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95.009.850,89</w:t>
            </w:r>
          </w:p>
        </w:tc>
        <w:tc>
          <w:tcPr>
            <w:tcW w:w="1710" w:type="dxa"/>
            <w:shd w:val="clear" w:color="auto" w:fill="auto"/>
            <w:noWrap/>
            <w:vAlign w:val="center"/>
            <w:hideMark/>
          </w:tcPr>
          <w:p w14:paraId="60286AD6"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57.656.618,08</w:t>
            </w:r>
          </w:p>
        </w:tc>
      </w:tr>
      <w:tr w:rsidR="00D6426E" w:rsidRPr="00D6426E" w14:paraId="2D6E755E" w14:textId="77777777" w:rsidTr="005B7A18">
        <w:trPr>
          <w:trHeight w:val="276"/>
        </w:trPr>
        <w:tc>
          <w:tcPr>
            <w:tcW w:w="903" w:type="dxa"/>
            <w:vMerge/>
            <w:shd w:val="clear" w:color="auto" w:fill="auto"/>
            <w:noWrap/>
            <w:vAlign w:val="center"/>
            <w:hideMark/>
          </w:tcPr>
          <w:p w14:paraId="118A5C59" w14:textId="77777777" w:rsidR="00AA7EAD" w:rsidRPr="00D6426E" w:rsidRDefault="00AA7EAD" w:rsidP="00866410">
            <w:pPr>
              <w:jc w:val="right"/>
              <w:rPr>
                <w:rFonts w:asciiTheme="minorHAnsi" w:eastAsia="Times New Roman" w:hAnsiTheme="minorHAnsi" w:cstheme="minorHAnsi"/>
                <w:b/>
                <w:bCs/>
                <w:color w:val="000000" w:themeColor="text1"/>
                <w:sz w:val="20"/>
                <w:szCs w:val="20"/>
                <w:lang w:eastAsia="it-IT"/>
              </w:rPr>
            </w:pPr>
          </w:p>
        </w:tc>
        <w:tc>
          <w:tcPr>
            <w:tcW w:w="1417" w:type="dxa"/>
            <w:vMerge w:val="restart"/>
            <w:shd w:val="clear" w:color="auto" w:fill="auto"/>
            <w:noWrap/>
            <w:vAlign w:val="center"/>
            <w:hideMark/>
          </w:tcPr>
          <w:p w14:paraId="040573CA"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04-Trasporto aereo</w:t>
            </w:r>
          </w:p>
        </w:tc>
        <w:tc>
          <w:tcPr>
            <w:tcW w:w="1277" w:type="dxa"/>
            <w:shd w:val="clear" w:color="auto" w:fill="auto"/>
            <w:noWrap/>
            <w:vAlign w:val="center"/>
            <w:hideMark/>
          </w:tcPr>
          <w:p w14:paraId="6037BB5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943" w:type="dxa"/>
            <w:shd w:val="clear" w:color="auto" w:fill="auto"/>
            <w:noWrap/>
            <w:vAlign w:val="center"/>
            <w:hideMark/>
          </w:tcPr>
          <w:p w14:paraId="551BB45A"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35" w:type="dxa"/>
            <w:shd w:val="clear" w:color="auto" w:fill="auto"/>
            <w:noWrap/>
            <w:vAlign w:val="center"/>
            <w:hideMark/>
          </w:tcPr>
          <w:p w14:paraId="22E2CB2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90.000.000,00</w:t>
            </w:r>
          </w:p>
        </w:tc>
        <w:tc>
          <w:tcPr>
            <w:tcW w:w="1696" w:type="dxa"/>
            <w:shd w:val="clear" w:color="auto" w:fill="auto"/>
            <w:noWrap/>
            <w:vAlign w:val="center"/>
            <w:hideMark/>
          </w:tcPr>
          <w:p w14:paraId="71990EB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17D6FB2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1C65F988" w14:textId="77777777" w:rsidTr="005B7A18">
        <w:trPr>
          <w:trHeight w:val="276"/>
        </w:trPr>
        <w:tc>
          <w:tcPr>
            <w:tcW w:w="903" w:type="dxa"/>
            <w:vMerge/>
            <w:shd w:val="clear" w:color="auto" w:fill="auto"/>
            <w:noWrap/>
            <w:vAlign w:val="center"/>
            <w:hideMark/>
          </w:tcPr>
          <w:p w14:paraId="01995B56"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7351B0F4"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FFE821F"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943" w:type="dxa"/>
            <w:shd w:val="clear" w:color="auto" w:fill="auto"/>
            <w:noWrap/>
            <w:vAlign w:val="center"/>
            <w:hideMark/>
          </w:tcPr>
          <w:p w14:paraId="01D2997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w:t>
            </w:r>
          </w:p>
        </w:tc>
        <w:tc>
          <w:tcPr>
            <w:tcW w:w="1835" w:type="dxa"/>
            <w:shd w:val="clear" w:color="auto" w:fill="auto"/>
            <w:noWrap/>
            <w:vAlign w:val="center"/>
            <w:hideMark/>
          </w:tcPr>
          <w:p w14:paraId="0756E2B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696" w:type="dxa"/>
            <w:shd w:val="clear" w:color="auto" w:fill="auto"/>
            <w:noWrap/>
            <w:vAlign w:val="center"/>
            <w:hideMark/>
          </w:tcPr>
          <w:p w14:paraId="2B43866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58890A8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1EA63C90" w14:textId="77777777" w:rsidTr="005B7A18">
        <w:trPr>
          <w:trHeight w:val="276"/>
        </w:trPr>
        <w:tc>
          <w:tcPr>
            <w:tcW w:w="903" w:type="dxa"/>
            <w:vMerge/>
            <w:shd w:val="clear" w:color="auto" w:fill="auto"/>
            <w:noWrap/>
            <w:vAlign w:val="center"/>
            <w:hideMark/>
          </w:tcPr>
          <w:p w14:paraId="0F22AAC7"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FFE5C00"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C1C3F53"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943" w:type="dxa"/>
            <w:shd w:val="clear" w:color="auto" w:fill="auto"/>
            <w:noWrap/>
            <w:vAlign w:val="center"/>
            <w:hideMark/>
          </w:tcPr>
          <w:p w14:paraId="02B6060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6</w:t>
            </w:r>
          </w:p>
        </w:tc>
        <w:tc>
          <w:tcPr>
            <w:tcW w:w="1835" w:type="dxa"/>
            <w:shd w:val="clear" w:color="auto" w:fill="auto"/>
            <w:noWrap/>
            <w:vAlign w:val="center"/>
            <w:hideMark/>
          </w:tcPr>
          <w:p w14:paraId="1C12213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20.325.000,00</w:t>
            </w:r>
          </w:p>
        </w:tc>
        <w:tc>
          <w:tcPr>
            <w:tcW w:w="1696" w:type="dxa"/>
            <w:shd w:val="clear" w:color="auto" w:fill="auto"/>
            <w:noWrap/>
            <w:vAlign w:val="center"/>
            <w:hideMark/>
          </w:tcPr>
          <w:p w14:paraId="7E904F28"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40.235,97</w:t>
            </w:r>
          </w:p>
        </w:tc>
        <w:tc>
          <w:tcPr>
            <w:tcW w:w="1710" w:type="dxa"/>
            <w:shd w:val="clear" w:color="auto" w:fill="auto"/>
            <w:noWrap/>
            <w:vAlign w:val="center"/>
            <w:hideMark/>
          </w:tcPr>
          <w:p w14:paraId="0139BA2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11DCC1E3" w14:textId="77777777" w:rsidTr="005B7A18">
        <w:trPr>
          <w:trHeight w:val="276"/>
        </w:trPr>
        <w:tc>
          <w:tcPr>
            <w:tcW w:w="903" w:type="dxa"/>
            <w:vMerge/>
            <w:shd w:val="clear" w:color="auto" w:fill="auto"/>
            <w:noWrap/>
            <w:vAlign w:val="center"/>
            <w:hideMark/>
          </w:tcPr>
          <w:p w14:paraId="6A6E191B"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1CC62060"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77D4D2E5"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943" w:type="dxa"/>
            <w:shd w:val="clear" w:color="auto" w:fill="auto"/>
            <w:noWrap/>
            <w:vAlign w:val="center"/>
            <w:hideMark/>
          </w:tcPr>
          <w:p w14:paraId="3AAB9B1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6469C3F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17.200.000,00</w:t>
            </w:r>
          </w:p>
        </w:tc>
        <w:tc>
          <w:tcPr>
            <w:tcW w:w="1696" w:type="dxa"/>
            <w:shd w:val="clear" w:color="auto" w:fill="auto"/>
            <w:noWrap/>
            <w:vAlign w:val="center"/>
            <w:hideMark/>
          </w:tcPr>
          <w:p w14:paraId="488F587C"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16.008.321,66</w:t>
            </w:r>
          </w:p>
        </w:tc>
        <w:tc>
          <w:tcPr>
            <w:tcW w:w="1710" w:type="dxa"/>
            <w:shd w:val="clear" w:color="auto" w:fill="auto"/>
            <w:noWrap/>
            <w:vAlign w:val="center"/>
            <w:hideMark/>
          </w:tcPr>
          <w:p w14:paraId="3E4255A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6B2E63E9" w14:textId="77777777" w:rsidTr="005B7A18">
        <w:trPr>
          <w:trHeight w:val="276"/>
        </w:trPr>
        <w:tc>
          <w:tcPr>
            <w:tcW w:w="903" w:type="dxa"/>
            <w:vMerge/>
            <w:shd w:val="clear" w:color="auto" w:fill="auto"/>
            <w:noWrap/>
            <w:vAlign w:val="center"/>
            <w:hideMark/>
          </w:tcPr>
          <w:p w14:paraId="5D06C940"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68638765"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4D4E2427"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943" w:type="dxa"/>
            <w:shd w:val="clear" w:color="auto" w:fill="auto"/>
            <w:noWrap/>
            <w:vAlign w:val="center"/>
            <w:hideMark/>
          </w:tcPr>
          <w:p w14:paraId="49CDCCAD"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835" w:type="dxa"/>
            <w:shd w:val="clear" w:color="auto" w:fill="auto"/>
            <w:noWrap/>
            <w:vAlign w:val="center"/>
            <w:hideMark/>
          </w:tcPr>
          <w:p w14:paraId="7731E0E3"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25.175.000,00</w:t>
            </w:r>
          </w:p>
        </w:tc>
        <w:tc>
          <w:tcPr>
            <w:tcW w:w="1696" w:type="dxa"/>
            <w:shd w:val="clear" w:color="auto" w:fill="auto"/>
            <w:noWrap/>
            <w:vAlign w:val="center"/>
            <w:hideMark/>
          </w:tcPr>
          <w:p w14:paraId="4F8D4EB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7B118BD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7A44FD07" w14:textId="77777777" w:rsidTr="005B7A18">
        <w:trPr>
          <w:trHeight w:val="276"/>
        </w:trPr>
        <w:tc>
          <w:tcPr>
            <w:tcW w:w="903" w:type="dxa"/>
            <w:vMerge/>
            <w:shd w:val="clear" w:color="auto" w:fill="auto"/>
            <w:noWrap/>
            <w:vAlign w:val="center"/>
            <w:hideMark/>
          </w:tcPr>
          <w:p w14:paraId="6DBBD375"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59AC2C68"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3D308A31"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43" w:type="dxa"/>
            <w:shd w:val="clear" w:color="auto" w:fill="auto"/>
            <w:noWrap/>
            <w:vAlign w:val="center"/>
            <w:hideMark/>
          </w:tcPr>
          <w:p w14:paraId="0A324FA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4727331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13.000.000,00</w:t>
            </w:r>
          </w:p>
        </w:tc>
        <w:tc>
          <w:tcPr>
            <w:tcW w:w="1696" w:type="dxa"/>
            <w:shd w:val="clear" w:color="auto" w:fill="auto"/>
            <w:noWrap/>
            <w:vAlign w:val="center"/>
            <w:hideMark/>
          </w:tcPr>
          <w:p w14:paraId="45E0606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2.987.235,25</w:t>
            </w:r>
          </w:p>
        </w:tc>
        <w:tc>
          <w:tcPr>
            <w:tcW w:w="1710" w:type="dxa"/>
            <w:shd w:val="clear" w:color="auto" w:fill="auto"/>
            <w:noWrap/>
            <w:vAlign w:val="center"/>
            <w:hideMark/>
          </w:tcPr>
          <w:p w14:paraId="4BE0630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2.646.984,74</w:t>
            </w:r>
          </w:p>
        </w:tc>
      </w:tr>
      <w:tr w:rsidR="00D6426E" w:rsidRPr="00D6426E" w14:paraId="3EC760F2" w14:textId="77777777" w:rsidTr="005B7A18">
        <w:trPr>
          <w:trHeight w:val="276"/>
        </w:trPr>
        <w:tc>
          <w:tcPr>
            <w:tcW w:w="903" w:type="dxa"/>
            <w:vMerge/>
            <w:shd w:val="clear" w:color="auto" w:fill="auto"/>
            <w:noWrap/>
            <w:vAlign w:val="center"/>
            <w:hideMark/>
          </w:tcPr>
          <w:p w14:paraId="43ABF9CB"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79AAB27"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43A4B8CE"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943" w:type="dxa"/>
            <w:shd w:val="clear" w:color="auto" w:fill="auto"/>
            <w:noWrap/>
            <w:vAlign w:val="center"/>
            <w:hideMark/>
          </w:tcPr>
          <w:p w14:paraId="2152952C"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783186C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34.000.000,00</w:t>
            </w:r>
          </w:p>
        </w:tc>
        <w:tc>
          <w:tcPr>
            <w:tcW w:w="1696" w:type="dxa"/>
            <w:shd w:val="clear" w:color="auto" w:fill="auto"/>
            <w:noWrap/>
            <w:vAlign w:val="center"/>
            <w:hideMark/>
          </w:tcPr>
          <w:p w14:paraId="1F0BAF2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26.712.831,75</w:t>
            </w:r>
          </w:p>
        </w:tc>
        <w:tc>
          <w:tcPr>
            <w:tcW w:w="1710" w:type="dxa"/>
            <w:shd w:val="clear" w:color="auto" w:fill="auto"/>
            <w:noWrap/>
            <w:vAlign w:val="center"/>
            <w:hideMark/>
          </w:tcPr>
          <w:p w14:paraId="1E4B033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19.025.140,10</w:t>
            </w:r>
          </w:p>
        </w:tc>
      </w:tr>
      <w:tr w:rsidR="00D6426E" w:rsidRPr="00D6426E" w14:paraId="4B793386" w14:textId="77777777" w:rsidTr="005B7A18">
        <w:trPr>
          <w:trHeight w:val="276"/>
        </w:trPr>
        <w:tc>
          <w:tcPr>
            <w:tcW w:w="903" w:type="dxa"/>
            <w:vMerge/>
            <w:shd w:val="clear" w:color="auto" w:fill="auto"/>
            <w:noWrap/>
            <w:vAlign w:val="center"/>
            <w:hideMark/>
          </w:tcPr>
          <w:p w14:paraId="01DF0972"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647A129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3A28CD5B"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943" w:type="dxa"/>
            <w:shd w:val="clear" w:color="auto" w:fill="auto"/>
            <w:noWrap/>
            <w:vAlign w:val="center"/>
            <w:hideMark/>
          </w:tcPr>
          <w:p w14:paraId="4A5AEF01"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w:t>
            </w:r>
          </w:p>
        </w:tc>
        <w:tc>
          <w:tcPr>
            <w:tcW w:w="1835" w:type="dxa"/>
            <w:shd w:val="clear" w:color="auto" w:fill="auto"/>
            <w:noWrap/>
            <w:vAlign w:val="center"/>
            <w:hideMark/>
          </w:tcPr>
          <w:p w14:paraId="1D8FD62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25.220.000,00</w:t>
            </w:r>
          </w:p>
        </w:tc>
        <w:tc>
          <w:tcPr>
            <w:tcW w:w="1696" w:type="dxa"/>
            <w:shd w:val="clear" w:color="auto" w:fill="auto"/>
            <w:noWrap/>
            <w:vAlign w:val="center"/>
            <w:hideMark/>
          </w:tcPr>
          <w:p w14:paraId="32165E8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25.220.000,00</w:t>
            </w:r>
          </w:p>
        </w:tc>
        <w:tc>
          <w:tcPr>
            <w:tcW w:w="1710" w:type="dxa"/>
            <w:shd w:val="clear" w:color="auto" w:fill="auto"/>
            <w:noWrap/>
            <w:vAlign w:val="center"/>
            <w:hideMark/>
          </w:tcPr>
          <w:p w14:paraId="1F34E67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21.913.522,03</w:t>
            </w:r>
          </w:p>
        </w:tc>
      </w:tr>
      <w:tr w:rsidR="00D6426E" w:rsidRPr="00D6426E" w14:paraId="0DCDD668" w14:textId="77777777" w:rsidTr="005B7A18">
        <w:trPr>
          <w:trHeight w:val="276"/>
        </w:trPr>
        <w:tc>
          <w:tcPr>
            <w:tcW w:w="903" w:type="dxa"/>
            <w:vMerge/>
            <w:shd w:val="clear" w:color="auto" w:fill="auto"/>
            <w:noWrap/>
            <w:vAlign w:val="center"/>
            <w:hideMark/>
          </w:tcPr>
          <w:p w14:paraId="03BA778C"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2694" w:type="dxa"/>
            <w:gridSpan w:val="2"/>
            <w:shd w:val="clear" w:color="auto" w:fill="auto"/>
            <w:noWrap/>
            <w:vAlign w:val="center"/>
            <w:hideMark/>
          </w:tcPr>
          <w:p w14:paraId="2388DD80"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04-Trasporto aereo Totale</w:t>
            </w:r>
          </w:p>
        </w:tc>
        <w:tc>
          <w:tcPr>
            <w:tcW w:w="943" w:type="dxa"/>
            <w:shd w:val="clear" w:color="auto" w:fill="auto"/>
            <w:noWrap/>
            <w:vAlign w:val="center"/>
            <w:hideMark/>
          </w:tcPr>
          <w:p w14:paraId="54A62E59"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19</w:t>
            </w:r>
          </w:p>
        </w:tc>
        <w:tc>
          <w:tcPr>
            <w:tcW w:w="1835" w:type="dxa"/>
            <w:shd w:val="clear" w:color="auto" w:fill="auto"/>
            <w:noWrap/>
            <w:vAlign w:val="center"/>
            <w:hideMark/>
          </w:tcPr>
          <w:p w14:paraId="064CE4AD"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224.920.000,00</w:t>
            </w:r>
          </w:p>
        </w:tc>
        <w:tc>
          <w:tcPr>
            <w:tcW w:w="1696" w:type="dxa"/>
            <w:shd w:val="clear" w:color="auto" w:fill="auto"/>
            <w:noWrap/>
            <w:vAlign w:val="center"/>
            <w:hideMark/>
          </w:tcPr>
          <w:p w14:paraId="4EED7A3E"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70.968.624,63</w:t>
            </w:r>
          </w:p>
        </w:tc>
        <w:tc>
          <w:tcPr>
            <w:tcW w:w="1710" w:type="dxa"/>
            <w:shd w:val="clear" w:color="auto" w:fill="auto"/>
            <w:noWrap/>
            <w:vAlign w:val="center"/>
            <w:hideMark/>
          </w:tcPr>
          <w:p w14:paraId="07777B9C"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43.585.646,87</w:t>
            </w:r>
          </w:p>
        </w:tc>
      </w:tr>
      <w:tr w:rsidR="00D6426E" w:rsidRPr="00D6426E" w14:paraId="20934171" w14:textId="77777777" w:rsidTr="005B7A18">
        <w:trPr>
          <w:trHeight w:val="276"/>
        </w:trPr>
        <w:tc>
          <w:tcPr>
            <w:tcW w:w="903" w:type="dxa"/>
            <w:vMerge/>
            <w:shd w:val="clear" w:color="auto" w:fill="auto"/>
            <w:noWrap/>
            <w:vAlign w:val="center"/>
            <w:hideMark/>
          </w:tcPr>
          <w:p w14:paraId="2CA7193E" w14:textId="77777777" w:rsidR="00AA7EAD" w:rsidRPr="00D6426E" w:rsidRDefault="00AA7EAD" w:rsidP="00866410">
            <w:pPr>
              <w:jc w:val="right"/>
              <w:rPr>
                <w:rFonts w:asciiTheme="minorHAnsi" w:eastAsia="Times New Roman" w:hAnsiTheme="minorHAnsi" w:cstheme="minorHAnsi"/>
                <w:b/>
                <w:bCs/>
                <w:color w:val="000000" w:themeColor="text1"/>
                <w:sz w:val="20"/>
                <w:szCs w:val="20"/>
                <w:lang w:eastAsia="it-IT"/>
              </w:rPr>
            </w:pPr>
          </w:p>
        </w:tc>
        <w:tc>
          <w:tcPr>
            <w:tcW w:w="1417" w:type="dxa"/>
            <w:vMerge w:val="restart"/>
            <w:shd w:val="clear" w:color="auto" w:fill="auto"/>
            <w:noWrap/>
            <w:vAlign w:val="center"/>
            <w:hideMark/>
          </w:tcPr>
          <w:p w14:paraId="2180219D" w14:textId="7795E11E"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05-Mobilità urbana</w:t>
            </w:r>
          </w:p>
        </w:tc>
        <w:tc>
          <w:tcPr>
            <w:tcW w:w="1277" w:type="dxa"/>
            <w:shd w:val="clear" w:color="auto" w:fill="auto"/>
            <w:noWrap/>
            <w:vAlign w:val="center"/>
            <w:hideMark/>
          </w:tcPr>
          <w:p w14:paraId="4B963F74"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Non avviato</w:t>
            </w:r>
          </w:p>
        </w:tc>
        <w:tc>
          <w:tcPr>
            <w:tcW w:w="943" w:type="dxa"/>
            <w:shd w:val="clear" w:color="auto" w:fill="auto"/>
            <w:noWrap/>
            <w:vAlign w:val="center"/>
            <w:hideMark/>
          </w:tcPr>
          <w:p w14:paraId="5E0D208D"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22</w:t>
            </w:r>
          </w:p>
        </w:tc>
        <w:tc>
          <w:tcPr>
            <w:tcW w:w="1835" w:type="dxa"/>
            <w:shd w:val="clear" w:color="auto" w:fill="auto"/>
            <w:noWrap/>
            <w:vAlign w:val="center"/>
            <w:hideMark/>
          </w:tcPr>
          <w:p w14:paraId="38A6B22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263.022.458,79</w:t>
            </w:r>
          </w:p>
        </w:tc>
        <w:tc>
          <w:tcPr>
            <w:tcW w:w="1696" w:type="dxa"/>
            <w:shd w:val="clear" w:color="auto" w:fill="auto"/>
            <w:noWrap/>
            <w:vAlign w:val="center"/>
            <w:hideMark/>
          </w:tcPr>
          <w:p w14:paraId="6E0CDEA6"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3.061.400,00</w:t>
            </w:r>
          </w:p>
        </w:tc>
        <w:tc>
          <w:tcPr>
            <w:tcW w:w="1710" w:type="dxa"/>
            <w:shd w:val="clear" w:color="auto" w:fill="auto"/>
            <w:noWrap/>
            <w:vAlign w:val="center"/>
            <w:hideMark/>
          </w:tcPr>
          <w:p w14:paraId="7EC682C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401.821,27</w:t>
            </w:r>
          </w:p>
        </w:tc>
      </w:tr>
      <w:tr w:rsidR="00D6426E" w:rsidRPr="00D6426E" w14:paraId="727FD51A" w14:textId="77777777" w:rsidTr="005B7A18">
        <w:trPr>
          <w:trHeight w:val="276"/>
        </w:trPr>
        <w:tc>
          <w:tcPr>
            <w:tcW w:w="903" w:type="dxa"/>
            <w:vMerge/>
            <w:shd w:val="clear" w:color="auto" w:fill="auto"/>
            <w:noWrap/>
            <w:vAlign w:val="center"/>
            <w:hideMark/>
          </w:tcPr>
          <w:p w14:paraId="4C42545B"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27AB0BC4"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67EF1679"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Preliminare</w:t>
            </w:r>
          </w:p>
        </w:tc>
        <w:tc>
          <w:tcPr>
            <w:tcW w:w="943" w:type="dxa"/>
            <w:shd w:val="clear" w:color="auto" w:fill="auto"/>
            <w:noWrap/>
            <w:vAlign w:val="center"/>
            <w:hideMark/>
          </w:tcPr>
          <w:p w14:paraId="5A3E099B"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835" w:type="dxa"/>
            <w:shd w:val="clear" w:color="auto" w:fill="auto"/>
            <w:noWrap/>
            <w:vAlign w:val="center"/>
            <w:hideMark/>
          </w:tcPr>
          <w:p w14:paraId="19035D7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133.320.000,00</w:t>
            </w:r>
          </w:p>
        </w:tc>
        <w:tc>
          <w:tcPr>
            <w:tcW w:w="1696" w:type="dxa"/>
            <w:shd w:val="clear" w:color="auto" w:fill="auto"/>
            <w:noWrap/>
            <w:vAlign w:val="center"/>
            <w:hideMark/>
          </w:tcPr>
          <w:p w14:paraId="312690F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c>
          <w:tcPr>
            <w:tcW w:w="1710" w:type="dxa"/>
            <w:shd w:val="clear" w:color="auto" w:fill="auto"/>
            <w:noWrap/>
            <w:vAlign w:val="center"/>
            <w:hideMark/>
          </w:tcPr>
          <w:p w14:paraId="2F94975F"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4CB5D466" w14:textId="77777777" w:rsidTr="005B7A18">
        <w:trPr>
          <w:trHeight w:val="276"/>
        </w:trPr>
        <w:tc>
          <w:tcPr>
            <w:tcW w:w="903" w:type="dxa"/>
            <w:vMerge/>
            <w:shd w:val="clear" w:color="auto" w:fill="auto"/>
            <w:noWrap/>
            <w:vAlign w:val="center"/>
            <w:hideMark/>
          </w:tcPr>
          <w:p w14:paraId="2D1F2C20"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1FEC8DD6"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10A05C9"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Definitiva</w:t>
            </w:r>
          </w:p>
        </w:tc>
        <w:tc>
          <w:tcPr>
            <w:tcW w:w="943" w:type="dxa"/>
            <w:shd w:val="clear" w:color="auto" w:fill="auto"/>
            <w:noWrap/>
            <w:vAlign w:val="center"/>
            <w:hideMark/>
          </w:tcPr>
          <w:p w14:paraId="088CCEF5"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835" w:type="dxa"/>
            <w:shd w:val="clear" w:color="auto" w:fill="auto"/>
            <w:noWrap/>
            <w:vAlign w:val="center"/>
            <w:hideMark/>
          </w:tcPr>
          <w:p w14:paraId="1CEC45C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140.100.000,00</w:t>
            </w:r>
          </w:p>
        </w:tc>
        <w:tc>
          <w:tcPr>
            <w:tcW w:w="1696" w:type="dxa"/>
            <w:shd w:val="clear" w:color="auto" w:fill="auto"/>
            <w:noWrap/>
            <w:vAlign w:val="center"/>
            <w:hideMark/>
          </w:tcPr>
          <w:p w14:paraId="2F3E972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209.680,01</w:t>
            </w:r>
          </w:p>
        </w:tc>
        <w:tc>
          <w:tcPr>
            <w:tcW w:w="1710" w:type="dxa"/>
            <w:shd w:val="clear" w:color="auto" w:fill="auto"/>
            <w:noWrap/>
            <w:vAlign w:val="center"/>
            <w:hideMark/>
          </w:tcPr>
          <w:p w14:paraId="0F3A5AB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28.319,65</w:t>
            </w:r>
          </w:p>
        </w:tc>
      </w:tr>
      <w:tr w:rsidR="00D6426E" w:rsidRPr="00D6426E" w14:paraId="53C6E64D" w14:textId="77777777" w:rsidTr="005B7A18">
        <w:trPr>
          <w:trHeight w:val="276"/>
        </w:trPr>
        <w:tc>
          <w:tcPr>
            <w:tcW w:w="903" w:type="dxa"/>
            <w:vMerge/>
            <w:shd w:val="clear" w:color="auto" w:fill="auto"/>
            <w:noWrap/>
            <w:vAlign w:val="center"/>
            <w:hideMark/>
          </w:tcPr>
          <w:p w14:paraId="76A22B50"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4664893C"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19F18F4D"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Progettazione Esecutiva</w:t>
            </w:r>
          </w:p>
        </w:tc>
        <w:tc>
          <w:tcPr>
            <w:tcW w:w="943" w:type="dxa"/>
            <w:shd w:val="clear" w:color="auto" w:fill="auto"/>
            <w:noWrap/>
            <w:vAlign w:val="center"/>
            <w:hideMark/>
          </w:tcPr>
          <w:p w14:paraId="631341E8"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w:t>
            </w:r>
          </w:p>
        </w:tc>
        <w:tc>
          <w:tcPr>
            <w:tcW w:w="1835" w:type="dxa"/>
            <w:shd w:val="clear" w:color="auto" w:fill="auto"/>
            <w:noWrap/>
            <w:vAlign w:val="center"/>
            <w:hideMark/>
          </w:tcPr>
          <w:p w14:paraId="74D43F5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116.370.000,00</w:t>
            </w:r>
          </w:p>
        </w:tc>
        <w:tc>
          <w:tcPr>
            <w:tcW w:w="1696" w:type="dxa"/>
            <w:shd w:val="clear" w:color="auto" w:fill="auto"/>
            <w:noWrap/>
            <w:vAlign w:val="center"/>
            <w:hideMark/>
          </w:tcPr>
          <w:p w14:paraId="0D8DDEB2"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5.554.819,41</w:t>
            </w:r>
          </w:p>
        </w:tc>
        <w:tc>
          <w:tcPr>
            <w:tcW w:w="1710" w:type="dxa"/>
            <w:shd w:val="clear" w:color="auto" w:fill="auto"/>
            <w:noWrap/>
            <w:vAlign w:val="center"/>
            <w:hideMark/>
          </w:tcPr>
          <w:p w14:paraId="16A5053E"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1.885.552,68</w:t>
            </w:r>
          </w:p>
        </w:tc>
      </w:tr>
      <w:tr w:rsidR="00D6426E" w:rsidRPr="00D6426E" w14:paraId="5ADC8870" w14:textId="77777777" w:rsidTr="005B7A18">
        <w:trPr>
          <w:trHeight w:val="276"/>
        </w:trPr>
        <w:tc>
          <w:tcPr>
            <w:tcW w:w="903" w:type="dxa"/>
            <w:vMerge/>
            <w:shd w:val="clear" w:color="auto" w:fill="auto"/>
            <w:noWrap/>
            <w:vAlign w:val="center"/>
            <w:hideMark/>
          </w:tcPr>
          <w:p w14:paraId="107DFC74"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4C4AB7DF"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697CB5A9"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943" w:type="dxa"/>
            <w:shd w:val="clear" w:color="auto" w:fill="auto"/>
            <w:noWrap/>
            <w:vAlign w:val="center"/>
            <w:hideMark/>
          </w:tcPr>
          <w:p w14:paraId="7051F174"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34</w:t>
            </w:r>
          </w:p>
        </w:tc>
        <w:tc>
          <w:tcPr>
            <w:tcW w:w="1835" w:type="dxa"/>
            <w:shd w:val="clear" w:color="auto" w:fill="auto"/>
            <w:noWrap/>
            <w:vAlign w:val="center"/>
            <w:hideMark/>
          </w:tcPr>
          <w:p w14:paraId="12A8DFE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206.430.321,56</w:t>
            </w:r>
          </w:p>
        </w:tc>
        <w:tc>
          <w:tcPr>
            <w:tcW w:w="1696" w:type="dxa"/>
            <w:shd w:val="clear" w:color="auto" w:fill="auto"/>
            <w:noWrap/>
            <w:vAlign w:val="center"/>
            <w:hideMark/>
          </w:tcPr>
          <w:p w14:paraId="73A2AF5B"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30.027.861,92</w:t>
            </w:r>
          </w:p>
        </w:tc>
        <w:tc>
          <w:tcPr>
            <w:tcW w:w="1710" w:type="dxa"/>
            <w:shd w:val="clear" w:color="auto" w:fill="auto"/>
            <w:noWrap/>
            <w:vAlign w:val="center"/>
            <w:hideMark/>
          </w:tcPr>
          <w:p w14:paraId="432E1B5D"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14.653.483,47</w:t>
            </w:r>
          </w:p>
        </w:tc>
      </w:tr>
      <w:tr w:rsidR="00D6426E" w:rsidRPr="00D6426E" w14:paraId="18182CEC" w14:textId="77777777" w:rsidTr="005B7A18">
        <w:trPr>
          <w:trHeight w:val="276"/>
        </w:trPr>
        <w:tc>
          <w:tcPr>
            <w:tcW w:w="903" w:type="dxa"/>
            <w:vMerge/>
            <w:shd w:val="clear" w:color="auto" w:fill="auto"/>
            <w:noWrap/>
            <w:vAlign w:val="center"/>
            <w:hideMark/>
          </w:tcPr>
          <w:p w14:paraId="596B1FBB"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7DAD2A1D"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77358AED"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43" w:type="dxa"/>
            <w:shd w:val="clear" w:color="auto" w:fill="auto"/>
            <w:noWrap/>
            <w:vAlign w:val="center"/>
            <w:hideMark/>
          </w:tcPr>
          <w:p w14:paraId="5C1F919E"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96</w:t>
            </w:r>
          </w:p>
        </w:tc>
        <w:tc>
          <w:tcPr>
            <w:tcW w:w="1835" w:type="dxa"/>
            <w:shd w:val="clear" w:color="auto" w:fill="auto"/>
            <w:noWrap/>
            <w:vAlign w:val="center"/>
            <w:hideMark/>
          </w:tcPr>
          <w:p w14:paraId="42224D6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1.329.628.523,07</w:t>
            </w:r>
          </w:p>
        </w:tc>
        <w:tc>
          <w:tcPr>
            <w:tcW w:w="1696" w:type="dxa"/>
            <w:shd w:val="clear" w:color="auto" w:fill="auto"/>
            <w:noWrap/>
            <w:vAlign w:val="center"/>
            <w:hideMark/>
          </w:tcPr>
          <w:p w14:paraId="3900AE61"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570.944.275,96</w:t>
            </w:r>
          </w:p>
        </w:tc>
        <w:tc>
          <w:tcPr>
            <w:tcW w:w="1710" w:type="dxa"/>
            <w:shd w:val="clear" w:color="auto" w:fill="auto"/>
            <w:noWrap/>
            <w:vAlign w:val="center"/>
            <w:hideMark/>
          </w:tcPr>
          <w:p w14:paraId="6A2E9507"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103.768.616,59</w:t>
            </w:r>
          </w:p>
        </w:tc>
      </w:tr>
      <w:tr w:rsidR="00D6426E" w:rsidRPr="00D6426E" w14:paraId="090E5796" w14:textId="77777777" w:rsidTr="005B7A18">
        <w:trPr>
          <w:trHeight w:val="276"/>
        </w:trPr>
        <w:tc>
          <w:tcPr>
            <w:tcW w:w="903" w:type="dxa"/>
            <w:vMerge/>
            <w:shd w:val="clear" w:color="auto" w:fill="auto"/>
            <w:noWrap/>
            <w:vAlign w:val="center"/>
            <w:hideMark/>
          </w:tcPr>
          <w:p w14:paraId="72802B7A"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3A10EE0B"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3688E640"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943" w:type="dxa"/>
            <w:shd w:val="clear" w:color="auto" w:fill="auto"/>
            <w:noWrap/>
            <w:vAlign w:val="center"/>
            <w:hideMark/>
          </w:tcPr>
          <w:p w14:paraId="3CF5FF50"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228</w:t>
            </w:r>
          </w:p>
        </w:tc>
        <w:tc>
          <w:tcPr>
            <w:tcW w:w="1835" w:type="dxa"/>
            <w:shd w:val="clear" w:color="auto" w:fill="auto"/>
            <w:noWrap/>
            <w:vAlign w:val="center"/>
            <w:hideMark/>
          </w:tcPr>
          <w:p w14:paraId="445086A4"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1.335.206.967,33</w:t>
            </w:r>
          </w:p>
        </w:tc>
        <w:tc>
          <w:tcPr>
            <w:tcW w:w="1696" w:type="dxa"/>
            <w:shd w:val="clear" w:color="auto" w:fill="auto"/>
            <w:noWrap/>
            <w:vAlign w:val="center"/>
            <w:hideMark/>
          </w:tcPr>
          <w:p w14:paraId="604A0E9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1.059.323.187,79</w:t>
            </w:r>
          </w:p>
        </w:tc>
        <w:tc>
          <w:tcPr>
            <w:tcW w:w="1710" w:type="dxa"/>
            <w:shd w:val="clear" w:color="auto" w:fill="auto"/>
            <w:noWrap/>
            <w:vAlign w:val="center"/>
            <w:hideMark/>
          </w:tcPr>
          <w:p w14:paraId="141F1FA9"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426.373.252,97</w:t>
            </w:r>
          </w:p>
        </w:tc>
      </w:tr>
      <w:tr w:rsidR="00D6426E" w:rsidRPr="00D6426E" w14:paraId="484AA6AC" w14:textId="77777777" w:rsidTr="005B7A18">
        <w:trPr>
          <w:trHeight w:val="276"/>
        </w:trPr>
        <w:tc>
          <w:tcPr>
            <w:tcW w:w="903" w:type="dxa"/>
            <w:vMerge/>
            <w:shd w:val="clear" w:color="auto" w:fill="auto"/>
            <w:noWrap/>
            <w:vAlign w:val="center"/>
            <w:hideMark/>
          </w:tcPr>
          <w:p w14:paraId="0642CA05"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1417" w:type="dxa"/>
            <w:vMerge/>
            <w:shd w:val="clear" w:color="auto" w:fill="auto"/>
            <w:noWrap/>
            <w:vAlign w:val="center"/>
            <w:hideMark/>
          </w:tcPr>
          <w:p w14:paraId="4B4CE1F4"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p>
        </w:tc>
        <w:tc>
          <w:tcPr>
            <w:tcW w:w="1277" w:type="dxa"/>
            <w:shd w:val="clear" w:color="auto" w:fill="auto"/>
            <w:noWrap/>
            <w:vAlign w:val="center"/>
            <w:hideMark/>
          </w:tcPr>
          <w:p w14:paraId="5F853A0F" w14:textId="77777777" w:rsidR="00AA7EAD" w:rsidRPr="00D6426E" w:rsidRDefault="00AA7EAD" w:rsidP="00F05F64">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943" w:type="dxa"/>
            <w:shd w:val="clear" w:color="auto" w:fill="auto"/>
            <w:noWrap/>
            <w:vAlign w:val="center"/>
            <w:hideMark/>
          </w:tcPr>
          <w:p w14:paraId="15114B49" w14:textId="77777777" w:rsidR="00AA7EAD" w:rsidRPr="00D6426E" w:rsidRDefault="00AA7EAD" w:rsidP="00866410">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w:t>
            </w:r>
          </w:p>
        </w:tc>
        <w:tc>
          <w:tcPr>
            <w:tcW w:w="1835" w:type="dxa"/>
            <w:shd w:val="clear" w:color="auto" w:fill="auto"/>
            <w:noWrap/>
            <w:vAlign w:val="center"/>
            <w:hideMark/>
          </w:tcPr>
          <w:p w14:paraId="5381F055"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41.723.573,85</w:t>
            </w:r>
          </w:p>
        </w:tc>
        <w:tc>
          <w:tcPr>
            <w:tcW w:w="1696" w:type="dxa"/>
            <w:shd w:val="clear" w:color="auto" w:fill="auto"/>
            <w:noWrap/>
            <w:vAlign w:val="center"/>
            <w:hideMark/>
          </w:tcPr>
          <w:p w14:paraId="3AEDCB4A"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37.802.750,40</w:t>
            </w:r>
          </w:p>
        </w:tc>
        <w:tc>
          <w:tcPr>
            <w:tcW w:w="1710" w:type="dxa"/>
            <w:shd w:val="clear" w:color="auto" w:fill="auto"/>
            <w:noWrap/>
            <w:vAlign w:val="center"/>
            <w:hideMark/>
          </w:tcPr>
          <w:p w14:paraId="4F9CAAA0" w14:textId="77777777" w:rsidR="00AA7EAD" w:rsidRPr="00D6426E" w:rsidRDefault="00AA7EAD" w:rsidP="00866410">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31.448.035,27</w:t>
            </w:r>
          </w:p>
        </w:tc>
      </w:tr>
      <w:tr w:rsidR="00D6426E" w:rsidRPr="00D6426E" w14:paraId="3CC9A5B9" w14:textId="77777777" w:rsidTr="005B7A18">
        <w:trPr>
          <w:trHeight w:val="276"/>
        </w:trPr>
        <w:tc>
          <w:tcPr>
            <w:tcW w:w="903" w:type="dxa"/>
            <w:vMerge/>
            <w:shd w:val="clear" w:color="auto" w:fill="auto"/>
            <w:noWrap/>
            <w:vAlign w:val="center"/>
            <w:hideMark/>
          </w:tcPr>
          <w:p w14:paraId="72E8F98F" w14:textId="77777777" w:rsidR="00AA7EAD" w:rsidRPr="00D6426E" w:rsidRDefault="00AA7EAD" w:rsidP="00866410">
            <w:pPr>
              <w:jc w:val="right"/>
              <w:rPr>
                <w:rFonts w:asciiTheme="minorHAnsi" w:eastAsia="Times New Roman" w:hAnsiTheme="minorHAnsi" w:cstheme="minorHAnsi"/>
                <w:color w:val="000000" w:themeColor="text1"/>
                <w:sz w:val="20"/>
                <w:szCs w:val="20"/>
                <w:lang w:eastAsia="it-IT"/>
              </w:rPr>
            </w:pPr>
          </w:p>
        </w:tc>
        <w:tc>
          <w:tcPr>
            <w:tcW w:w="2694" w:type="dxa"/>
            <w:gridSpan w:val="2"/>
            <w:shd w:val="clear" w:color="auto" w:fill="auto"/>
            <w:noWrap/>
            <w:vAlign w:val="center"/>
            <w:hideMark/>
          </w:tcPr>
          <w:p w14:paraId="6EBAE46C" w14:textId="4E100D44"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05-Mobilità urbana Totale</w:t>
            </w:r>
          </w:p>
        </w:tc>
        <w:tc>
          <w:tcPr>
            <w:tcW w:w="943" w:type="dxa"/>
            <w:shd w:val="clear" w:color="auto" w:fill="auto"/>
            <w:noWrap/>
            <w:vAlign w:val="center"/>
            <w:hideMark/>
          </w:tcPr>
          <w:p w14:paraId="12D9FEA5"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411</w:t>
            </w:r>
          </w:p>
        </w:tc>
        <w:tc>
          <w:tcPr>
            <w:tcW w:w="1835" w:type="dxa"/>
            <w:shd w:val="clear" w:color="auto" w:fill="auto"/>
            <w:noWrap/>
            <w:vAlign w:val="center"/>
            <w:hideMark/>
          </w:tcPr>
          <w:p w14:paraId="500AB9B6"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3.565.801.844,60</w:t>
            </w:r>
          </w:p>
        </w:tc>
        <w:tc>
          <w:tcPr>
            <w:tcW w:w="1696" w:type="dxa"/>
            <w:shd w:val="clear" w:color="auto" w:fill="auto"/>
            <w:noWrap/>
            <w:vAlign w:val="center"/>
            <w:hideMark/>
          </w:tcPr>
          <w:p w14:paraId="468356AE"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1.706.923.975,49</w:t>
            </w:r>
          </w:p>
        </w:tc>
        <w:tc>
          <w:tcPr>
            <w:tcW w:w="1710" w:type="dxa"/>
            <w:shd w:val="clear" w:color="auto" w:fill="auto"/>
            <w:noWrap/>
            <w:vAlign w:val="center"/>
            <w:hideMark/>
          </w:tcPr>
          <w:p w14:paraId="37A129B4"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578.559.081,90</w:t>
            </w:r>
          </w:p>
        </w:tc>
      </w:tr>
      <w:tr w:rsidR="00D6426E" w:rsidRPr="00D6426E" w14:paraId="7AD78FDA" w14:textId="77777777" w:rsidTr="005B7A18">
        <w:trPr>
          <w:trHeight w:val="276"/>
        </w:trPr>
        <w:tc>
          <w:tcPr>
            <w:tcW w:w="3597" w:type="dxa"/>
            <w:gridSpan w:val="3"/>
            <w:shd w:val="clear" w:color="auto" w:fill="auto"/>
            <w:noWrap/>
            <w:vAlign w:val="center"/>
            <w:hideMark/>
          </w:tcPr>
          <w:p w14:paraId="1EE7810D" w14:textId="77777777" w:rsidR="00AA7EAD" w:rsidRPr="00D6426E" w:rsidRDefault="00AA7EAD" w:rsidP="00F05F6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07-Trasporti e Mobilità Totale</w:t>
            </w:r>
          </w:p>
        </w:tc>
        <w:tc>
          <w:tcPr>
            <w:tcW w:w="943" w:type="dxa"/>
            <w:shd w:val="clear" w:color="auto" w:fill="auto"/>
            <w:noWrap/>
            <w:vAlign w:val="center"/>
            <w:hideMark/>
          </w:tcPr>
          <w:p w14:paraId="324E9735" w14:textId="77777777" w:rsidR="00AA7EAD" w:rsidRPr="00D6426E" w:rsidRDefault="00AA7EAD" w:rsidP="00866410">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1.006</w:t>
            </w:r>
          </w:p>
        </w:tc>
        <w:tc>
          <w:tcPr>
            <w:tcW w:w="1835" w:type="dxa"/>
            <w:shd w:val="clear" w:color="auto" w:fill="auto"/>
            <w:noWrap/>
            <w:vAlign w:val="center"/>
            <w:hideMark/>
          </w:tcPr>
          <w:p w14:paraId="0C0B8AAC"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14.475.914.982,14</w:t>
            </w:r>
          </w:p>
        </w:tc>
        <w:tc>
          <w:tcPr>
            <w:tcW w:w="1696" w:type="dxa"/>
            <w:shd w:val="clear" w:color="auto" w:fill="auto"/>
            <w:noWrap/>
            <w:vAlign w:val="center"/>
            <w:hideMark/>
          </w:tcPr>
          <w:p w14:paraId="31D3A7BA"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4.627.823.078,88</w:t>
            </w:r>
          </w:p>
        </w:tc>
        <w:tc>
          <w:tcPr>
            <w:tcW w:w="1710" w:type="dxa"/>
            <w:shd w:val="clear" w:color="auto" w:fill="auto"/>
            <w:noWrap/>
            <w:vAlign w:val="center"/>
            <w:hideMark/>
          </w:tcPr>
          <w:p w14:paraId="1FD649BD" w14:textId="77777777" w:rsidR="00AA7EAD" w:rsidRPr="00D6426E" w:rsidRDefault="00AA7EAD" w:rsidP="00866410">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1.143.828.870,96</w:t>
            </w:r>
          </w:p>
        </w:tc>
      </w:tr>
    </w:tbl>
    <w:p w14:paraId="0C3AB18B" w14:textId="77777777" w:rsidR="00AA7EAD" w:rsidRPr="00D6426E" w:rsidRDefault="00AA7EAD" w:rsidP="00AA7EAD">
      <w:pPr>
        <w:pStyle w:val="Corpotesto"/>
        <w:spacing w:before="10" w:after="1"/>
        <w:rPr>
          <w:rFonts w:asciiTheme="minorHAnsi" w:hAnsiTheme="minorHAnsi" w:cstheme="minorHAnsi"/>
          <w:color w:val="000000" w:themeColor="text1"/>
          <w:sz w:val="2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53"/>
        <w:gridCol w:w="1125"/>
        <w:gridCol w:w="1187"/>
        <w:gridCol w:w="904"/>
        <w:gridCol w:w="1743"/>
        <w:gridCol w:w="1668"/>
        <w:gridCol w:w="1701"/>
      </w:tblGrid>
      <w:tr w:rsidR="00473181" w:rsidRPr="00D6426E" w14:paraId="4ADF4D8E" w14:textId="77777777" w:rsidTr="00473181">
        <w:trPr>
          <w:trHeight w:val="429"/>
        </w:trPr>
        <w:tc>
          <w:tcPr>
            <w:tcW w:w="9781" w:type="dxa"/>
            <w:gridSpan w:val="7"/>
            <w:tcBorders>
              <w:top w:val="single" w:sz="4" w:space="0" w:color="FFFFFF"/>
              <w:left w:val="single" w:sz="4" w:space="0" w:color="FFFFFF"/>
              <w:right w:val="single" w:sz="4" w:space="0" w:color="FFFFFF"/>
            </w:tcBorders>
            <w:shd w:val="clear" w:color="auto" w:fill="FFFFFF" w:themeFill="background1"/>
            <w:noWrap/>
            <w:vAlign w:val="center"/>
          </w:tcPr>
          <w:p w14:paraId="03A422FF" w14:textId="2569F7C6" w:rsidR="00473181" w:rsidRPr="00D6426E" w:rsidRDefault="00473181" w:rsidP="00473181">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color w:val="000000" w:themeColor="text1"/>
                <w:sz w:val="18"/>
                <w:szCs w:val="18"/>
              </w:rPr>
              <w:t>Tab.12: Avanzamento procedurale interventi Area tematica 08 Riqualificazione urbana</w:t>
            </w:r>
          </w:p>
        </w:tc>
      </w:tr>
      <w:tr w:rsidR="00D6426E" w:rsidRPr="00D6426E" w14:paraId="4527111D" w14:textId="77777777" w:rsidTr="005B7A18">
        <w:trPr>
          <w:trHeight w:val="813"/>
        </w:trPr>
        <w:tc>
          <w:tcPr>
            <w:tcW w:w="1453" w:type="dxa"/>
            <w:shd w:val="clear" w:color="auto" w:fill="D9D9D9" w:themeFill="background1" w:themeFillShade="D9"/>
            <w:noWrap/>
            <w:vAlign w:val="center"/>
            <w:hideMark/>
          </w:tcPr>
          <w:p w14:paraId="42B9E7EE"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1125" w:type="dxa"/>
            <w:shd w:val="clear" w:color="auto" w:fill="D9D9D9" w:themeFill="background1" w:themeFillShade="D9"/>
            <w:noWrap/>
            <w:vAlign w:val="center"/>
            <w:hideMark/>
          </w:tcPr>
          <w:p w14:paraId="71036568"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1187" w:type="dxa"/>
            <w:shd w:val="clear" w:color="auto" w:fill="D9D9D9" w:themeFill="background1" w:themeFillShade="D9"/>
            <w:noWrap/>
            <w:vAlign w:val="center"/>
            <w:hideMark/>
          </w:tcPr>
          <w:p w14:paraId="2A563FB8"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Stato procedurale</w:t>
            </w:r>
          </w:p>
        </w:tc>
        <w:tc>
          <w:tcPr>
            <w:tcW w:w="904" w:type="dxa"/>
            <w:shd w:val="clear" w:color="auto" w:fill="D9D9D9" w:themeFill="background1" w:themeFillShade="D9"/>
            <w:vAlign w:val="center"/>
            <w:hideMark/>
          </w:tcPr>
          <w:p w14:paraId="49D72FEA"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N. progetti</w:t>
            </w:r>
          </w:p>
        </w:tc>
        <w:tc>
          <w:tcPr>
            <w:tcW w:w="1743" w:type="dxa"/>
            <w:shd w:val="clear" w:color="auto" w:fill="D9D9D9" w:themeFill="background1" w:themeFillShade="D9"/>
            <w:vAlign w:val="center"/>
            <w:hideMark/>
          </w:tcPr>
          <w:p w14:paraId="5F55F514"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668" w:type="dxa"/>
            <w:shd w:val="clear" w:color="auto" w:fill="D9D9D9" w:themeFill="background1" w:themeFillShade="D9"/>
            <w:vAlign w:val="center"/>
            <w:hideMark/>
          </w:tcPr>
          <w:p w14:paraId="7FA7EEA2"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1701" w:type="dxa"/>
            <w:shd w:val="clear" w:color="auto" w:fill="D9D9D9" w:themeFill="background1" w:themeFillShade="D9"/>
            <w:vAlign w:val="center"/>
            <w:hideMark/>
          </w:tcPr>
          <w:p w14:paraId="687AAC0B"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4E80A498" w14:textId="77777777" w:rsidTr="005B7A18">
        <w:trPr>
          <w:trHeight w:val="271"/>
        </w:trPr>
        <w:tc>
          <w:tcPr>
            <w:tcW w:w="1453" w:type="dxa"/>
            <w:vMerge w:val="restart"/>
            <w:shd w:val="clear" w:color="auto" w:fill="auto"/>
            <w:noWrap/>
            <w:vAlign w:val="center"/>
            <w:hideMark/>
          </w:tcPr>
          <w:p w14:paraId="06C86DB0"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08-Riqualificazione urbana</w:t>
            </w:r>
          </w:p>
        </w:tc>
        <w:tc>
          <w:tcPr>
            <w:tcW w:w="1125" w:type="dxa"/>
            <w:vMerge w:val="restart"/>
            <w:shd w:val="clear" w:color="auto" w:fill="auto"/>
            <w:noWrap/>
            <w:vAlign w:val="center"/>
            <w:hideMark/>
          </w:tcPr>
          <w:p w14:paraId="5224BED8"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01-Edilizia e spazi pubblici</w:t>
            </w:r>
          </w:p>
        </w:tc>
        <w:tc>
          <w:tcPr>
            <w:tcW w:w="1187" w:type="dxa"/>
            <w:shd w:val="clear" w:color="auto" w:fill="auto"/>
            <w:noWrap/>
            <w:vAlign w:val="center"/>
            <w:hideMark/>
          </w:tcPr>
          <w:p w14:paraId="66BA505D"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Stipula Contratto</w:t>
            </w:r>
          </w:p>
        </w:tc>
        <w:tc>
          <w:tcPr>
            <w:tcW w:w="904" w:type="dxa"/>
            <w:shd w:val="clear" w:color="auto" w:fill="auto"/>
            <w:noWrap/>
            <w:vAlign w:val="center"/>
            <w:hideMark/>
          </w:tcPr>
          <w:p w14:paraId="14A9EF35" w14:textId="77777777" w:rsidR="00AA7EAD" w:rsidRPr="00D6426E" w:rsidRDefault="00AA7EAD" w:rsidP="00A3645A">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w:t>
            </w:r>
          </w:p>
        </w:tc>
        <w:tc>
          <w:tcPr>
            <w:tcW w:w="1743" w:type="dxa"/>
            <w:shd w:val="clear" w:color="auto" w:fill="auto"/>
            <w:noWrap/>
            <w:vAlign w:val="center"/>
            <w:hideMark/>
          </w:tcPr>
          <w:p w14:paraId="564A7B8D"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1.961.034,54</w:t>
            </w:r>
          </w:p>
        </w:tc>
        <w:tc>
          <w:tcPr>
            <w:tcW w:w="1668" w:type="dxa"/>
            <w:shd w:val="clear" w:color="auto" w:fill="auto"/>
            <w:noWrap/>
            <w:vAlign w:val="center"/>
            <w:hideMark/>
          </w:tcPr>
          <w:p w14:paraId="0272AC04"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1.092.308,17</w:t>
            </w:r>
          </w:p>
        </w:tc>
        <w:tc>
          <w:tcPr>
            <w:tcW w:w="1701" w:type="dxa"/>
            <w:shd w:val="clear" w:color="auto" w:fill="auto"/>
            <w:noWrap/>
            <w:vAlign w:val="center"/>
            <w:hideMark/>
          </w:tcPr>
          <w:p w14:paraId="043DB620"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0,00</w:t>
            </w:r>
          </w:p>
        </w:tc>
      </w:tr>
      <w:tr w:rsidR="00D6426E" w:rsidRPr="00D6426E" w14:paraId="3611E747" w14:textId="77777777" w:rsidTr="005B7A18">
        <w:trPr>
          <w:trHeight w:val="271"/>
        </w:trPr>
        <w:tc>
          <w:tcPr>
            <w:tcW w:w="1453" w:type="dxa"/>
            <w:vMerge/>
            <w:shd w:val="clear" w:color="auto" w:fill="auto"/>
            <w:noWrap/>
            <w:vAlign w:val="center"/>
            <w:hideMark/>
          </w:tcPr>
          <w:p w14:paraId="38374A2E"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1125" w:type="dxa"/>
            <w:vMerge/>
            <w:shd w:val="clear" w:color="auto" w:fill="auto"/>
            <w:noWrap/>
            <w:vAlign w:val="center"/>
            <w:hideMark/>
          </w:tcPr>
          <w:p w14:paraId="3C2591A4"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1187" w:type="dxa"/>
            <w:shd w:val="clear" w:color="auto" w:fill="auto"/>
            <w:noWrap/>
            <w:vAlign w:val="center"/>
            <w:hideMark/>
          </w:tcPr>
          <w:p w14:paraId="08510CA2"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Lavori</w:t>
            </w:r>
          </w:p>
        </w:tc>
        <w:tc>
          <w:tcPr>
            <w:tcW w:w="904" w:type="dxa"/>
            <w:shd w:val="clear" w:color="auto" w:fill="auto"/>
            <w:noWrap/>
            <w:vAlign w:val="center"/>
            <w:hideMark/>
          </w:tcPr>
          <w:p w14:paraId="285E6457" w14:textId="77777777" w:rsidR="00AA7EAD" w:rsidRPr="00D6426E" w:rsidRDefault="00AA7EAD" w:rsidP="00A3645A">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49</w:t>
            </w:r>
          </w:p>
        </w:tc>
        <w:tc>
          <w:tcPr>
            <w:tcW w:w="1743" w:type="dxa"/>
            <w:shd w:val="clear" w:color="auto" w:fill="auto"/>
            <w:noWrap/>
            <w:vAlign w:val="center"/>
            <w:hideMark/>
          </w:tcPr>
          <w:p w14:paraId="483C2E01"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35.035.400,20</w:t>
            </w:r>
          </w:p>
        </w:tc>
        <w:tc>
          <w:tcPr>
            <w:tcW w:w="1668" w:type="dxa"/>
            <w:shd w:val="clear" w:color="auto" w:fill="auto"/>
            <w:noWrap/>
            <w:vAlign w:val="center"/>
            <w:hideMark/>
          </w:tcPr>
          <w:p w14:paraId="47BDB261"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27.119.470,72</w:t>
            </w:r>
          </w:p>
        </w:tc>
        <w:tc>
          <w:tcPr>
            <w:tcW w:w="1701" w:type="dxa"/>
            <w:shd w:val="clear" w:color="auto" w:fill="auto"/>
            <w:noWrap/>
            <w:vAlign w:val="center"/>
            <w:hideMark/>
          </w:tcPr>
          <w:p w14:paraId="53712128"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5.169.575,07</w:t>
            </w:r>
          </w:p>
        </w:tc>
      </w:tr>
      <w:tr w:rsidR="00D6426E" w:rsidRPr="00D6426E" w14:paraId="6FAC7E38" w14:textId="77777777" w:rsidTr="005B7A18">
        <w:trPr>
          <w:trHeight w:val="271"/>
        </w:trPr>
        <w:tc>
          <w:tcPr>
            <w:tcW w:w="1453" w:type="dxa"/>
            <w:vMerge/>
            <w:shd w:val="clear" w:color="auto" w:fill="auto"/>
            <w:noWrap/>
            <w:vAlign w:val="center"/>
            <w:hideMark/>
          </w:tcPr>
          <w:p w14:paraId="67E27046"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1125" w:type="dxa"/>
            <w:vMerge/>
            <w:shd w:val="clear" w:color="auto" w:fill="auto"/>
            <w:noWrap/>
            <w:vAlign w:val="center"/>
            <w:hideMark/>
          </w:tcPr>
          <w:p w14:paraId="74FA1354"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1187" w:type="dxa"/>
            <w:shd w:val="clear" w:color="auto" w:fill="auto"/>
            <w:noWrap/>
            <w:vAlign w:val="center"/>
            <w:hideMark/>
          </w:tcPr>
          <w:p w14:paraId="38C47EEB"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Collaudo</w:t>
            </w:r>
          </w:p>
        </w:tc>
        <w:tc>
          <w:tcPr>
            <w:tcW w:w="904" w:type="dxa"/>
            <w:shd w:val="clear" w:color="auto" w:fill="auto"/>
            <w:noWrap/>
            <w:vAlign w:val="center"/>
            <w:hideMark/>
          </w:tcPr>
          <w:p w14:paraId="6545CB85" w14:textId="77777777" w:rsidR="00AA7EAD" w:rsidRPr="00D6426E" w:rsidRDefault="00AA7EAD" w:rsidP="00A3645A">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29</w:t>
            </w:r>
          </w:p>
        </w:tc>
        <w:tc>
          <w:tcPr>
            <w:tcW w:w="1743" w:type="dxa"/>
            <w:shd w:val="clear" w:color="auto" w:fill="auto"/>
            <w:noWrap/>
            <w:vAlign w:val="center"/>
            <w:hideMark/>
          </w:tcPr>
          <w:p w14:paraId="419D9877"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13.293.526,21</w:t>
            </w:r>
          </w:p>
        </w:tc>
        <w:tc>
          <w:tcPr>
            <w:tcW w:w="1668" w:type="dxa"/>
            <w:shd w:val="clear" w:color="auto" w:fill="auto"/>
            <w:noWrap/>
            <w:vAlign w:val="center"/>
            <w:hideMark/>
          </w:tcPr>
          <w:p w14:paraId="55EEDD54"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12.964.592,86</w:t>
            </w:r>
          </w:p>
        </w:tc>
        <w:tc>
          <w:tcPr>
            <w:tcW w:w="1701" w:type="dxa"/>
            <w:shd w:val="clear" w:color="auto" w:fill="auto"/>
            <w:noWrap/>
            <w:vAlign w:val="center"/>
            <w:hideMark/>
          </w:tcPr>
          <w:p w14:paraId="47ADC006" w14:textId="77777777" w:rsidR="00AA7EAD" w:rsidRPr="00D6426E" w:rsidRDefault="00AA7EAD" w:rsidP="00A3645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11.584.986,93</w:t>
            </w:r>
          </w:p>
        </w:tc>
      </w:tr>
      <w:tr w:rsidR="00D6426E" w:rsidRPr="00D6426E" w14:paraId="156C888D" w14:textId="77777777" w:rsidTr="005B7A18">
        <w:trPr>
          <w:trHeight w:val="271"/>
        </w:trPr>
        <w:tc>
          <w:tcPr>
            <w:tcW w:w="1453" w:type="dxa"/>
            <w:vMerge/>
            <w:shd w:val="clear" w:color="auto" w:fill="auto"/>
            <w:noWrap/>
            <w:vAlign w:val="center"/>
            <w:hideMark/>
          </w:tcPr>
          <w:p w14:paraId="47731498"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2312" w:type="dxa"/>
            <w:gridSpan w:val="2"/>
            <w:shd w:val="clear" w:color="auto" w:fill="auto"/>
            <w:noWrap/>
            <w:vAlign w:val="center"/>
            <w:hideMark/>
          </w:tcPr>
          <w:p w14:paraId="24E9D493"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01-Edilizia e spazi pubblici Totale</w:t>
            </w:r>
          </w:p>
        </w:tc>
        <w:tc>
          <w:tcPr>
            <w:tcW w:w="904" w:type="dxa"/>
            <w:shd w:val="clear" w:color="auto" w:fill="auto"/>
            <w:noWrap/>
            <w:vAlign w:val="center"/>
            <w:hideMark/>
          </w:tcPr>
          <w:p w14:paraId="398CDE93"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86</w:t>
            </w:r>
          </w:p>
        </w:tc>
        <w:tc>
          <w:tcPr>
            <w:tcW w:w="1743" w:type="dxa"/>
            <w:shd w:val="clear" w:color="auto" w:fill="auto"/>
            <w:noWrap/>
            <w:vAlign w:val="center"/>
            <w:hideMark/>
          </w:tcPr>
          <w:p w14:paraId="6C4378B4"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50.289.960,95</w:t>
            </w:r>
          </w:p>
        </w:tc>
        <w:tc>
          <w:tcPr>
            <w:tcW w:w="1668" w:type="dxa"/>
            <w:shd w:val="clear" w:color="auto" w:fill="auto"/>
            <w:noWrap/>
            <w:vAlign w:val="center"/>
            <w:hideMark/>
          </w:tcPr>
          <w:p w14:paraId="737A8048"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41.176.371,75</w:t>
            </w:r>
          </w:p>
        </w:tc>
        <w:tc>
          <w:tcPr>
            <w:tcW w:w="1701" w:type="dxa"/>
            <w:shd w:val="clear" w:color="auto" w:fill="auto"/>
            <w:noWrap/>
            <w:vAlign w:val="center"/>
            <w:hideMark/>
          </w:tcPr>
          <w:p w14:paraId="3D9843C4"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16.754.562,00</w:t>
            </w:r>
          </w:p>
        </w:tc>
      </w:tr>
      <w:tr w:rsidR="00D6426E" w:rsidRPr="00D6426E" w14:paraId="015E4A15" w14:textId="77777777" w:rsidTr="005B7A18">
        <w:trPr>
          <w:trHeight w:val="271"/>
        </w:trPr>
        <w:tc>
          <w:tcPr>
            <w:tcW w:w="3765" w:type="dxa"/>
            <w:gridSpan w:val="3"/>
            <w:shd w:val="clear" w:color="auto" w:fill="auto"/>
            <w:noWrap/>
            <w:vAlign w:val="center"/>
            <w:hideMark/>
          </w:tcPr>
          <w:p w14:paraId="7FBF5499"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08-Riqualificazione urbana Totale</w:t>
            </w:r>
          </w:p>
        </w:tc>
        <w:tc>
          <w:tcPr>
            <w:tcW w:w="904" w:type="dxa"/>
            <w:shd w:val="clear" w:color="auto" w:fill="auto"/>
            <w:noWrap/>
            <w:vAlign w:val="center"/>
            <w:hideMark/>
          </w:tcPr>
          <w:p w14:paraId="6A1D6771" w14:textId="77777777" w:rsidR="00AA7EAD" w:rsidRPr="00D6426E" w:rsidRDefault="00AA7EAD" w:rsidP="00A3645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86</w:t>
            </w:r>
          </w:p>
        </w:tc>
        <w:tc>
          <w:tcPr>
            <w:tcW w:w="1743" w:type="dxa"/>
            <w:shd w:val="clear" w:color="auto" w:fill="auto"/>
            <w:noWrap/>
            <w:vAlign w:val="center"/>
            <w:hideMark/>
          </w:tcPr>
          <w:p w14:paraId="05164F9E"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50.289.960,95</w:t>
            </w:r>
          </w:p>
        </w:tc>
        <w:tc>
          <w:tcPr>
            <w:tcW w:w="1668" w:type="dxa"/>
            <w:shd w:val="clear" w:color="auto" w:fill="auto"/>
            <w:noWrap/>
            <w:vAlign w:val="center"/>
            <w:hideMark/>
          </w:tcPr>
          <w:p w14:paraId="43F913A6"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41.176.371,75</w:t>
            </w:r>
          </w:p>
        </w:tc>
        <w:tc>
          <w:tcPr>
            <w:tcW w:w="1701" w:type="dxa"/>
            <w:shd w:val="clear" w:color="auto" w:fill="auto"/>
            <w:noWrap/>
            <w:vAlign w:val="center"/>
            <w:hideMark/>
          </w:tcPr>
          <w:p w14:paraId="4573AA6F" w14:textId="77777777" w:rsidR="00AA7EAD" w:rsidRPr="00D6426E" w:rsidRDefault="00AA7EAD" w:rsidP="00A3645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16.754.562,00</w:t>
            </w:r>
          </w:p>
        </w:tc>
      </w:tr>
    </w:tbl>
    <w:p w14:paraId="42BF31C3" w14:textId="4FA97A85" w:rsidR="006B4832" w:rsidRPr="00D6426E" w:rsidRDefault="006B4832" w:rsidP="006B4832">
      <w:pPr>
        <w:pStyle w:val="Corpotesto"/>
        <w:ind w:firstLine="113"/>
        <w:rPr>
          <w:rFonts w:asciiTheme="minorHAnsi" w:hAnsiTheme="minorHAnsi" w:cstheme="minorHAnsi"/>
          <w:color w:val="000000" w:themeColor="text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59"/>
        <w:gridCol w:w="1307"/>
        <w:gridCol w:w="1327"/>
        <w:gridCol w:w="878"/>
        <w:gridCol w:w="1474"/>
        <w:gridCol w:w="1591"/>
        <w:gridCol w:w="1746"/>
      </w:tblGrid>
      <w:tr w:rsidR="00473181" w:rsidRPr="00D6426E" w14:paraId="05D5C89E" w14:textId="77777777" w:rsidTr="00473181">
        <w:trPr>
          <w:trHeight w:val="481"/>
        </w:trPr>
        <w:tc>
          <w:tcPr>
            <w:tcW w:w="9782" w:type="dxa"/>
            <w:gridSpan w:val="7"/>
            <w:tcBorders>
              <w:top w:val="single" w:sz="4" w:space="0" w:color="FFFFFF" w:themeColor="background1"/>
              <w:left w:val="single" w:sz="4" w:space="0" w:color="FFFFFF" w:themeColor="background1"/>
              <w:right w:val="single" w:sz="4" w:space="0" w:color="FFFFFF" w:themeColor="background1"/>
            </w:tcBorders>
            <w:shd w:val="clear" w:color="auto" w:fill="FFFFFF" w:themeFill="background1"/>
            <w:noWrap/>
            <w:vAlign w:val="center"/>
          </w:tcPr>
          <w:p w14:paraId="15FF7FC8" w14:textId="36918973" w:rsidR="00473181" w:rsidRPr="00473181" w:rsidRDefault="00473181" w:rsidP="00473181">
            <w:pPr>
              <w:pStyle w:val="Corpotesto"/>
              <w:ind w:firstLine="114"/>
              <w:rPr>
                <w:rFonts w:asciiTheme="minorHAnsi" w:hAnsiTheme="minorHAnsi" w:cstheme="minorHAnsi"/>
                <w:color w:val="000000" w:themeColor="text1"/>
              </w:rPr>
            </w:pPr>
            <w:bookmarkStart w:id="15" w:name="_Hlk132212358"/>
            <w:r w:rsidRPr="00D6426E">
              <w:rPr>
                <w:rFonts w:asciiTheme="minorHAnsi" w:hAnsiTheme="minorHAnsi" w:cstheme="minorHAnsi"/>
                <w:color w:val="000000" w:themeColor="text1"/>
                <w:sz w:val="18"/>
                <w:szCs w:val="18"/>
              </w:rPr>
              <w:t>Tab.13: Avanzamento procedurale interventi Area tematica 12 Capacità amministrativa</w:t>
            </w:r>
          </w:p>
        </w:tc>
      </w:tr>
      <w:bookmarkEnd w:id="15"/>
      <w:tr w:rsidR="00D6426E" w:rsidRPr="00D6426E" w14:paraId="4DCEF8C2" w14:textId="77777777" w:rsidTr="00D6501E">
        <w:trPr>
          <w:trHeight w:val="953"/>
        </w:trPr>
        <w:tc>
          <w:tcPr>
            <w:tcW w:w="1459" w:type="dxa"/>
            <w:shd w:val="clear" w:color="auto" w:fill="D9D9D9" w:themeFill="background1" w:themeFillShade="D9"/>
            <w:noWrap/>
            <w:vAlign w:val="center"/>
            <w:hideMark/>
          </w:tcPr>
          <w:p w14:paraId="1326F4CF"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1307" w:type="dxa"/>
            <w:shd w:val="clear" w:color="auto" w:fill="D9D9D9" w:themeFill="background1" w:themeFillShade="D9"/>
            <w:noWrap/>
            <w:vAlign w:val="center"/>
            <w:hideMark/>
          </w:tcPr>
          <w:p w14:paraId="588A6631"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1327" w:type="dxa"/>
            <w:shd w:val="clear" w:color="auto" w:fill="D9D9D9" w:themeFill="background1" w:themeFillShade="D9"/>
            <w:noWrap/>
            <w:vAlign w:val="center"/>
            <w:hideMark/>
          </w:tcPr>
          <w:p w14:paraId="507F3A18" w14:textId="77777777" w:rsidR="00AA7EAD" w:rsidRPr="00D6426E" w:rsidRDefault="00AA7EAD" w:rsidP="00473181">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Stato procedurale</w:t>
            </w:r>
          </w:p>
        </w:tc>
        <w:tc>
          <w:tcPr>
            <w:tcW w:w="878" w:type="dxa"/>
            <w:shd w:val="clear" w:color="auto" w:fill="D9D9D9" w:themeFill="background1" w:themeFillShade="D9"/>
            <w:vAlign w:val="center"/>
            <w:hideMark/>
          </w:tcPr>
          <w:p w14:paraId="3BE491D2" w14:textId="77777777" w:rsidR="00AA7EAD" w:rsidRPr="00D6426E" w:rsidRDefault="00AA7EAD" w:rsidP="00151CD4">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N. progetti</w:t>
            </w:r>
          </w:p>
        </w:tc>
        <w:tc>
          <w:tcPr>
            <w:tcW w:w="1474" w:type="dxa"/>
            <w:shd w:val="clear" w:color="auto" w:fill="D9D9D9" w:themeFill="background1" w:themeFillShade="D9"/>
            <w:vAlign w:val="center"/>
            <w:hideMark/>
          </w:tcPr>
          <w:p w14:paraId="4ABAFCBB"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591" w:type="dxa"/>
            <w:shd w:val="clear" w:color="auto" w:fill="D9D9D9" w:themeFill="background1" w:themeFillShade="D9"/>
            <w:vAlign w:val="center"/>
            <w:hideMark/>
          </w:tcPr>
          <w:p w14:paraId="027E6ACD"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1746" w:type="dxa"/>
            <w:shd w:val="clear" w:color="auto" w:fill="D9D9D9" w:themeFill="background1" w:themeFillShade="D9"/>
            <w:vAlign w:val="center"/>
            <w:hideMark/>
          </w:tcPr>
          <w:p w14:paraId="46D3FE48"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2AD6EBC7" w14:textId="77777777" w:rsidTr="00D6501E">
        <w:trPr>
          <w:trHeight w:val="316"/>
        </w:trPr>
        <w:tc>
          <w:tcPr>
            <w:tcW w:w="1459" w:type="dxa"/>
            <w:shd w:val="clear" w:color="auto" w:fill="auto"/>
            <w:noWrap/>
            <w:vAlign w:val="center"/>
            <w:hideMark/>
          </w:tcPr>
          <w:p w14:paraId="182A0AD6"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12-Capacità </w:t>
            </w:r>
          </w:p>
          <w:p w14:paraId="1FEE7DD9"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Amministrativa</w:t>
            </w:r>
          </w:p>
        </w:tc>
        <w:tc>
          <w:tcPr>
            <w:tcW w:w="1307" w:type="dxa"/>
            <w:shd w:val="clear" w:color="auto" w:fill="auto"/>
            <w:noWrap/>
            <w:vAlign w:val="center"/>
            <w:hideMark/>
          </w:tcPr>
          <w:p w14:paraId="1B5EB9F6"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02-Assistenza Tecnica</w:t>
            </w:r>
          </w:p>
        </w:tc>
        <w:tc>
          <w:tcPr>
            <w:tcW w:w="1327" w:type="dxa"/>
            <w:shd w:val="clear" w:color="auto" w:fill="auto"/>
            <w:noWrap/>
            <w:vAlign w:val="center"/>
            <w:hideMark/>
          </w:tcPr>
          <w:p w14:paraId="1C10DAD3"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Esecuzione Fornitura</w:t>
            </w:r>
          </w:p>
        </w:tc>
        <w:tc>
          <w:tcPr>
            <w:tcW w:w="878" w:type="dxa"/>
            <w:shd w:val="clear" w:color="auto" w:fill="auto"/>
            <w:noWrap/>
            <w:vAlign w:val="center"/>
            <w:hideMark/>
          </w:tcPr>
          <w:p w14:paraId="4DA79CEE" w14:textId="77777777" w:rsidR="00AA7EAD" w:rsidRPr="00D6426E" w:rsidRDefault="00AA7EAD" w:rsidP="00151CD4">
            <w:pPr>
              <w:pStyle w:val="TableParagraph"/>
              <w:jc w:val="center"/>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w:t>
            </w:r>
          </w:p>
        </w:tc>
        <w:tc>
          <w:tcPr>
            <w:tcW w:w="1474" w:type="dxa"/>
            <w:shd w:val="clear" w:color="auto" w:fill="auto"/>
            <w:noWrap/>
            <w:vAlign w:val="center"/>
            <w:hideMark/>
          </w:tcPr>
          <w:p w14:paraId="323C2CDB"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13.077.200,69</w:t>
            </w:r>
          </w:p>
        </w:tc>
        <w:tc>
          <w:tcPr>
            <w:tcW w:w="1591" w:type="dxa"/>
            <w:shd w:val="clear" w:color="auto" w:fill="auto"/>
            <w:noWrap/>
            <w:vAlign w:val="center"/>
            <w:hideMark/>
          </w:tcPr>
          <w:p w14:paraId="4991919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878.519,69</w:t>
            </w:r>
          </w:p>
        </w:tc>
        <w:tc>
          <w:tcPr>
            <w:tcW w:w="1746" w:type="dxa"/>
            <w:shd w:val="clear" w:color="auto" w:fill="auto"/>
            <w:noWrap/>
            <w:vAlign w:val="center"/>
            <w:hideMark/>
          </w:tcPr>
          <w:p w14:paraId="708B4B5C"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130.738,72</w:t>
            </w:r>
          </w:p>
        </w:tc>
      </w:tr>
      <w:tr w:rsidR="00D6426E" w:rsidRPr="00D6426E" w14:paraId="402003A6" w14:textId="77777777" w:rsidTr="00D6501E">
        <w:trPr>
          <w:trHeight w:val="316"/>
        </w:trPr>
        <w:tc>
          <w:tcPr>
            <w:tcW w:w="1459" w:type="dxa"/>
            <w:shd w:val="clear" w:color="auto" w:fill="auto"/>
            <w:noWrap/>
            <w:vAlign w:val="center"/>
            <w:hideMark/>
          </w:tcPr>
          <w:p w14:paraId="122005BE" w14:textId="77777777" w:rsidR="00AA7EAD" w:rsidRPr="00D6426E" w:rsidRDefault="00AA7EAD" w:rsidP="00A9069C">
            <w:pPr>
              <w:pStyle w:val="TableParagraph"/>
              <w:rPr>
                <w:rFonts w:asciiTheme="minorHAnsi" w:hAnsiTheme="minorHAnsi" w:cstheme="minorHAnsi"/>
                <w:color w:val="000000" w:themeColor="text1"/>
                <w:sz w:val="18"/>
                <w:szCs w:val="18"/>
                <w:lang w:eastAsia="it-IT"/>
              </w:rPr>
            </w:pPr>
          </w:p>
        </w:tc>
        <w:tc>
          <w:tcPr>
            <w:tcW w:w="2634" w:type="dxa"/>
            <w:gridSpan w:val="2"/>
            <w:shd w:val="clear" w:color="auto" w:fill="auto"/>
            <w:noWrap/>
            <w:vAlign w:val="center"/>
            <w:hideMark/>
          </w:tcPr>
          <w:p w14:paraId="7188F255"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02-Assistenza Tecnica Totale</w:t>
            </w:r>
          </w:p>
        </w:tc>
        <w:tc>
          <w:tcPr>
            <w:tcW w:w="878" w:type="dxa"/>
            <w:shd w:val="clear" w:color="auto" w:fill="auto"/>
            <w:noWrap/>
            <w:vAlign w:val="center"/>
            <w:hideMark/>
          </w:tcPr>
          <w:p w14:paraId="2DC59C71" w14:textId="77777777" w:rsidR="00AA7EAD" w:rsidRPr="00D6426E" w:rsidRDefault="00AA7EAD" w:rsidP="00151CD4">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w:t>
            </w:r>
          </w:p>
        </w:tc>
        <w:tc>
          <w:tcPr>
            <w:tcW w:w="1474" w:type="dxa"/>
            <w:shd w:val="clear" w:color="auto" w:fill="auto"/>
            <w:noWrap/>
            <w:vAlign w:val="center"/>
            <w:hideMark/>
          </w:tcPr>
          <w:p w14:paraId="110F74BE"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13.077.200,69</w:t>
            </w:r>
          </w:p>
        </w:tc>
        <w:tc>
          <w:tcPr>
            <w:tcW w:w="1591" w:type="dxa"/>
            <w:shd w:val="clear" w:color="auto" w:fill="auto"/>
            <w:noWrap/>
            <w:vAlign w:val="center"/>
            <w:hideMark/>
          </w:tcPr>
          <w:p w14:paraId="18FE60C3"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878.519,69</w:t>
            </w:r>
          </w:p>
        </w:tc>
        <w:tc>
          <w:tcPr>
            <w:tcW w:w="1746" w:type="dxa"/>
            <w:shd w:val="clear" w:color="auto" w:fill="auto"/>
            <w:noWrap/>
            <w:vAlign w:val="center"/>
            <w:hideMark/>
          </w:tcPr>
          <w:p w14:paraId="71D2D41B"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130.738,72</w:t>
            </w:r>
          </w:p>
        </w:tc>
      </w:tr>
      <w:tr w:rsidR="00D6426E" w:rsidRPr="00D6426E" w14:paraId="6DF2B4F0" w14:textId="77777777" w:rsidTr="00D6501E">
        <w:trPr>
          <w:trHeight w:val="316"/>
        </w:trPr>
        <w:tc>
          <w:tcPr>
            <w:tcW w:w="4093" w:type="dxa"/>
            <w:gridSpan w:val="3"/>
            <w:shd w:val="clear" w:color="auto" w:fill="auto"/>
            <w:noWrap/>
            <w:vAlign w:val="center"/>
            <w:hideMark/>
          </w:tcPr>
          <w:p w14:paraId="2738CA41" w14:textId="77777777" w:rsidR="00AA7EAD" w:rsidRPr="00D6426E" w:rsidRDefault="00AA7EAD" w:rsidP="00A9069C">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12-Capacità Amministrativa Totale</w:t>
            </w:r>
          </w:p>
        </w:tc>
        <w:tc>
          <w:tcPr>
            <w:tcW w:w="878" w:type="dxa"/>
            <w:shd w:val="clear" w:color="auto" w:fill="auto"/>
            <w:noWrap/>
            <w:vAlign w:val="center"/>
            <w:hideMark/>
          </w:tcPr>
          <w:p w14:paraId="48B3D603" w14:textId="77777777" w:rsidR="00AA7EAD" w:rsidRPr="00D6426E" w:rsidRDefault="00AA7EAD" w:rsidP="00151CD4">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3</w:t>
            </w:r>
          </w:p>
        </w:tc>
        <w:tc>
          <w:tcPr>
            <w:tcW w:w="1474" w:type="dxa"/>
            <w:shd w:val="clear" w:color="auto" w:fill="auto"/>
            <w:noWrap/>
            <w:vAlign w:val="center"/>
            <w:hideMark/>
          </w:tcPr>
          <w:p w14:paraId="362605FC"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13.077.200,69</w:t>
            </w:r>
          </w:p>
        </w:tc>
        <w:tc>
          <w:tcPr>
            <w:tcW w:w="1591" w:type="dxa"/>
            <w:shd w:val="clear" w:color="auto" w:fill="auto"/>
            <w:noWrap/>
            <w:vAlign w:val="center"/>
            <w:hideMark/>
          </w:tcPr>
          <w:p w14:paraId="6BC066AA"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878.519,69</w:t>
            </w:r>
          </w:p>
        </w:tc>
        <w:tc>
          <w:tcPr>
            <w:tcW w:w="1746" w:type="dxa"/>
            <w:shd w:val="clear" w:color="auto" w:fill="auto"/>
            <w:noWrap/>
            <w:vAlign w:val="center"/>
            <w:hideMark/>
          </w:tcPr>
          <w:p w14:paraId="4F2F8AF5"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130.738,72</w:t>
            </w:r>
          </w:p>
        </w:tc>
      </w:tr>
    </w:tbl>
    <w:p w14:paraId="13145686" w14:textId="4A5BF7CF" w:rsidR="00AA7EAD" w:rsidRDefault="00AA7EAD" w:rsidP="00AA7EAD">
      <w:pPr>
        <w:pStyle w:val="Corpotesto"/>
        <w:rPr>
          <w:rFonts w:asciiTheme="minorHAnsi" w:hAnsiTheme="minorHAnsi" w:cstheme="minorHAnsi"/>
          <w:color w:val="000000" w:themeColor="text1"/>
          <w:sz w:val="20"/>
        </w:rPr>
      </w:pPr>
    </w:p>
    <w:p w14:paraId="453EA3EE" w14:textId="0F23B23D" w:rsidR="00473181" w:rsidRDefault="00473181" w:rsidP="00AA7EAD">
      <w:pPr>
        <w:pStyle w:val="Corpotesto"/>
        <w:rPr>
          <w:rFonts w:asciiTheme="minorHAnsi" w:hAnsiTheme="minorHAnsi" w:cstheme="minorHAnsi"/>
          <w:color w:val="000000" w:themeColor="text1"/>
          <w:sz w:val="20"/>
        </w:rPr>
      </w:pPr>
    </w:p>
    <w:p w14:paraId="67797A4A" w14:textId="02F667EB" w:rsidR="00473181" w:rsidRDefault="00473181" w:rsidP="00AA7EAD">
      <w:pPr>
        <w:pStyle w:val="Corpotesto"/>
        <w:rPr>
          <w:rFonts w:asciiTheme="minorHAnsi" w:hAnsiTheme="minorHAnsi" w:cstheme="minorHAnsi"/>
          <w:color w:val="000000" w:themeColor="text1"/>
          <w:sz w:val="20"/>
        </w:rPr>
      </w:pPr>
    </w:p>
    <w:p w14:paraId="41FD47C3" w14:textId="10740305" w:rsidR="00473181" w:rsidRDefault="00473181" w:rsidP="00AA7EAD">
      <w:pPr>
        <w:pStyle w:val="Corpotesto"/>
        <w:rPr>
          <w:rFonts w:asciiTheme="minorHAnsi" w:hAnsiTheme="minorHAnsi" w:cstheme="minorHAnsi"/>
          <w:color w:val="000000" w:themeColor="text1"/>
          <w:sz w:val="20"/>
        </w:rPr>
      </w:pPr>
    </w:p>
    <w:p w14:paraId="4DA486FF" w14:textId="5521BE24" w:rsidR="00473181" w:rsidRDefault="00473181" w:rsidP="00AA7EAD">
      <w:pPr>
        <w:pStyle w:val="Corpotesto"/>
        <w:rPr>
          <w:rFonts w:asciiTheme="minorHAnsi" w:hAnsiTheme="minorHAnsi" w:cstheme="minorHAnsi"/>
          <w:color w:val="000000" w:themeColor="text1"/>
          <w:sz w:val="20"/>
        </w:rPr>
      </w:pPr>
    </w:p>
    <w:p w14:paraId="0A885EB2" w14:textId="40EAF1F1" w:rsidR="00473181" w:rsidRDefault="00473181" w:rsidP="00AA7EAD">
      <w:pPr>
        <w:pStyle w:val="Corpotesto"/>
        <w:rPr>
          <w:rFonts w:asciiTheme="minorHAnsi" w:hAnsiTheme="minorHAnsi" w:cstheme="minorHAnsi"/>
          <w:color w:val="000000" w:themeColor="text1"/>
          <w:sz w:val="20"/>
        </w:rPr>
      </w:pPr>
    </w:p>
    <w:p w14:paraId="1050867E" w14:textId="39F2B74E" w:rsidR="00473181" w:rsidRDefault="00473181" w:rsidP="00AA7EAD">
      <w:pPr>
        <w:pStyle w:val="Corpotesto"/>
        <w:rPr>
          <w:rFonts w:asciiTheme="minorHAnsi" w:hAnsiTheme="minorHAnsi" w:cstheme="minorHAnsi"/>
          <w:color w:val="000000" w:themeColor="text1"/>
          <w:sz w:val="20"/>
        </w:rPr>
      </w:pPr>
    </w:p>
    <w:p w14:paraId="2F6F0E8B" w14:textId="7BBDA6D2" w:rsidR="00473181" w:rsidRDefault="00473181" w:rsidP="00AA7EAD">
      <w:pPr>
        <w:pStyle w:val="Corpotesto"/>
        <w:rPr>
          <w:rFonts w:asciiTheme="minorHAnsi" w:hAnsiTheme="minorHAnsi" w:cstheme="minorHAnsi"/>
          <w:color w:val="000000" w:themeColor="text1"/>
          <w:sz w:val="20"/>
        </w:rPr>
      </w:pPr>
    </w:p>
    <w:p w14:paraId="35B5CC90" w14:textId="72CBEC7B" w:rsidR="00473181" w:rsidRDefault="00473181" w:rsidP="00AA7EAD">
      <w:pPr>
        <w:pStyle w:val="Corpotesto"/>
        <w:rPr>
          <w:rFonts w:asciiTheme="minorHAnsi" w:hAnsiTheme="minorHAnsi" w:cstheme="minorHAnsi"/>
          <w:color w:val="000000" w:themeColor="text1"/>
          <w:sz w:val="20"/>
        </w:rPr>
      </w:pPr>
    </w:p>
    <w:p w14:paraId="143C3275" w14:textId="07100E84" w:rsidR="00473181" w:rsidRDefault="00473181" w:rsidP="00AA7EAD">
      <w:pPr>
        <w:pStyle w:val="Corpotesto"/>
        <w:rPr>
          <w:rFonts w:asciiTheme="minorHAnsi" w:hAnsiTheme="minorHAnsi" w:cstheme="minorHAnsi"/>
          <w:color w:val="000000" w:themeColor="text1"/>
          <w:sz w:val="20"/>
        </w:rPr>
      </w:pPr>
    </w:p>
    <w:p w14:paraId="0E099F4B" w14:textId="7DCAF842" w:rsidR="00473181" w:rsidRDefault="00473181" w:rsidP="00AA7EAD">
      <w:pPr>
        <w:pStyle w:val="Corpotesto"/>
        <w:rPr>
          <w:rFonts w:asciiTheme="minorHAnsi" w:hAnsiTheme="minorHAnsi" w:cstheme="minorHAnsi"/>
          <w:color w:val="000000" w:themeColor="text1"/>
          <w:sz w:val="20"/>
        </w:rPr>
      </w:pPr>
    </w:p>
    <w:p w14:paraId="6EA2EEC4" w14:textId="07F0E427" w:rsidR="00473181" w:rsidRDefault="00473181" w:rsidP="00AA7EAD">
      <w:pPr>
        <w:pStyle w:val="Corpotesto"/>
        <w:rPr>
          <w:rFonts w:asciiTheme="minorHAnsi" w:hAnsiTheme="minorHAnsi" w:cstheme="minorHAnsi"/>
          <w:color w:val="000000" w:themeColor="text1"/>
          <w:sz w:val="20"/>
        </w:rPr>
      </w:pPr>
    </w:p>
    <w:p w14:paraId="3F6D650A" w14:textId="77777777" w:rsidR="00473181" w:rsidRPr="00D6426E" w:rsidRDefault="00473181" w:rsidP="00AA7EAD">
      <w:pPr>
        <w:pStyle w:val="Corpotesto"/>
        <w:rPr>
          <w:rFonts w:asciiTheme="minorHAnsi" w:hAnsiTheme="minorHAnsi" w:cstheme="minorHAnsi"/>
          <w:color w:val="000000" w:themeColor="text1"/>
          <w:sz w:val="20"/>
        </w:rPr>
      </w:pPr>
    </w:p>
    <w:p w14:paraId="1FA48F8F" w14:textId="4D5342C1" w:rsidR="00EA238C" w:rsidRPr="00A21AB1" w:rsidRDefault="00A92A23" w:rsidP="002967D1">
      <w:pPr>
        <w:pStyle w:val="Titolo1"/>
        <w:numPr>
          <w:ilvl w:val="1"/>
          <w:numId w:val="4"/>
        </w:numPr>
        <w:tabs>
          <w:tab w:val="left" w:pos="474"/>
          <w:tab w:val="left" w:pos="8745"/>
        </w:tabs>
        <w:spacing w:before="57" w:line="237" w:lineRule="auto"/>
        <w:ind w:left="474" w:right="1725" w:hanging="360"/>
        <w:rPr>
          <w:rFonts w:asciiTheme="minorHAnsi" w:hAnsiTheme="minorHAnsi" w:cstheme="minorHAnsi"/>
          <w:color w:val="365F91" w:themeColor="accent1" w:themeShade="BF"/>
        </w:rPr>
      </w:pPr>
      <w:bookmarkStart w:id="16" w:name="_Toc133933023"/>
      <w:r w:rsidRPr="00A21AB1">
        <w:rPr>
          <w:rFonts w:asciiTheme="minorHAnsi" w:hAnsiTheme="minorHAnsi" w:cstheme="minorHAnsi"/>
          <w:color w:val="365F91" w:themeColor="accent1" w:themeShade="BF"/>
        </w:rPr>
        <w:t>SEZIONE</w:t>
      </w:r>
      <w:r w:rsidRPr="00A21AB1">
        <w:rPr>
          <w:rFonts w:asciiTheme="minorHAnsi" w:hAnsiTheme="minorHAnsi" w:cstheme="minorHAnsi"/>
          <w:color w:val="365F91" w:themeColor="accent1" w:themeShade="BF"/>
          <w:spacing w:val="-5"/>
        </w:rPr>
        <w:t xml:space="preserve"> </w:t>
      </w:r>
      <w:r w:rsidRPr="00A21AB1">
        <w:rPr>
          <w:rFonts w:asciiTheme="minorHAnsi" w:hAnsiTheme="minorHAnsi" w:cstheme="minorHAnsi"/>
          <w:color w:val="365F91" w:themeColor="accent1" w:themeShade="BF"/>
        </w:rPr>
        <w:t>ORDINARIA</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sintesi</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dell'avanzamento</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finanziario</w:t>
      </w:r>
      <w:r w:rsidRPr="00A21AB1">
        <w:rPr>
          <w:rFonts w:asciiTheme="minorHAnsi" w:hAnsiTheme="minorHAnsi" w:cstheme="minorHAnsi"/>
          <w:color w:val="365F91" w:themeColor="accent1" w:themeShade="BF"/>
          <w:spacing w:val="-5"/>
        </w:rPr>
        <w:t xml:space="preserve"> </w:t>
      </w:r>
      <w:r w:rsidRPr="00A21AB1">
        <w:rPr>
          <w:rFonts w:asciiTheme="minorHAnsi" w:hAnsiTheme="minorHAnsi" w:cstheme="minorHAnsi"/>
          <w:color w:val="365F91" w:themeColor="accent1" w:themeShade="BF"/>
        </w:rPr>
        <w:t>(impegni</w:t>
      </w:r>
      <w:r w:rsidRPr="00A21AB1">
        <w:rPr>
          <w:rFonts w:asciiTheme="minorHAnsi" w:hAnsiTheme="minorHAnsi" w:cstheme="minorHAnsi"/>
          <w:color w:val="365F91" w:themeColor="accent1" w:themeShade="BF"/>
          <w:spacing w:val="-5"/>
        </w:rPr>
        <w:t xml:space="preserve"> </w:t>
      </w:r>
      <w:r w:rsidRPr="00A21AB1">
        <w:rPr>
          <w:rFonts w:asciiTheme="minorHAnsi" w:hAnsiTheme="minorHAnsi" w:cstheme="minorHAnsi"/>
          <w:color w:val="365F91" w:themeColor="accent1" w:themeShade="BF"/>
        </w:rPr>
        <w:t>e</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pagamenti)</w:t>
      </w:r>
      <w:r w:rsidRPr="00A21AB1">
        <w:rPr>
          <w:rFonts w:asciiTheme="minorHAnsi" w:hAnsiTheme="minorHAnsi" w:cstheme="minorHAnsi"/>
          <w:color w:val="365F91" w:themeColor="accent1" w:themeShade="BF"/>
          <w:spacing w:val="-4"/>
        </w:rPr>
        <w:t xml:space="preserve"> </w:t>
      </w:r>
      <w:r w:rsidRPr="00A21AB1">
        <w:rPr>
          <w:rFonts w:asciiTheme="minorHAnsi" w:hAnsiTheme="minorHAnsi" w:cstheme="minorHAnsi"/>
          <w:color w:val="365F91" w:themeColor="accent1" w:themeShade="BF"/>
        </w:rPr>
        <w:t>realizzato</w:t>
      </w:r>
      <w:r w:rsidR="002819C1" w:rsidRPr="00A21AB1">
        <w:rPr>
          <w:rFonts w:asciiTheme="minorHAnsi" w:hAnsiTheme="minorHAnsi" w:cstheme="minorHAnsi"/>
          <w:color w:val="365F91" w:themeColor="accent1" w:themeShade="BF"/>
        </w:rPr>
        <w:t xml:space="preserve"> </w:t>
      </w:r>
      <w:r w:rsidRPr="00A21AB1">
        <w:rPr>
          <w:rFonts w:asciiTheme="minorHAnsi" w:hAnsiTheme="minorHAnsi" w:cstheme="minorHAnsi"/>
          <w:color w:val="365F91" w:themeColor="accent1" w:themeShade="BF"/>
        </w:rPr>
        <w:t>nell'anno di riferimento (202</w:t>
      </w:r>
      <w:r w:rsidR="00941BD7" w:rsidRPr="00A21AB1">
        <w:rPr>
          <w:rFonts w:asciiTheme="minorHAnsi" w:hAnsiTheme="minorHAnsi" w:cstheme="minorHAnsi"/>
          <w:color w:val="365F91" w:themeColor="accent1" w:themeShade="BF"/>
        </w:rPr>
        <w:t>2</w:t>
      </w:r>
      <w:r w:rsidRPr="00A21AB1">
        <w:rPr>
          <w:rFonts w:asciiTheme="minorHAnsi" w:hAnsiTheme="minorHAnsi" w:cstheme="minorHAnsi"/>
          <w:color w:val="365F91" w:themeColor="accent1" w:themeShade="BF"/>
        </w:rPr>
        <w:t>).</w:t>
      </w:r>
      <w:bookmarkEnd w:id="16"/>
    </w:p>
    <w:p w14:paraId="1AC3A296" w14:textId="2332550F" w:rsidR="00321F0F" w:rsidRPr="00321F0F" w:rsidRDefault="00A92A23" w:rsidP="00321F0F">
      <w:pPr>
        <w:pStyle w:val="Corpotesto"/>
        <w:tabs>
          <w:tab w:val="left" w:pos="8745"/>
        </w:tabs>
        <w:spacing w:before="177" w:after="120"/>
        <w:ind w:left="113"/>
        <w:rPr>
          <w:rFonts w:asciiTheme="minorHAnsi" w:hAnsiTheme="minorHAnsi" w:cstheme="minorHAnsi"/>
          <w:color w:val="000000" w:themeColor="text1"/>
          <w:spacing w:val="-2"/>
        </w:rPr>
      </w:pPr>
      <w:r w:rsidRPr="00D6426E">
        <w:rPr>
          <w:rFonts w:asciiTheme="minorHAnsi" w:hAnsiTheme="minorHAnsi" w:cstheme="minorHAnsi"/>
          <w:color w:val="000000" w:themeColor="text1"/>
          <w:spacing w:val="-2"/>
        </w:rPr>
        <w:t>AVANZAMENTO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PER</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AREA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spacing w:val="-2"/>
        </w:rPr>
        <w:t>TEMATICA</w:t>
      </w:r>
    </w:p>
    <w:p w14:paraId="0EDCE383" w14:textId="5F8AF564" w:rsidR="00EA238C" w:rsidRPr="00D6426E" w:rsidRDefault="0064735F" w:rsidP="002967D1">
      <w:pPr>
        <w:pStyle w:val="Corpotesto"/>
        <w:tabs>
          <w:tab w:val="left" w:pos="8745"/>
        </w:tabs>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Nell’ambito delle tabelle a seguire si riporta l’avanzamento finanziario registrato nell’annualità di riferimento della presente Relazione. Nella </w:t>
      </w:r>
      <w:r w:rsidR="00761BE1" w:rsidRPr="00D6426E">
        <w:rPr>
          <w:rFonts w:asciiTheme="minorHAnsi" w:hAnsiTheme="minorHAnsi" w:cstheme="minorHAnsi"/>
          <w:color w:val="000000" w:themeColor="text1"/>
        </w:rPr>
        <w:t xml:space="preserve">tabella n. 14 l’avanzamento è sintetizzato per area tematica mentre nella tabella n. 15 </w:t>
      </w:r>
      <w:r w:rsidR="00837C3D" w:rsidRPr="00D6426E">
        <w:rPr>
          <w:rFonts w:asciiTheme="minorHAnsi" w:hAnsiTheme="minorHAnsi" w:cstheme="minorHAnsi"/>
          <w:color w:val="000000" w:themeColor="text1"/>
        </w:rPr>
        <w:t>si riporta il dettaglio per settore di intervento.</w:t>
      </w:r>
    </w:p>
    <w:p w14:paraId="4B10E0E5" w14:textId="77777777" w:rsidR="00EA238C" w:rsidRPr="00D6426E" w:rsidRDefault="00EA238C">
      <w:pPr>
        <w:pStyle w:val="Corpotesto"/>
        <w:spacing w:before="9"/>
        <w:rPr>
          <w:rFonts w:asciiTheme="minorHAnsi" w:hAnsiTheme="minorHAnsi" w:cstheme="minorHAnsi"/>
          <w:color w:val="000000" w:themeColor="text1"/>
          <w:sz w:val="15"/>
        </w:rPr>
      </w:pPr>
    </w:p>
    <w:tbl>
      <w:tblPr>
        <w:tblW w:w="4675" w:type="pct"/>
        <w:tblInd w:w="137" w:type="dxa"/>
        <w:tblCellMar>
          <w:left w:w="70" w:type="dxa"/>
          <w:right w:w="70" w:type="dxa"/>
        </w:tblCellMar>
        <w:tblLook w:val="04A0" w:firstRow="1" w:lastRow="0" w:firstColumn="1" w:lastColumn="0" w:noHBand="0" w:noVBand="1"/>
      </w:tblPr>
      <w:tblGrid>
        <w:gridCol w:w="4384"/>
        <w:gridCol w:w="1717"/>
        <w:gridCol w:w="1999"/>
        <w:gridCol w:w="1680"/>
      </w:tblGrid>
      <w:tr w:rsidR="00D6426E" w:rsidRPr="00D6426E" w14:paraId="152E706E" w14:textId="77777777" w:rsidTr="00473181">
        <w:trPr>
          <w:trHeight w:val="403"/>
        </w:trPr>
        <w:tc>
          <w:tcPr>
            <w:tcW w:w="5000" w:type="pct"/>
            <w:gridSpan w:val="4"/>
            <w:tcBorders>
              <w:top w:val="single" w:sz="4" w:space="0" w:color="FFFFFF"/>
              <w:left w:val="single" w:sz="4" w:space="0" w:color="FFFFFF"/>
              <w:bottom w:val="single" w:sz="4" w:space="0" w:color="auto"/>
              <w:right w:val="single" w:sz="4" w:space="0" w:color="FFFFFF"/>
            </w:tcBorders>
            <w:shd w:val="clear" w:color="auto" w:fill="FFFFFF" w:themeFill="background1"/>
            <w:vAlign w:val="center"/>
            <w:hideMark/>
          </w:tcPr>
          <w:p w14:paraId="126704C3" w14:textId="1BD408B5" w:rsidR="00AA7EAD" w:rsidRPr="00473181" w:rsidRDefault="00473181" w:rsidP="00473181">
            <w:pPr>
              <w:pStyle w:val="Corpotesto"/>
              <w:ind w:firstLine="113"/>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Tab.14: Avanzamento finanziario realizzato nel 2022 per aree tematiche – dati BDU</w:t>
            </w:r>
          </w:p>
        </w:tc>
      </w:tr>
      <w:tr w:rsidR="00D6426E" w:rsidRPr="00D6426E" w14:paraId="42EBE7F7" w14:textId="77777777" w:rsidTr="005B71B9">
        <w:trPr>
          <w:trHeight w:val="281"/>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9BD94B" w14:textId="7BBF9F0A" w:rsidR="00AA7EAD" w:rsidRPr="00D6426E" w:rsidRDefault="00AA7EAD" w:rsidP="00D3154E">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PSC - sezione ordinaria</w:t>
            </w:r>
            <w:r w:rsidR="005612B5" w:rsidRPr="00D6426E">
              <w:rPr>
                <w:rFonts w:asciiTheme="minorHAnsi" w:hAnsiTheme="minorHAnsi" w:cstheme="minorHAnsi"/>
                <w:b/>
                <w:bCs/>
                <w:color w:val="000000" w:themeColor="text1"/>
                <w:sz w:val="18"/>
                <w:szCs w:val="18"/>
                <w:lang w:eastAsia="it-IT"/>
              </w:rPr>
              <w:t xml:space="preserve"> - Importi in €</w:t>
            </w:r>
          </w:p>
        </w:tc>
      </w:tr>
      <w:tr w:rsidR="00D6426E" w:rsidRPr="00D6426E" w14:paraId="6EB1012B" w14:textId="77777777" w:rsidTr="005B71B9">
        <w:trPr>
          <w:trHeight w:val="415"/>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6F2EC0C6" w14:textId="01453893" w:rsidR="00AA7EAD" w:rsidRPr="00D6426E" w:rsidRDefault="00AA7EAD" w:rsidP="000A4E7E">
            <w:pPr>
              <w:pStyle w:val="TableParagraph"/>
              <w:rPr>
                <w:rFonts w:asciiTheme="minorHAnsi" w:hAnsiTheme="minorHAnsi" w:cstheme="minorHAnsi"/>
                <w:color w:val="000000" w:themeColor="text1"/>
                <w:sz w:val="18"/>
                <w:szCs w:val="18"/>
                <w:lang w:eastAsia="it-IT"/>
              </w:rPr>
            </w:pPr>
          </w:p>
        </w:tc>
        <w:tc>
          <w:tcPr>
            <w:tcW w:w="878" w:type="pct"/>
            <w:tcBorders>
              <w:top w:val="nil"/>
              <w:left w:val="nil"/>
              <w:bottom w:val="single" w:sz="4" w:space="0" w:color="auto"/>
              <w:right w:val="single" w:sz="4" w:space="0" w:color="auto"/>
            </w:tcBorders>
            <w:shd w:val="clear" w:color="auto" w:fill="auto"/>
            <w:vAlign w:val="center"/>
            <w:hideMark/>
          </w:tcPr>
          <w:p w14:paraId="6FA66829"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022" w:type="pct"/>
            <w:tcBorders>
              <w:top w:val="nil"/>
              <w:left w:val="nil"/>
              <w:bottom w:val="single" w:sz="4" w:space="0" w:color="auto"/>
              <w:right w:val="single" w:sz="4" w:space="0" w:color="auto"/>
            </w:tcBorders>
            <w:shd w:val="clear" w:color="auto" w:fill="auto"/>
            <w:vAlign w:val="center"/>
            <w:hideMark/>
          </w:tcPr>
          <w:p w14:paraId="5DF6CD07"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859" w:type="pct"/>
            <w:tcBorders>
              <w:top w:val="nil"/>
              <w:left w:val="nil"/>
              <w:bottom w:val="single" w:sz="4" w:space="0" w:color="auto"/>
              <w:right w:val="single" w:sz="4" w:space="0" w:color="auto"/>
            </w:tcBorders>
            <w:shd w:val="clear" w:color="auto" w:fill="auto"/>
            <w:vAlign w:val="center"/>
            <w:hideMark/>
          </w:tcPr>
          <w:p w14:paraId="6024612E"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50084CBA" w14:textId="77777777" w:rsidTr="005B71B9">
        <w:trPr>
          <w:trHeight w:val="281"/>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1786B833"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05 - AMBIENTE E RISORSE NATURALI</w:t>
            </w:r>
          </w:p>
        </w:tc>
        <w:tc>
          <w:tcPr>
            <w:tcW w:w="878" w:type="pct"/>
            <w:tcBorders>
              <w:top w:val="nil"/>
              <w:left w:val="nil"/>
              <w:bottom w:val="single" w:sz="4" w:space="0" w:color="auto"/>
              <w:right w:val="single" w:sz="4" w:space="0" w:color="auto"/>
            </w:tcBorders>
            <w:shd w:val="clear" w:color="auto" w:fill="auto"/>
            <w:vAlign w:val="center"/>
            <w:hideMark/>
          </w:tcPr>
          <w:p w14:paraId="26552D75"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256.341.164,02 </w:t>
            </w:r>
          </w:p>
        </w:tc>
        <w:tc>
          <w:tcPr>
            <w:tcW w:w="1022" w:type="pct"/>
            <w:tcBorders>
              <w:top w:val="nil"/>
              <w:left w:val="nil"/>
              <w:bottom w:val="single" w:sz="4" w:space="0" w:color="auto"/>
              <w:right w:val="single" w:sz="4" w:space="0" w:color="auto"/>
            </w:tcBorders>
            <w:shd w:val="clear" w:color="auto" w:fill="auto"/>
            <w:vAlign w:val="center"/>
            <w:hideMark/>
          </w:tcPr>
          <w:p w14:paraId="2CBDAC6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280.020.913,62 </w:t>
            </w:r>
          </w:p>
        </w:tc>
        <w:tc>
          <w:tcPr>
            <w:tcW w:w="859" w:type="pct"/>
            <w:tcBorders>
              <w:top w:val="nil"/>
              <w:left w:val="nil"/>
              <w:bottom w:val="single" w:sz="4" w:space="0" w:color="auto"/>
              <w:right w:val="single" w:sz="4" w:space="0" w:color="auto"/>
            </w:tcBorders>
            <w:shd w:val="clear" w:color="auto" w:fill="auto"/>
            <w:vAlign w:val="center"/>
            <w:hideMark/>
          </w:tcPr>
          <w:p w14:paraId="038CEA61"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92.363.477,77 </w:t>
            </w:r>
          </w:p>
        </w:tc>
      </w:tr>
      <w:tr w:rsidR="00D6426E" w:rsidRPr="00D6426E" w14:paraId="7D2147EC" w14:textId="77777777" w:rsidTr="005B71B9">
        <w:trPr>
          <w:trHeight w:val="281"/>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69744BF7"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07- TRASPORTI E MOBILITA'</w:t>
            </w:r>
          </w:p>
        </w:tc>
        <w:tc>
          <w:tcPr>
            <w:tcW w:w="878" w:type="pct"/>
            <w:tcBorders>
              <w:top w:val="nil"/>
              <w:left w:val="nil"/>
              <w:bottom w:val="single" w:sz="4" w:space="0" w:color="auto"/>
              <w:right w:val="single" w:sz="4" w:space="0" w:color="auto"/>
            </w:tcBorders>
            <w:shd w:val="clear" w:color="auto" w:fill="auto"/>
            <w:vAlign w:val="center"/>
            <w:hideMark/>
          </w:tcPr>
          <w:p w14:paraId="2D933F1D"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1.543.791.418,13 </w:t>
            </w:r>
          </w:p>
        </w:tc>
        <w:tc>
          <w:tcPr>
            <w:tcW w:w="1022" w:type="pct"/>
            <w:tcBorders>
              <w:top w:val="nil"/>
              <w:left w:val="nil"/>
              <w:bottom w:val="single" w:sz="4" w:space="0" w:color="auto"/>
              <w:right w:val="single" w:sz="4" w:space="0" w:color="auto"/>
            </w:tcBorders>
            <w:shd w:val="clear" w:color="auto" w:fill="auto"/>
            <w:vAlign w:val="center"/>
            <w:hideMark/>
          </w:tcPr>
          <w:p w14:paraId="04E9031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2.013.259.495,26 </w:t>
            </w:r>
          </w:p>
        </w:tc>
        <w:tc>
          <w:tcPr>
            <w:tcW w:w="859" w:type="pct"/>
            <w:tcBorders>
              <w:top w:val="nil"/>
              <w:left w:val="nil"/>
              <w:bottom w:val="single" w:sz="4" w:space="0" w:color="auto"/>
              <w:right w:val="single" w:sz="4" w:space="0" w:color="auto"/>
            </w:tcBorders>
            <w:shd w:val="clear" w:color="auto" w:fill="auto"/>
            <w:vAlign w:val="center"/>
            <w:hideMark/>
          </w:tcPr>
          <w:p w14:paraId="7A287519"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725.792.381,61 </w:t>
            </w:r>
          </w:p>
        </w:tc>
      </w:tr>
      <w:tr w:rsidR="00D6426E" w:rsidRPr="00D6426E" w14:paraId="3F5E90B3" w14:textId="77777777" w:rsidTr="005B71B9">
        <w:trPr>
          <w:trHeight w:val="395"/>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00D13514"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08- RIQUALIFICAZIONE URBANA</w:t>
            </w:r>
          </w:p>
        </w:tc>
        <w:tc>
          <w:tcPr>
            <w:tcW w:w="878" w:type="pct"/>
            <w:tcBorders>
              <w:top w:val="nil"/>
              <w:left w:val="nil"/>
              <w:bottom w:val="single" w:sz="4" w:space="0" w:color="auto"/>
              <w:right w:val="single" w:sz="4" w:space="0" w:color="auto"/>
            </w:tcBorders>
            <w:shd w:val="clear" w:color="auto" w:fill="auto"/>
            <w:vAlign w:val="center"/>
            <w:hideMark/>
          </w:tcPr>
          <w:p w14:paraId="74EDFBFB"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022" w:type="pct"/>
            <w:tcBorders>
              <w:top w:val="nil"/>
              <w:left w:val="nil"/>
              <w:bottom w:val="single" w:sz="4" w:space="0" w:color="auto"/>
              <w:right w:val="single" w:sz="4" w:space="0" w:color="auto"/>
            </w:tcBorders>
            <w:shd w:val="clear" w:color="auto" w:fill="auto"/>
            <w:vAlign w:val="center"/>
            <w:hideMark/>
          </w:tcPr>
          <w:p w14:paraId="68E8C37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27.464.132,99 </w:t>
            </w:r>
          </w:p>
        </w:tc>
        <w:tc>
          <w:tcPr>
            <w:tcW w:w="859" w:type="pct"/>
            <w:tcBorders>
              <w:top w:val="nil"/>
              <w:left w:val="nil"/>
              <w:bottom w:val="single" w:sz="4" w:space="0" w:color="auto"/>
              <w:right w:val="single" w:sz="4" w:space="0" w:color="auto"/>
            </w:tcBorders>
            <w:shd w:val="clear" w:color="auto" w:fill="auto"/>
            <w:vAlign w:val="center"/>
            <w:hideMark/>
          </w:tcPr>
          <w:p w14:paraId="449FBE91"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10.674.654,97 </w:t>
            </w:r>
          </w:p>
        </w:tc>
      </w:tr>
      <w:tr w:rsidR="00D6426E" w:rsidRPr="00D6426E" w14:paraId="7ECDB476" w14:textId="77777777" w:rsidTr="005B71B9">
        <w:trPr>
          <w:trHeight w:val="281"/>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29E1FC91"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12- CAPACITA' AMMINISTRATIVA</w:t>
            </w:r>
          </w:p>
        </w:tc>
        <w:tc>
          <w:tcPr>
            <w:tcW w:w="878" w:type="pct"/>
            <w:tcBorders>
              <w:top w:val="nil"/>
              <w:left w:val="nil"/>
              <w:bottom w:val="single" w:sz="4" w:space="0" w:color="auto"/>
              <w:right w:val="single" w:sz="4" w:space="0" w:color="auto"/>
            </w:tcBorders>
            <w:shd w:val="clear" w:color="auto" w:fill="auto"/>
            <w:vAlign w:val="center"/>
            <w:hideMark/>
          </w:tcPr>
          <w:p w14:paraId="5DA322D6"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022" w:type="pct"/>
            <w:tcBorders>
              <w:top w:val="nil"/>
              <w:left w:val="nil"/>
              <w:bottom w:val="single" w:sz="4" w:space="0" w:color="auto"/>
              <w:right w:val="single" w:sz="4" w:space="0" w:color="auto"/>
            </w:tcBorders>
            <w:shd w:val="clear" w:color="auto" w:fill="auto"/>
            <w:vAlign w:val="center"/>
            <w:hideMark/>
          </w:tcPr>
          <w:p w14:paraId="567C559D"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859" w:type="pct"/>
            <w:tcBorders>
              <w:top w:val="nil"/>
              <w:left w:val="nil"/>
              <w:bottom w:val="single" w:sz="4" w:space="0" w:color="auto"/>
              <w:right w:val="single" w:sz="4" w:space="0" w:color="auto"/>
            </w:tcBorders>
            <w:shd w:val="clear" w:color="auto" w:fill="auto"/>
            <w:vAlign w:val="center"/>
            <w:hideMark/>
          </w:tcPr>
          <w:p w14:paraId="7AED5B1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35.315,94 </w:t>
            </w:r>
          </w:p>
        </w:tc>
      </w:tr>
      <w:tr w:rsidR="00D6426E" w:rsidRPr="00D6426E" w14:paraId="3C2292BF" w14:textId="77777777" w:rsidTr="005B71B9">
        <w:trPr>
          <w:trHeight w:val="281"/>
        </w:trPr>
        <w:tc>
          <w:tcPr>
            <w:tcW w:w="2241" w:type="pct"/>
            <w:tcBorders>
              <w:top w:val="nil"/>
              <w:left w:val="single" w:sz="4" w:space="0" w:color="auto"/>
              <w:bottom w:val="single" w:sz="4" w:space="0" w:color="auto"/>
              <w:right w:val="single" w:sz="4" w:space="0" w:color="auto"/>
            </w:tcBorders>
            <w:shd w:val="clear" w:color="auto" w:fill="auto"/>
            <w:vAlign w:val="center"/>
            <w:hideMark/>
          </w:tcPr>
          <w:p w14:paraId="34910AFA" w14:textId="77777777" w:rsidR="00AA7EAD" w:rsidRPr="00D6426E" w:rsidRDefault="00AA7EAD" w:rsidP="000A4E7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PSC</w:t>
            </w:r>
          </w:p>
        </w:tc>
        <w:tc>
          <w:tcPr>
            <w:tcW w:w="878" w:type="pct"/>
            <w:tcBorders>
              <w:top w:val="nil"/>
              <w:left w:val="nil"/>
              <w:bottom w:val="single" w:sz="4" w:space="0" w:color="auto"/>
              <w:right w:val="single" w:sz="4" w:space="0" w:color="auto"/>
            </w:tcBorders>
            <w:shd w:val="clear" w:color="auto" w:fill="auto"/>
            <w:vAlign w:val="center"/>
            <w:hideMark/>
          </w:tcPr>
          <w:p w14:paraId="3B5EF941"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1.800.132.582,15</w:t>
            </w:r>
          </w:p>
        </w:tc>
        <w:tc>
          <w:tcPr>
            <w:tcW w:w="1022" w:type="pct"/>
            <w:tcBorders>
              <w:top w:val="nil"/>
              <w:left w:val="nil"/>
              <w:bottom w:val="single" w:sz="4" w:space="0" w:color="auto"/>
              <w:right w:val="single" w:sz="4" w:space="0" w:color="auto"/>
            </w:tcBorders>
            <w:shd w:val="clear" w:color="auto" w:fill="auto"/>
            <w:vAlign w:val="center"/>
            <w:hideMark/>
          </w:tcPr>
          <w:p w14:paraId="458D03B0"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2.320.744.541,87</w:t>
            </w:r>
          </w:p>
        </w:tc>
        <w:tc>
          <w:tcPr>
            <w:tcW w:w="859" w:type="pct"/>
            <w:tcBorders>
              <w:top w:val="nil"/>
              <w:left w:val="nil"/>
              <w:bottom w:val="single" w:sz="4" w:space="0" w:color="auto"/>
              <w:right w:val="single" w:sz="4" w:space="0" w:color="auto"/>
            </w:tcBorders>
            <w:shd w:val="clear" w:color="auto" w:fill="auto"/>
            <w:vAlign w:val="center"/>
            <w:hideMark/>
          </w:tcPr>
          <w:p w14:paraId="4DD33EF1"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828.865.830,29</w:t>
            </w:r>
          </w:p>
        </w:tc>
      </w:tr>
    </w:tbl>
    <w:p w14:paraId="68E862ED" w14:textId="77777777" w:rsidR="00EA238C" w:rsidRPr="00D6426E" w:rsidRDefault="00EA238C">
      <w:pPr>
        <w:spacing w:line="225" w:lineRule="exact"/>
        <w:jc w:val="right"/>
        <w:rPr>
          <w:rFonts w:asciiTheme="minorHAnsi" w:hAnsiTheme="minorHAnsi" w:cstheme="minorHAnsi"/>
          <w:color w:val="000000" w:themeColor="text1"/>
          <w:sz w:val="20"/>
        </w:rPr>
      </w:pPr>
    </w:p>
    <w:p w14:paraId="398FDF22" w14:textId="533E2CA8" w:rsidR="00BF6F76" w:rsidRPr="00D6426E" w:rsidRDefault="00BF6F76" w:rsidP="00BF6F76">
      <w:pPr>
        <w:rPr>
          <w:rFonts w:asciiTheme="minorHAnsi" w:hAnsiTheme="minorHAnsi" w:cstheme="minorHAnsi"/>
          <w:color w:val="000000" w:themeColor="text1"/>
          <w:sz w:val="20"/>
        </w:rPr>
      </w:pPr>
    </w:p>
    <w:p w14:paraId="49BDE216" w14:textId="0EA53A00" w:rsidR="00EA238C" w:rsidRPr="00D6426E" w:rsidRDefault="00A92A23">
      <w:pPr>
        <w:pStyle w:val="Corpotesto"/>
        <w:spacing w:before="40"/>
        <w:ind w:left="114"/>
        <w:jc w:val="both"/>
        <w:rPr>
          <w:rFonts w:asciiTheme="minorHAnsi" w:hAnsiTheme="minorHAnsi" w:cstheme="minorHAnsi"/>
          <w:color w:val="000000" w:themeColor="text1"/>
        </w:rPr>
      </w:pPr>
      <w:r w:rsidRPr="00D6426E">
        <w:rPr>
          <w:rFonts w:asciiTheme="minorHAnsi" w:hAnsiTheme="minorHAnsi" w:cstheme="minorHAnsi"/>
          <w:color w:val="000000" w:themeColor="text1"/>
        </w:rPr>
        <w:t>AVANZAMENTO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AREA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TEMATICA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spacing w:val="-2"/>
        </w:rPr>
        <w:t>SETTORE</w:t>
      </w:r>
      <w:r w:rsidR="00321F0F">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spacing w:val="-2"/>
        </w:rPr>
        <w:t>D’INTERVENTO</w:t>
      </w:r>
    </w:p>
    <w:p w14:paraId="14973DE3" w14:textId="77777777" w:rsidR="00EA238C" w:rsidRPr="00D6426E" w:rsidRDefault="00EA238C">
      <w:pPr>
        <w:pStyle w:val="Corpotesto"/>
        <w:spacing w:before="7"/>
        <w:rPr>
          <w:rFonts w:asciiTheme="minorHAnsi" w:hAnsiTheme="minorHAnsi" w:cstheme="minorHAnsi"/>
          <w:color w:val="000000" w:themeColor="text1"/>
          <w:sz w:val="12"/>
        </w:rPr>
      </w:pPr>
    </w:p>
    <w:tbl>
      <w:tblPr>
        <w:tblW w:w="0" w:type="auto"/>
        <w:tblInd w:w="137" w:type="dxa"/>
        <w:tblCellMar>
          <w:left w:w="70" w:type="dxa"/>
          <w:right w:w="70" w:type="dxa"/>
        </w:tblCellMar>
        <w:tblLook w:val="04A0" w:firstRow="1" w:lastRow="0" w:firstColumn="1" w:lastColumn="0" w:noHBand="0" w:noVBand="1"/>
      </w:tblPr>
      <w:tblGrid>
        <w:gridCol w:w="4531"/>
        <w:gridCol w:w="1701"/>
        <w:gridCol w:w="1848"/>
        <w:gridCol w:w="1701"/>
      </w:tblGrid>
      <w:tr w:rsidR="00D6426E" w:rsidRPr="00D6426E" w14:paraId="03CAE70A" w14:textId="77777777" w:rsidTr="00321F0F">
        <w:trPr>
          <w:trHeight w:val="384"/>
        </w:trPr>
        <w:tc>
          <w:tcPr>
            <w:tcW w:w="9781" w:type="dxa"/>
            <w:gridSpan w:val="4"/>
            <w:tcBorders>
              <w:top w:val="single" w:sz="4" w:space="0" w:color="FFFFFF"/>
              <w:left w:val="single" w:sz="4" w:space="0" w:color="FFFFFF"/>
              <w:bottom w:val="single" w:sz="4" w:space="0" w:color="auto"/>
              <w:right w:val="single" w:sz="4" w:space="0" w:color="FFFFFF"/>
            </w:tcBorders>
            <w:shd w:val="clear" w:color="auto" w:fill="FFFFFF" w:themeFill="background1"/>
            <w:vAlign w:val="center"/>
            <w:hideMark/>
          </w:tcPr>
          <w:p w14:paraId="7C527E79" w14:textId="4562D161" w:rsidR="00AA7EAD" w:rsidRPr="00D6426E" w:rsidRDefault="00321F0F" w:rsidP="00321F0F">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color w:val="000000" w:themeColor="text1"/>
                <w:sz w:val="18"/>
                <w:szCs w:val="18"/>
              </w:rPr>
              <w:t>Tab.15: Avanzamento finanziario realizzato nel 2022 per aree tematiche e settori di intervento– dati BDU</w:t>
            </w:r>
          </w:p>
        </w:tc>
      </w:tr>
      <w:tr w:rsidR="00D6426E" w:rsidRPr="00D6426E" w14:paraId="2B01E5B5" w14:textId="77777777" w:rsidTr="00D6501E">
        <w:trPr>
          <w:trHeight w:val="276"/>
        </w:trPr>
        <w:tc>
          <w:tcPr>
            <w:tcW w:w="978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A0E2082" w14:textId="59C124A0" w:rsidR="00AA7EAD" w:rsidRPr="00D6426E" w:rsidRDefault="00AA7EAD" w:rsidP="00D3154E">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PSC - sezione ordinaria</w:t>
            </w:r>
            <w:r w:rsidR="005612B5" w:rsidRPr="00D6426E">
              <w:rPr>
                <w:rFonts w:asciiTheme="minorHAnsi" w:hAnsiTheme="minorHAnsi" w:cstheme="minorHAnsi"/>
                <w:b/>
                <w:bCs/>
                <w:color w:val="000000" w:themeColor="text1"/>
                <w:sz w:val="18"/>
                <w:szCs w:val="18"/>
                <w:lang w:eastAsia="it-IT"/>
              </w:rPr>
              <w:t xml:space="preserve"> - Importi in €</w:t>
            </w:r>
          </w:p>
        </w:tc>
      </w:tr>
      <w:tr w:rsidR="00D6426E" w:rsidRPr="00D6426E" w14:paraId="0A413639" w14:textId="77777777" w:rsidTr="00D6501E">
        <w:trPr>
          <w:trHeight w:val="288"/>
        </w:trPr>
        <w:tc>
          <w:tcPr>
            <w:tcW w:w="4531" w:type="dxa"/>
            <w:vMerge w:val="restart"/>
            <w:tcBorders>
              <w:top w:val="nil"/>
              <w:left w:val="single" w:sz="4" w:space="0" w:color="auto"/>
              <w:right w:val="single" w:sz="4" w:space="0" w:color="auto"/>
            </w:tcBorders>
            <w:shd w:val="clear" w:color="auto" w:fill="auto"/>
            <w:vAlign w:val="center"/>
            <w:hideMark/>
          </w:tcPr>
          <w:p w14:paraId="02D6195D" w14:textId="77777777" w:rsidR="00AA7EAD" w:rsidRPr="00D6426E" w:rsidRDefault="00AA7EAD" w:rsidP="00D3154E">
            <w:pPr>
              <w:pStyle w:val="TableParagraph"/>
              <w:rPr>
                <w:rFonts w:asciiTheme="minorHAnsi" w:hAnsiTheme="minorHAnsi" w:cstheme="minorHAnsi"/>
                <w:color w:val="000000" w:themeColor="text1"/>
                <w:sz w:val="18"/>
                <w:szCs w:val="18"/>
                <w:lang w:eastAsia="it-IT"/>
              </w:rPr>
            </w:pPr>
          </w:p>
        </w:tc>
        <w:tc>
          <w:tcPr>
            <w:tcW w:w="1701" w:type="dxa"/>
            <w:tcBorders>
              <w:top w:val="nil"/>
              <w:left w:val="nil"/>
              <w:bottom w:val="single" w:sz="4" w:space="0" w:color="auto"/>
              <w:right w:val="single" w:sz="4" w:space="0" w:color="auto"/>
            </w:tcBorders>
            <w:shd w:val="clear" w:color="auto" w:fill="auto"/>
            <w:vAlign w:val="center"/>
            <w:hideMark/>
          </w:tcPr>
          <w:p w14:paraId="6A97B8A2"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c>
          <w:tcPr>
            <w:tcW w:w="1848" w:type="dxa"/>
            <w:tcBorders>
              <w:top w:val="nil"/>
              <w:left w:val="nil"/>
              <w:bottom w:val="single" w:sz="4" w:space="0" w:color="auto"/>
              <w:right w:val="single" w:sz="4" w:space="0" w:color="auto"/>
            </w:tcBorders>
            <w:shd w:val="clear" w:color="auto" w:fill="auto"/>
            <w:vAlign w:val="center"/>
            <w:hideMark/>
          </w:tcPr>
          <w:p w14:paraId="5993135E"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Impegni Ammessi</w:t>
            </w:r>
          </w:p>
        </w:tc>
        <w:tc>
          <w:tcPr>
            <w:tcW w:w="1701" w:type="dxa"/>
            <w:tcBorders>
              <w:top w:val="nil"/>
              <w:left w:val="nil"/>
              <w:bottom w:val="single" w:sz="4" w:space="0" w:color="auto"/>
              <w:right w:val="single" w:sz="4" w:space="0" w:color="auto"/>
            </w:tcBorders>
            <w:shd w:val="clear" w:color="auto" w:fill="auto"/>
            <w:vAlign w:val="center"/>
            <w:hideMark/>
          </w:tcPr>
          <w:p w14:paraId="7A5AD8EF"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Pagamenti ammessi</w:t>
            </w:r>
          </w:p>
        </w:tc>
      </w:tr>
      <w:tr w:rsidR="00D6426E" w:rsidRPr="00D6426E" w14:paraId="53737DD8" w14:textId="77777777" w:rsidTr="00D6501E">
        <w:trPr>
          <w:trHeight w:val="276"/>
        </w:trPr>
        <w:tc>
          <w:tcPr>
            <w:tcW w:w="4531" w:type="dxa"/>
            <w:vMerge/>
            <w:tcBorders>
              <w:left w:val="single" w:sz="4" w:space="0" w:color="auto"/>
              <w:bottom w:val="single" w:sz="4" w:space="0" w:color="auto"/>
              <w:right w:val="single" w:sz="4" w:space="0" w:color="auto"/>
            </w:tcBorders>
            <w:shd w:val="clear" w:color="auto" w:fill="auto"/>
            <w:vAlign w:val="center"/>
            <w:hideMark/>
          </w:tcPr>
          <w:p w14:paraId="02C9E3AE" w14:textId="77777777" w:rsidR="00AA7EAD" w:rsidRPr="00D6426E" w:rsidRDefault="00AA7EAD" w:rsidP="00D3154E">
            <w:pPr>
              <w:pStyle w:val="TableParagraph"/>
              <w:rPr>
                <w:rFonts w:asciiTheme="minorHAnsi" w:hAnsiTheme="minorHAnsi" w:cstheme="minorHAnsi"/>
                <w:color w:val="000000" w:themeColor="text1"/>
                <w:sz w:val="18"/>
                <w:szCs w:val="18"/>
                <w:lang w:eastAsia="it-IT"/>
              </w:rPr>
            </w:pPr>
          </w:p>
        </w:tc>
        <w:tc>
          <w:tcPr>
            <w:tcW w:w="5250" w:type="dxa"/>
            <w:gridSpan w:val="3"/>
            <w:tcBorders>
              <w:top w:val="single" w:sz="4" w:space="0" w:color="auto"/>
              <w:left w:val="nil"/>
              <w:bottom w:val="single" w:sz="4" w:space="0" w:color="auto"/>
              <w:right w:val="single" w:sz="4" w:space="0" w:color="auto"/>
            </w:tcBorders>
            <w:shd w:val="clear" w:color="auto" w:fill="auto"/>
            <w:vAlign w:val="center"/>
            <w:hideMark/>
          </w:tcPr>
          <w:p w14:paraId="16303BD1"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05 - AMBIENTE E RISORSE NATURALI</w:t>
            </w:r>
          </w:p>
        </w:tc>
      </w:tr>
      <w:tr w:rsidR="00D6426E" w:rsidRPr="00D6426E" w14:paraId="42F390DA" w14:textId="77777777" w:rsidTr="00D6501E">
        <w:trPr>
          <w:trHeight w:val="552"/>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0AFABCD"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05.01 - RISCHI E ADATTAMENTO CLIMATICO</w:t>
            </w:r>
          </w:p>
        </w:tc>
        <w:tc>
          <w:tcPr>
            <w:tcW w:w="1701" w:type="dxa"/>
            <w:tcBorders>
              <w:top w:val="nil"/>
              <w:left w:val="nil"/>
              <w:bottom w:val="single" w:sz="4" w:space="0" w:color="auto"/>
              <w:right w:val="single" w:sz="4" w:space="0" w:color="auto"/>
            </w:tcBorders>
            <w:shd w:val="clear" w:color="auto" w:fill="auto"/>
            <w:noWrap/>
            <w:vAlign w:val="center"/>
            <w:hideMark/>
          </w:tcPr>
          <w:p w14:paraId="3E5E9344"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128.567.164,02 </w:t>
            </w:r>
          </w:p>
        </w:tc>
        <w:tc>
          <w:tcPr>
            <w:tcW w:w="1848" w:type="dxa"/>
            <w:tcBorders>
              <w:top w:val="nil"/>
              <w:left w:val="nil"/>
              <w:bottom w:val="single" w:sz="4" w:space="0" w:color="auto"/>
              <w:right w:val="single" w:sz="4" w:space="0" w:color="auto"/>
            </w:tcBorders>
            <w:shd w:val="clear" w:color="auto" w:fill="auto"/>
            <w:noWrap/>
            <w:vAlign w:val="center"/>
            <w:hideMark/>
          </w:tcPr>
          <w:p w14:paraId="4D446F9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221.736.066,09 </w:t>
            </w:r>
          </w:p>
        </w:tc>
        <w:tc>
          <w:tcPr>
            <w:tcW w:w="1701" w:type="dxa"/>
            <w:tcBorders>
              <w:top w:val="nil"/>
              <w:left w:val="nil"/>
              <w:bottom w:val="single" w:sz="4" w:space="0" w:color="auto"/>
              <w:right w:val="single" w:sz="4" w:space="0" w:color="auto"/>
            </w:tcBorders>
            <w:shd w:val="clear" w:color="auto" w:fill="auto"/>
            <w:noWrap/>
            <w:vAlign w:val="center"/>
            <w:hideMark/>
          </w:tcPr>
          <w:p w14:paraId="5579F68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71.118.893,21 </w:t>
            </w:r>
          </w:p>
        </w:tc>
      </w:tr>
      <w:tr w:rsidR="00D6426E" w:rsidRPr="00D6426E" w14:paraId="387FD2CF"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508E60C"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05.02 - RISORSE IDRICHE</w:t>
            </w:r>
          </w:p>
        </w:tc>
        <w:tc>
          <w:tcPr>
            <w:tcW w:w="1701" w:type="dxa"/>
            <w:tcBorders>
              <w:top w:val="nil"/>
              <w:left w:val="nil"/>
              <w:bottom w:val="single" w:sz="4" w:space="0" w:color="auto"/>
              <w:right w:val="single" w:sz="4" w:space="0" w:color="auto"/>
            </w:tcBorders>
            <w:shd w:val="clear" w:color="auto" w:fill="auto"/>
            <w:noWrap/>
            <w:vAlign w:val="center"/>
            <w:hideMark/>
          </w:tcPr>
          <w:p w14:paraId="116E0E96"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127.774.000,00 </w:t>
            </w:r>
          </w:p>
        </w:tc>
        <w:tc>
          <w:tcPr>
            <w:tcW w:w="1848" w:type="dxa"/>
            <w:tcBorders>
              <w:top w:val="nil"/>
              <w:left w:val="nil"/>
              <w:bottom w:val="single" w:sz="4" w:space="0" w:color="auto"/>
              <w:right w:val="single" w:sz="4" w:space="0" w:color="auto"/>
            </w:tcBorders>
            <w:shd w:val="clear" w:color="auto" w:fill="auto"/>
            <w:noWrap/>
            <w:vAlign w:val="center"/>
            <w:hideMark/>
          </w:tcPr>
          <w:p w14:paraId="46325B1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39.750.785,07 </w:t>
            </w:r>
          </w:p>
        </w:tc>
        <w:tc>
          <w:tcPr>
            <w:tcW w:w="1701" w:type="dxa"/>
            <w:tcBorders>
              <w:top w:val="nil"/>
              <w:left w:val="nil"/>
              <w:bottom w:val="single" w:sz="4" w:space="0" w:color="auto"/>
              <w:right w:val="single" w:sz="4" w:space="0" w:color="auto"/>
            </w:tcBorders>
            <w:shd w:val="clear" w:color="auto" w:fill="auto"/>
            <w:noWrap/>
            <w:vAlign w:val="center"/>
            <w:hideMark/>
          </w:tcPr>
          <w:p w14:paraId="14DE8AC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15.200.738,28 </w:t>
            </w:r>
          </w:p>
        </w:tc>
      </w:tr>
      <w:tr w:rsidR="00D6426E" w:rsidRPr="00D6426E" w14:paraId="6CF501FC"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AC71E1A"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05.05 - NATURA E BIODIVERSITA'</w:t>
            </w:r>
          </w:p>
        </w:tc>
        <w:tc>
          <w:tcPr>
            <w:tcW w:w="1701" w:type="dxa"/>
            <w:tcBorders>
              <w:top w:val="nil"/>
              <w:left w:val="nil"/>
              <w:bottom w:val="single" w:sz="4" w:space="0" w:color="auto"/>
              <w:right w:val="single" w:sz="4" w:space="0" w:color="auto"/>
            </w:tcBorders>
            <w:shd w:val="clear" w:color="auto" w:fill="auto"/>
            <w:noWrap/>
            <w:vAlign w:val="center"/>
            <w:hideMark/>
          </w:tcPr>
          <w:p w14:paraId="63DA892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848" w:type="dxa"/>
            <w:tcBorders>
              <w:top w:val="nil"/>
              <w:left w:val="nil"/>
              <w:bottom w:val="single" w:sz="4" w:space="0" w:color="auto"/>
              <w:right w:val="single" w:sz="4" w:space="0" w:color="auto"/>
            </w:tcBorders>
            <w:shd w:val="clear" w:color="auto" w:fill="auto"/>
            <w:noWrap/>
            <w:vAlign w:val="center"/>
            <w:hideMark/>
          </w:tcPr>
          <w:p w14:paraId="51CDC3B0"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18.534.062,46 </w:t>
            </w:r>
          </w:p>
        </w:tc>
        <w:tc>
          <w:tcPr>
            <w:tcW w:w="1701" w:type="dxa"/>
            <w:tcBorders>
              <w:top w:val="nil"/>
              <w:left w:val="nil"/>
              <w:bottom w:val="single" w:sz="4" w:space="0" w:color="auto"/>
              <w:right w:val="single" w:sz="4" w:space="0" w:color="auto"/>
            </w:tcBorders>
            <w:shd w:val="clear" w:color="auto" w:fill="auto"/>
            <w:noWrap/>
            <w:vAlign w:val="center"/>
            <w:hideMark/>
          </w:tcPr>
          <w:p w14:paraId="5DD91B31"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6.043.846,28 </w:t>
            </w:r>
          </w:p>
        </w:tc>
      </w:tr>
      <w:tr w:rsidR="00D6426E" w:rsidRPr="00D6426E" w14:paraId="534EB126"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E5A22ED"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area tematica 05 - Ambiente e risorse naturali</w:t>
            </w:r>
          </w:p>
        </w:tc>
        <w:tc>
          <w:tcPr>
            <w:tcW w:w="1701" w:type="dxa"/>
            <w:tcBorders>
              <w:top w:val="nil"/>
              <w:left w:val="nil"/>
              <w:bottom w:val="single" w:sz="4" w:space="0" w:color="auto"/>
              <w:right w:val="single" w:sz="4" w:space="0" w:color="auto"/>
            </w:tcBorders>
            <w:shd w:val="clear" w:color="auto" w:fill="auto"/>
            <w:vAlign w:val="center"/>
            <w:hideMark/>
          </w:tcPr>
          <w:p w14:paraId="32FA93AC"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256.341.164,02 </w:t>
            </w:r>
          </w:p>
        </w:tc>
        <w:tc>
          <w:tcPr>
            <w:tcW w:w="1848" w:type="dxa"/>
            <w:tcBorders>
              <w:top w:val="nil"/>
              <w:left w:val="nil"/>
              <w:bottom w:val="single" w:sz="4" w:space="0" w:color="auto"/>
              <w:right w:val="single" w:sz="4" w:space="0" w:color="auto"/>
            </w:tcBorders>
            <w:shd w:val="clear" w:color="auto" w:fill="auto"/>
            <w:vAlign w:val="center"/>
            <w:hideMark/>
          </w:tcPr>
          <w:p w14:paraId="52000274"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280.020.913,62 </w:t>
            </w:r>
          </w:p>
        </w:tc>
        <w:tc>
          <w:tcPr>
            <w:tcW w:w="1701" w:type="dxa"/>
            <w:tcBorders>
              <w:top w:val="nil"/>
              <w:left w:val="nil"/>
              <w:bottom w:val="single" w:sz="4" w:space="0" w:color="auto"/>
              <w:right w:val="single" w:sz="4" w:space="0" w:color="auto"/>
            </w:tcBorders>
            <w:shd w:val="clear" w:color="auto" w:fill="auto"/>
            <w:vAlign w:val="center"/>
            <w:hideMark/>
          </w:tcPr>
          <w:p w14:paraId="656AF53A"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92.363.477,77 </w:t>
            </w:r>
          </w:p>
        </w:tc>
      </w:tr>
      <w:tr w:rsidR="00D6426E" w:rsidRPr="00D6426E" w14:paraId="7836B3EC" w14:textId="77777777" w:rsidTr="00D6501E">
        <w:trPr>
          <w:trHeight w:val="276"/>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EDB0B" w14:textId="77777777" w:rsidR="00AA7EAD" w:rsidRPr="00D6426E" w:rsidRDefault="00AA7EAD" w:rsidP="00D3154E">
            <w:pPr>
              <w:pStyle w:val="TableParagraph"/>
              <w:rPr>
                <w:rFonts w:asciiTheme="minorHAnsi" w:hAnsiTheme="minorHAnsi" w:cstheme="minorHAnsi"/>
                <w:color w:val="000000" w:themeColor="text1"/>
                <w:sz w:val="18"/>
                <w:szCs w:val="18"/>
                <w:lang w:eastAsia="it-IT"/>
              </w:rPr>
            </w:pPr>
          </w:p>
        </w:tc>
        <w:tc>
          <w:tcPr>
            <w:tcW w:w="5250" w:type="dxa"/>
            <w:gridSpan w:val="3"/>
            <w:tcBorders>
              <w:top w:val="single" w:sz="4" w:space="0" w:color="auto"/>
              <w:left w:val="nil"/>
              <w:bottom w:val="single" w:sz="4" w:space="0" w:color="auto"/>
              <w:right w:val="single" w:sz="4" w:space="0" w:color="auto"/>
            </w:tcBorders>
            <w:shd w:val="clear" w:color="auto" w:fill="auto"/>
            <w:vAlign w:val="center"/>
            <w:hideMark/>
          </w:tcPr>
          <w:p w14:paraId="4255FF7A"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07- TRASPORTI E MOBILITA'</w:t>
            </w:r>
          </w:p>
        </w:tc>
      </w:tr>
      <w:tr w:rsidR="00D6426E" w:rsidRPr="00D6426E" w14:paraId="3FDE3B4C"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65A1654F"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07.01 - TRASPORTO STRADALE</w:t>
            </w:r>
          </w:p>
        </w:tc>
        <w:tc>
          <w:tcPr>
            <w:tcW w:w="1701" w:type="dxa"/>
            <w:tcBorders>
              <w:top w:val="nil"/>
              <w:left w:val="nil"/>
              <w:bottom w:val="single" w:sz="4" w:space="0" w:color="auto"/>
              <w:right w:val="single" w:sz="4" w:space="0" w:color="auto"/>
            </w:tcBorders>
            <w:shd w:val="clear" w:color="auto" w:fill="auto"/>
            <w:noWrap/>
            <w:vAlign w:val="center"/>
            <w:hideMark/>
          </w:tcPr>
          <w:p w14:paraId="7BB87C36"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390.326.236,04 </w:t>
            </w:r>
          </w:p>
        </w:tc>
        <w:tc>
          <w:tcPr>
            <w:tcW w:w="1848" w:type="dxa"/>
            <w:tcBorders>
              <w:top w:val="nil"/>
              <w:left w:val="nil"/>
              <w:bottom w:val="single" w:sz="4" w:space="0" w:color="auto"/>
              <w:right w:val="single" w:sz="4" w:space="0" w:color="auto"/>
            </w:tcBorders>
            <w:shd w:val="clear" w:color="auto" w:fill="auto"/>
            <w:noWrap/>
            <w:vAlign w:val="center"/>
            <w:hideMark/>
          </w:tcPr>
          <w:p w14:paraId="6F820EC3"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687.931.174,53 </w:t>
            </w:r>
          </w:p>
        </w:tc>
        <w:tc>
          <w:tcPr>
            <w:tcW w:w="1701" w:type="dxa"/>
            <w:tcBorders>
              <w:top w:val="nil"/>
              <w:left w:val="nil"/>
              <w:bottom w:val="single" w:sz="4" w:space="0" w:color="auto"/>
              <w:right w:val="single" w:sz="4" w:space="0" w:color="auto"/>
            </w:tcBorders>
            <w:shd w:val="clear" w:color="auto" w:fill="auto"/>
            <w:noWrap/>
            <w:vAlign w:val="center"/>
            <w:hideMark/>
          </w:tcPr>
          <w:p w14:paraId="6B7D4573"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200.756.794,06 </w:t>
            </w:r>
          </w:p>
        </w:tc>
      </w:tr>
      <w:tr w:rsidR="00D6426E" w:rsidRPr="00D6426E" w14:paraId="14A6B6D4"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4B95A973"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Settore di intervento 07.02 - TRASPORTO FERROVIARIO </w:t>
            </w:r>
          </w:p>
        </w:tc>
        <w:tc>
          <w:tcPr>
            <w:tcW w:w="1701" w:type="dxa"/>
            <w:tcBorders>
              <w:top w:val="nil"/>
              <w:left w:val="nil"/>
              <w:bottom w:val="single" w:sz="4" w:space="0" w:color="auto"/>
              <w:right w:val="single" w:sz="4" w:space="0" w:color="auto"/>
            </w:tcBorders>
            <w:shd w:val="clear" w:color="auto" w:fill="auto"/>
            <w:noWrap/>
            <w:vAlign w:val="center"/>
            <w:hideMark/>
          </w:tcPr>
          <w:p w14:paraId="47928E9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52.600.000,00 </w:t>
            </w:r>
          </w:p>
        </w:tc>
        <w:tc>
          <w:tcPr>
            <w:tcW w:w="1848" w:type="dxa"/>
            <w:tcBorders>
              <w:top w:val="nil"/>
              <w:left w:val="nil"/>
              <w:bottom w:val="single" w:sz="4" w:space="0" w:color="auto"/>
              <w:right w:val="single" w:sz="4" w:space="0" w:color="auto"/>
            </w:tcBorders>
            <w:shd w:val="clear" w:color="auto" w:fill="auto"/>
            <w:noWrap/>
            <w:vAlign w:val="center"/>
            <w:hideMark/>
          </w:tcPr>
          <w:p w14:paraId="5C764E8A"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71.369.820,65 </w:t>
            </w:r>
          </w:p>
        </w:tc>
        <w:tc>
          <w:tcPr>
            <w:tcW w:w="1701" w:type="dxa"/>
            <w:tcBorders>
              <w:top w:val="nil"/>
              <w:left w:val="nil"/>
              <w:bottom w:val="single" w:sz="4" w:space="0" w:color="auto"/>
              <w:right w:val="single" w:sz="4" w:space="0" w:color="auto"/>
            </w:tcBorders>
            <w:shd w:val="clear" w:color="auto" w:fill="auto"/>
            <w:noWrap/>
            <w:vAlign w:val="center"/>
            <w:hideMark/>
          </w:tcPr>
          <w:p w14:paraId="41AFE9BC"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96.381.319,30 </w:t>
            </w:r>
          </w:p>
        </w:tc>
      </w:tr>
      <w:tr w:rsidR="00D6426E" w:rsidRPr="00D6426E" w14:paraId="3470DDD0"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5AC09B36"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07.03 - TRASPORTO MARITTIMO</w:t>
            </w:r>
          </w:p>
        </w:tc>
        <w:tc>
          <w:tcPr>
            <w:tcW w:w="1701" w:type="dxa"/>
            <w:tcBorders>
              <w:top w:val="nil"/>
              <w:left w:val="nil"/>
              <w:bottom w:val="single" w:sz="4" w:space="0" w:color="auto"/>
              <w:right w:val="single" w:sz="4" w:space="0" w:color="auto"/>
            </w:tcBorders>
            <w:shd w:val="clear" w:color="auto" w:fill="auto"/>
            <w:noWrap/>
            <w:vAlign w:val="center"/>
            <w:hideMark/>
          </w:tcPr>
          <w:p w14:paraId="2A0F494D"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93.336.418,71 </w:t>
            </w:r>
          </w:p>
        </w:tc>
        <w:tc>
          <w:tcPr>
            <w:tcW w:w="1848" w:type="dxa"/>
            <w:tcBorders>
              <w:top w:val="nil"/>
              <w:left w:val="nil"/>
              <w:bottom w:val="single" w:sz="4" w:space="0" w:color="auto"/>
              <w:right w:val="single" w:sz="4" w:space="0" w:color="auto"/>
            </w:tcBorders>
            <w:shd w:val="clear" w:color="auto" w:fill="auto"/>
            <w:noWrap/>
            <w:vAlign w:val="center"/>
            <w:hideMark/>
          </w:tcPr>
          <w:p w14:paraId="277BCAEB"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77.995.218,06 </w:t>
            </w:r>
          </w:p>
        </w:tc>
        <w:tc>
          <w:tcPr>
            <w:tcW w:w="1701" w:type="dxa"/>
            <w:tcBorders>
              <w:top w:val="nil"/>
              <w:left w:val="nil"/>
              <w:bottom w:val="single" w:sz="4" w:space="0" w:color="auto"/>
              <w:right w:val="single" w:sz="4" w:space="0" w:color="auto"/>
            </w:tcBorders>
            <w:shd w:val="clear" w:color="auto" w:fill="auto"/>
            <w:noWrap/>
            <w:vAlign w:val="center"/>
            <w:hideMark/>
          </w:tcPr>
          <w:p w14:paraId="532458D6"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51.926.072,29 </w:t>
            </w:r>
          </w:p>
        </w:tc>
      </w:tr>
      <w:tr w:rsidR="00D6426E" w:rsidRPr="00D6426E" w14:paraId="0E83F227"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68FA46C2"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07.04 - TRASPORTO AEREO</w:t>
            </w:r>
          </w:p>
        </w:tc>
        <w:tc>
          <w:tcPr>
            <w:tcW w:w="1701" w:type="dxa"/>
            <w:tcBorders>
              <w:top w:val="nil"/>
              <w:left w:val="nil"/>
              <w:bottom w:val="single" w:sz="4" w:space="0" w:color="auto"/>
              <w:right w:val="single" w:sz="4" w:space="0" w:color="auto"/>
            </w:tcBorders>
            <w:shd w:val="clear" w:color="auto" w:fill="auto"/>
            <w:noWrap/>
            <w:vAlign w:val="center"/>
            <w:hideMark/>
          </w:tcPr>
          <w:p w14:paraId="64796447"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26.700.000,00 </w:t>
            </w:r>
          </w:p>
        </w:tc>
        <w:tc>
          <w:tcPr>
            <w:tcW w:w="1848" w:type="dxa"/>
            <w:tcBorders>
              <w:top w:val="nil"/>
              <w:left w:val="nil"/>
              <w:bottom w:val="single" w:sz="4" w:space="0" w:color="auto"/>
              <w:right w:val="single" w:sz="4" w:space="0" w:color="auto"/>
            </w:tcBorders>
            <w:shd w:val="clear" w:color="auto" w:fill="auto"/>
            <w:noWrap/>
            <w:vAlign w:val="center"/>
            <w:hideMark/>
          </w:tcPr>
          <w:p w14:paraId="2008F5E6"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15.649.247,88 </w:t>
            </w:r>
          </w:p>
        </w:tc>
        <w:tc>
          <w:tcPr>
            <w:tcW w:w="1701" w:type="dxa"/>
            <w:tcBorders>
              <w:top w:val="nil"/>
              <w:left w:val="nil"/>
              <w:bottom w:val="single" w:sz="4" w:space="0" w:color="auto"/>
              <w:right w:val="single" w:sz="4" w:space="0" w:color="auto"/>
            </w:tcBorders>
            <w:shd w:val="clear" w:color="auto" w:fill="auto"/>
            <w:noWrap/>
            <w:vAlign w:val="center"/>
            <w:hideMark/>
          </w:tcPr>
          <w:p w14:paraId="12CE46E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2.933.625,74 </w:t>
            </w:r>
          </w:p>
        </w:tc>
      </w:tr>
      <w:tr w:rsidR="00D6426E" w:rsidRPr="00D6426E" w14:paraId="4E43B684"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76ED85E6"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07.05 - MOBILITÀ URBANA</w:t>
            </w:r>
          </w:p>
        </w:tc>
        <w:tc>
          <w:tcPr>
            <w:tcW w:w="1701" w:type="dxa"/>
            <w:tcBorders>
              <w:top w:val="nil"/>
              <w:left w:val="nil"/>
              <w:bottom w:val="single" w:sz="4" w:space="0" w:color="auto"/>
              <w:right w:val="single" w:sz="4" w:space="0" w:color="auto"/>
            </w:tcBorders>
            <w:shd w:val="clear" w:color="auto" w:fill="auto"/>
            <w:noWrap/>
            <w:vAlign w:val="center"/>
            <w:hideMark/>
          </w:tcPr>
          <w:p w14:paraId="1136D08D"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980.828.763,38 </w:t>
            </w:r>
          </w:p>
        </w:tc>
        <w:tc>
          <w:tcPr>
            <w:tcW w:w="1848" w:type="dxa"/>
            <w:tcBorders>
              <w:top w:val="nil"/>
              <w:left w:val="nil"/>
              <w:bottom w:val="single" w:sz="4" w:space="0" w:color="auto"/>
              <w:right w:val="single" w:sz="4" w:space="0" w:color="auto"/>
            </w:tcBorders>
            <w:shd w:val="clear" w:color="auto" w:fill="auto"/>
            <w:noWrap/>
            <w:vAlign w:val="center"/>
            <w:hideMark/>
          </w:tcPr>
          <w:p w14:paraId="7EEB7EC5"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1.160.314.034,14 </w:t>
            </w:r>
          </w:p>
        </w:tc>
        <w:tc>
          <w:tcPr>
            <w:tcW w:w="1701" w:type="dxa"/>
            <w:tcBorders>
              <w:top w:val="nil"/>
              <w:left w:val="nil"/>
              <w:bottom w:val="single" w:sz="4" w:space="0" w:color="auto"/>
              <w:right w:val="single" w:sz="4" w:space="0" w:color="auto"/>
            </w:tcBorders>
            <w:shd w:val="clear" w:color="auto" w:fill="auto"/>
            <w:noWrap/>
            <w:vAlign w:val="center"/>
            <w:hideMark/>
          </w:tcPr>
          <w:p w14:paraId="2B6B4BB2"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373.794.570,22 </w:t>
            </w:r>
          </w:p>
        </w:tc>
      </w:tr>
      <w:tr w:rsidR="00D6426E" w:rsidRPr="00D6426E" w14:paraId="05EE4425"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6BDD167"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area tematica 07 - Trasporti e mobilità</w:t>
            </w:r>
          </w:p>
        </w:tc>
        <w:tc>
          <w:tcPr>
            <w:tcW w:w="1701" w:type="dxa"/>
            <w:tcBorders>
              <w:top w:val="nil"/>
              <w:left w:val="nil"/>
              <w:bottom w:val="single" w:sz="4" w:space="0" w:color="auto"/>
              <w:right w:val="single" w:sz="4" w:space="0" w:color="auto"/>
            </w:tcBorders>
            <w:shd w:val="clear" w:color="auto" w:fill="auto"/>
            <w:vAlign w:val="center"/>
            <w:hideMark/>
          </w:tcPr>
          <w:p w14:paraId="0B172208"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1.543.791.418,13 </w:t>
            </w:r>
          </w:p>
        </w:tc>
        <w:tc>
          <w:tcPr>
            <w:tcW w:w="1848" w:type="dxa"/>
            <w:tcBorders>
              <w:top w:val="nil"/>
              <w:left w:val="nil"/>
              <w:bottom w:val="single" w:sz="4" w:space="0" w:color="auto"/>
              <w:right w:val="single" w:sz="4" w:space="0" w:color="auto"/>
            </w:tcBorders>
            <w:shd w:val="clear" w:color="auto" w:fill="auto"/>
            <w:vAlign w:val="center"/>
            <w:hideMark/>
          </w:tcPr>
          <w:p w14:paraId="11813692"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2.013.259.495,26 </w:t>
            </w:r>
          </w:p>
        </w:tc>
        <w:tc>
          <w:tcPr>
            <w:tcW w:w="1701" w:type="dxa"/>
            <w:tcBorders>
              <w:top w:val="nil"/>
              <w:left w:val="nil"/>
              <w:bottom w:val="single" w:sz="4" w:space="0" w:color="auto"/>
              <w:right w:val="single" w:sz="4" w:space="0" w:color="auto"/>
            </w:tcBorders>
            <w:shd w:val="clear" w:color="auto" w:fill="auto"/>
            <w:vAlign w:val="center"/>
            <w:hideMark/>
          </w:tcPr>
          <w:p w14:paraId="25173238"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725.792.381,61 </w:t>
            </w:r>
          </w:p>
        </w:tc>
      </w:tr>
      <w:tr w:rsidR="00D6426E" w:rsidRPr="00D6426E" w14:paraId="15944AFE"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20B902F4" w14:textId="77777777" w:rsidR="00AA7EAD" w:rsidRPr="00D6426E" w:rsidRDefault="00AA7EAD" w:rsidP="00D3154E">
            <w:pPr>
              <w:pStyle w:val="TableParagraph"/>
              <w:rPr>
                <w:rFonts w:asciiTheme="minorHAnsi" w:hAnsiTheme="minorHAnsi" w:cstheme="minorHAnsi"/>
                <w:color w:val="000000" w:themeColor="text1"/>
                <w:sz w:val="18"/>
                <w:szCs w:val="18"/>
                <w:lang w:eastAsia="it-IT"/>
              </w:rPr>
            </w:pPr>
          </w:p>
        </w:tc>
        <w:tc>
          <w:tcPr>
            <w:tcW w:w="5250" w:type="dxa"/>
            <w:gridSpan w:val="3"/>
            <w:tcBorders>
              <w:top w:val="single" w:sz="4" w:space="0" w:color="auto"/>
              <w:left w:val="nil"/>
              <w:bottom w:val="single" w:sz="4" w:space="0" w:color="auto"/>
              <w:right w:val="single" w:sz="4" w:space="0" w:color="auto"/>
            </w:tcBorders>
            <w:shd w:val="clear" w:color="auto" w:fill="auto"/>
            <w:vAlign w:val="center"/>
            <w:hideMark/>
          </w:tcPr>
          <w:p w14:paraId="74B3175D"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08- RIQUALIFICAZIONE URBANA</w:t>
            </w:r>
          </w:p>
        </w:tc>
      </w:tr>
      <w:tr w:rsidR="00D6426E" w:rsidRPr="00D6426E" w14:paraId="56DAD860"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750D9DA7"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08.01 - EDILIZIA PUBBLICA</w:t>
            </w:r>
          </w:p>
        </w:tc>
        <w:tc>
          <w:tcPr>
            <w:tcW w:w="1701" w:type="dxa"/>
            <w:tcBorders>
              <w:top w:val="nil"/>
              <w:left w:val="nil"/>
              <w:bottom w:val="single" w:sz="4" w:space="0" w:color="auto"/>
              <w:right w:val="single" w:sz="4" w:space="0" w:color="auto"/>
            </w:tcBorders>
            <w:shd w:val="clear" w:color="auto" w:fill="auto"/>
            <w:noWrap/>
            <w:vAlign w:val="center"/>
            <w:hideMark/>
          </w:tcPr>
          <w:p w14:paraId="26661664"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848" w:type="dxa"/>
            <w:tcBorders>
              <w:top w:val="nil"/>
              <w:left w:val="nil"/>
              <w:bottom w:val="single" w:sz="4" w:space="0" w:color="auto"/>
              <w:right w:val="single" w:sz="4" w:space="0" w:color="auto"/>
            </w:tcBorders>
            <w:shd w:val="clear" w:color="auto" w:fill="auto"/>
            <w:noWrap/>
            <w:vAlign w:val="center"/>
            <w:hideMark/>
          </w:tcPr>
          <w:p w14:paraId="3575C495"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27.464.132,99 </w:t>
            </w:r>
          </w:p>
        </w:tc>
        <w:tc>
          <w:tcPr>
            <w:tcW w:w="1701" w:type="dxa"/>
            <w:tcBorders>
              <w:top w:val="nil"/>
              <w:left w:val="nil"/>
              <w:bottom w:val="single" w:sz="4" w:space="0" w:color="auto"/>
              <w:right w:val="single" w:sz="4" w:space="0" w:color="auto"/>
            </w:tcBorders>
            <w:shd w:val="clear" w:color="auto" w:fill="auto"/>
            <w:noWrap/>
            <w:vAlign w:val="center"/>
            <w:hideMark/>
          </w:tcPr>
          <w:p w14:paraId="02036232"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10.674.654,97 </w:t>
            </w:r>
          </w:p>
        </w:tc>
      </w:tr>
      <w:tr w:rsidR="00D6426E" w:rsidRPr="00D6426E" w14:paraId="095E680D"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24ABCE45"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area tematica 08 - Riqualificazione</w:t>
            </w:r>
          </w:p>
        </w:tc>
        <w:tc>
          <w:tcPr>
            <w:tcW w:w="1701" w:type="dxa"/>
            <w:tcBorders>
              <w:top w:val="nil"/>
              <w:left w:val="nil"/>
              <w:bottom w:val="single" w:sz="4" w:space="0" w:color="auto"/>
              <w:right w:val="single" w:sz="4" w:space="0" w:color="auto"/>
            </w:tcBorders>
            <w:shd w:val="clear" w:color="auto" w:fill="auto"/>
            <w:vAlign w:val="center"/>
            <w:hideMark/>
          </w:tcPr>
          <w:p w14:paraId="6E14ED0D"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0,00 </w:t>
            </w:r>
          </w:p>
        </w:tc>
        <w:tc>
          <w:tcPr>
            <w:tcW w:w="1848" w:type="dxa"/>
            <w:tcBorders>
              <w:top w:val="nil"/>
              <w:left w:val="nil"/>
              <w:bottom w:val="single" w:sz="4" w:space="0" w:color="auto"/>
              <w:right w:val="single" w:sz="4" w:space="0" w:color="auto"/>
            </w:tcBorders>
            <w:shd w:val="clear" w:color="auto" w:fill="auto"/>
            <w:vAlign w:val="center"/>
            <w:hideMark/>
          </w:tcPr>
          <w:p w14:paraId="33D71092"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27.464.132,99 </w:t>
            </w:r>
          </w:p>
        </w:tc>
        <w:tc>
          <w:tcPr>
            <w:tcW w:w="1701" w:type="dxa"/>
            <w:tcBorders>
              <w:top w:val="nil"/>
              <w:left w:val="nil"/>
              <w:bottom w:val="single" w:sz="4" w:space="0" w:color="auto"/>
              <w:right w:val="single" w:sz="4" w:space="0" w:color="auto"/>
            </w:tcBorders>
            <w:shd w:val="clear" w:color="auto" w:fill="auto"/>
            <w:vAlign w:val="center"/>
            <w:hideMark/>
          </w:tcPr>
          <w:p w14:paraId="5CA38CD3"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10.674.654,97 </w:t>
            </w:r>
          </w:p>
        </w:tc>
      </w:tr>
      <w:tr w:rsidR="00D6426E" w:rsidRPr="00D6426E" w14:paraId="1FAF16FC"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5CA75B2" w14:textId="77777777" w:rsidR="00AA7EAD" w:rsidRPr="00D6426E" w:rsidRDefault="00AA7EAD" w:rsidP="00D3154E">
            <w:pPr>
              <w:pStyle w:val="TableParagraph"/>
              <w:rPr>
                <w:rFonts w:asciiTheme="minorHAnsi" w:hAnsiTheme="minorHAnsi" w:cstheme="minorHAnsi"/>
                <w:color w:val="000000" w:themeColor="text1"/>
                <w:sz w:val="18"/>
                <w:szCs w:val="18"/>
                <w:lang w:eastAsia="it-IT"/>
              </w:rPr>
            </w:pPr>
          </w:p>
        </w:tc>
        <w:tc>
          <w:tcPr>
            <w:tcW w:w="5250" w:type="dxa"/>
            <w:gridSpan w:val="3"/>
            <w:tcBorders>
              <w:top w:val="single" w:sz="4" w:space="0" w:color="auto"/>
              <w:left w:val="nil"/>
              <w:bottom w:val="single" w:sz="4" w:space="0" w:color="auto"/>
              <w:right w:val="single" w:sz="4" w:space="0" w:color="auto"/>
            </w:tcBorders>
            <w:shd w:val="clear" w:color="auto" w:fill="auto"/>
            <w:vAlign w:val="center"/>
            <w:hideMark/>
          </w:tcPr>
          <w:p w14:paraId="4311DF44"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 12- CAPACITA' AMMINISTRATIVA</w:t>
            </w:r>
          </w:p>
        </w:tc>
      </w:tr>
      <w:tr w:rsidR="00D6426E" w:rsidRPr="00D6426E" w14:paraId="622C80E6"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B118EE0"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 12.02 - ASSISTENZA TECNICA</w:t>
            </w:r>
          </w:p>
        </w:tc>
        <w:tc>
          <w:tcPr>
            <w:tcW w:w="1701" w:type="dxa"/>
            <w:tcBorders>
              <w:top w:val="nil"/>
              <w:left w:val="nil"/>
              <w:bottom w:val="single" w:sz="4" w:space="0" w:color="auto"/>
              <w:right w:val="single" w:sz="4" w:space="0" w:color="auto"/>
            </w:tcBorders>
            <w:shd w:val="clear" w:color="auto" w:fill="auto"/>
            <w:noWrap/>
            <w:vAlign w:val="center"/>
            <w:hideMark/>
          </w:tcPr>
          <w:p w14:paraId="0BA2EC3D"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848" w:type="dxa"/>
            <w:tcBorders>
              <w:top w:val="nil"/>
              <w:left w:val="nil"/>
              <w:bottom w:val="single" w:sz="4" w:space="0" w:color="auto"/>
              <w:right w:val="single" w:sz="4" w:space="0" w:color="auto"/>
            </w:tcBorders>
            <w:shd w:val="clear" w:color="auto" w:fill="auto"/>
            <w:noWrap/>
            <w:vAlign w:val="center"/>
            <w:hideMark/>
          </w:tcPr>
          <w:p w14:paraId="044D90DE"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701" w:type="dxa"/>
            <w:tcBorders>
              <w:top w:val="nil"/>
              <w:left w:val="nil"/>
              <w:bottom w:val="single" w:sz="4" w:space="0" w:color="auto"/>
              <w:right w:val="single" w:sz="4" w:space="0" w:color="auto"/>
            </w:tcBorders>
            <w:shd w:val="clear" w:color="auto" w:fill="auto"/>
            <w:noWrap/>
            <w:vAlign w:val="center"/>
            <w:hideMark/>
          </w:tcPr>
          <w:p w14:paraId="2EBB4AAC"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35.315,94 </w:t>
            </w:r>
          </w:p>
        </w:tc>
      </w:tr>
      <w:tr w:rsidR="00D6426E" w:rsidRPr="00D6426E" w14:paraId="381B787E" w14:textId="77777777" w:rsidTr="00D6501E">
        <w:trPr>
          <w:trHeight w:val="276"/>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6059DE48"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area tematica 12 -Capacità amministrativa</w:t>
            </w:r>
          </w:p>
        </w:tc>
        <w:tc>
          <w:tcPr>
            <w:tcW w:w="1701" w:type="dxa"/>
            <w:tcBorders>
              <w:top w:val="nil"/>
              <w:left w:val="nil"/>
              <w:bottom w:val="single" w:sz="4" w:space="0" w:color="auto"/>
              <w:right w:val="single" w:sz="4" w:space="0" w:color="auto"/>
            </w:tcBorders>
            <w:shd w:val="clear" w:color="auto" w:fill="auto"/>
            <w:vAlign w:val="center"/>
            <w:hideMark/>
          </w:tcPr>
          <w:p w14:paraId="72B14B1E"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848" w:type="dxa"/>
            <w:tcBorders>
              <w:top w:val="nil"/>
              <w:left w:val="nil"/>
              <w:bottom w:val="single" w:sz="4" w:space="0" w:color="auto"/>
              <w:right w:val="single" w:sz="4" w:space="0" w:color="auto"/>
            </w:tcBorders>
            <w:shd w:val="clear" w:color="auto" w:fill="auto"/>
            <w:vAlign w:val="center"/>
            <w:hideMark/>
          </w:tcPr>
          <w:p w14:paraId="169BAB5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0,00 </w:t>
            </w:r>
          </w:p>
        </w:tc>
        <w:tc>
          <w:tcPr>
            <w:tcW w:w="1701" w:type="dxa"/>
            <w:tcBorders>
              <w:top w:val="nil"/>
              <w:left w:val="nil"/>
              <w:bottom w:val="single" w:sz="4" w:space="0" w:color="auto"/>
              <w:right w:val="single" w:sz="4" w:space="0" w:color="auto"/>
            </w:tcBorders>
            <w:shd w:val="clear" w:color="auto" w:fill="auto"/>
            <w:vAlign w:val="center"/>
            <w:hideMark/>
          </w:tcPr>
          <w:p w14:paraId="6D0A1D85"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35.315,94 </w:t>
            </w:r>
          </w:p>
        </w:tc>
      </w:tr>
      <w:tr w:rsidR="00D6426E" w:rsidRPr="00D6426E" w14:paraId="2926ACEB" w14:textId="77777777" w:rsidTr="00D6501E">
        <w:trPr>
          <w:trHeight w:val="276"/>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A594F" w14:textId="77777777" w:rsidR="00AA7EAD" w:rsidRPr="00D6426E" w:rsidRDefault="00AA7EAD" w:rsidP="00D3154E">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PSC</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70F5E2"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1.800.132.582,15 </w:t>
            </w:r>
          </w:p>
        </w:tc>
        <w:tc>
          <w:tcPr>
            <w:tcW w:w="1848" w:type="dxa"/>
            <w:tcBorders>
              <w:top w:val="single" w:sz="4" w:space="0" w:color="auto"/>
              <w:left w:val="nil"/>
              <w:bottom w:val="single" w:sz="4" w:space="0" w:color="auto"/>
              <w:right w:val="single" w:sz="4" w:space="0" w:color="auto"/>
            </w:tcBorders>
            <w:shd w:val="clear" w:color="auto" w:fill="auto"/>
            <w:vAlign w:val="center"/>
            <w:hideMark/>
          </w:tcPr>
          <w:p w14:paraId="4D958BD5"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2.320.744.541,87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25513"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828.865.830,29 </w:t>
            </w:r>
          </w:p>
        </w:tc>
      </w:tr>
    </w:tbl>
    <w:p w14:paraId="17832156" w14:textId="128D0E7D" w:rsidR="006B4832" w:rsidRPr="00D6426E" w:rsidRDefault="000B7BE3" w:rsidP="006B4832">
      <w:pPr>
        <w:pStyle w:val="Corpotesto"/>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 xml:space="preserve">  </w:t>
      </w:r>
    </w:p>
    <w:p w14:paraId="76E9A768" w14:textId="7B075039" w:rsidR="00EA238C" w:rsidRDefault="00EA238C">
      <w:pPr>
        <w:pStyle w:val="Corpotesto"/>
        <w:rPr>
          <w:rFonts w:asciiTheme="minorHAnsi" w:hAnsiTheme="minorHAnsi" w:cstheme="minorHAnsi"/>
          <w:color w:val="000000" w:themeColor="text1"/>
        </w:rPr>
      </w:pPr>
    </w:p>
    <w:p w14:paraId="629DA0AD" w14:textId="542A045B" w:rsidR="00321F0F" w:rsidRDefault="00321F0F">
      <w:pPr>
        <w:pStyle w:val="Corpotesto"/>
        <w:rPr>
          <w:rFonts w:asciiTheme="minorHAnsi" w:hAnsiTheme="minorHAnsi" w:cstheme="minorHAnsi"/>
          <w:color w:val="000000" w:themeColor="text1"/>
        </w:rPr>
      </w:pPr>
    </w:p>
    <w:p w14:paraId="6AF60C65" w14:textId="7C4669C3" w:rsidR="00321F0F" w:rsidRDefault="00321F0F">
      <w:pPr>
        <w:pStyle w:val="Corpotesto"/>
        <w:rPr>
          <w:rFonts w:asciiTheme="minorHAnsi" w:hAnsiTheme="minorHAnsi" w:cstheme="minorHAnsi"/>
          <w:color w:val="000000" w:themeColor="text1"/>
        </w:rPr>
      </w:pPr>
    </w:p>
    <w:p w14:paraId="34544D69" w14:textId="212A7A75" w:rsidR="00321F0F" w:rsidRDefault="00321F0F">
      <w:pPr>
        <w:pStyle w:val="Corpotesto"/>
        <w:rPr>
          <w:rFonts w:asciiTheme="minorHAnsi" w:hAnsiTheme="minorHAnsi" w:cstheme="minorHAnsi"/>
          <w:color w:val="000000" w:themeColor="text1"/>
        </w:rPr>
      </w:pPr>
    </w:p>
    <w:p w14:paraId="75A88EA7" w14:textId="5E7586B1" w:rsidR="00321F0F" w:rsidRDefault="00321F0F">
      <w:pPr>
        <w:pStyle w:val="Corpotesto"/>
        <w:rPr>
          <w:rFonts w:asciiTheme="minorHAnsi" w:hAnsiTheme="minorHAnsi" w:cstheme="minorHAnsi"/>
          <w:color w:val="000000" w:themeColor="text1"/>
        </w:rPr>
      </w:pPr>
    </w:p>
    <w:p w14:paraId="5DBD0F0A" w14:textId="77777777" w:rsidR="00321F0F" w:rsidRPr="00D6426E" w:rsidRDefault="00321F0F">
      <w:pPr>
        <w:pStyle w:val="Corpotesto"/>
        <w:rPr>
          <w:rFonts w:asciiTheme="minorHAnsi" w:hAnsiTheme="minorHAnsi" w:cstheme="minorHAnsi"/>
          <w:color w:val="000000" w:themeColor="text1"/>
        </w:rPr>
      </w:pPr>
    </w:p>
    <w:p w14:paraId="299FD33A" w14:textId="77777777" w:rsidR="00EA238C" w:rsidRPr="00893797" w:rsidRDefault="00A92A23" w:rsidP="005B71B9">
      <w:pPr>
        <w:pStyle w:val="Paragrafoelenco"/>
        <w:numPr>
          <w:ilvl w:val="2"/>
          <w:numId w:val="4"/>
        </w:numPr>
        <w:tabs>
          <w:tab w:val="left" w:pos="821"/>
          <w:tab w:val="left" w:pos="822"/>
        </w:tabs>
        <w:ind w:right="689"/>
        <w:rPr>
          <w:rFonts w:asciiTheme="minorHAnsi" w:hAnsiTheme="minorHAnsi" w:cstheme="minorHAnsi"/>
          <w:color w:val="365F91" w:themeColor="accent1" w:themeShade="BF"/>
        </w:rPr>
      </w:pPr>
      <w:r w:rsidRPr="00893797">
        <w:rPr>
          <w:rFonts w:asciiTheme="minorHAnsi" w:hAnsiTheme="minorHAnsi" w:cstheme="minorHAnsi"/>
          <w:color w:val="365F91" w:themeColor="accent1" w:themeShade="BF"/>
        </w:rPr>
        <w:t>STATO</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rPr>
        <w:t>DI</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rPr>
        <w:t>ATTUAZIONE</w:t>
      </w:r>
      <w:r w:rsidRPr="00893797">
        <w:rPr>
          <w:rFonts w:asciiTheme="minorHAnsi" w:hAnsiTheme="minorHAnsi" w:cstheme="minorHAnsi"/>
          <w:color w:val="365F91" w:themeColor="accent1" w:themeShade="BF"/>
          <w:spacing w:val="-8"/>
        </w:rPr>
        <w:t xml:space="preserve"> </w:t>
      </w:r>
      <w:r w:rsidRPr="00893797">
        <w:rPr>
          <w:rFonts w:asciiTheme="minorHAnsi" w:hAnsiTheme="minorHAnsi" w:cstheme="minorHAnsi"/>
          <w:color w:val="365F91" w:themeColor="accent1" w:themeShade="BF"/>
        </w:rPr>
        <w:t>ANALITICO</w:t>
      </w:r>
      <w:r w:rsidRPr="00893797">
        <w:rPr>
          <w:rFonts w:asciiTheme="minorHAnsi" w:hAnsiTheme="minorHAnsi" w:cstheme="minorHAnsi"/>
          <w:color w:val="365F91" w:themeColor="accent1" w:themeShade="BF"/>
          <w:spacing w:val="-8"/>
        </w:rPr>
        <w:t xml:space="preserve"> </w:t>
      </w:r>
      <w:r w:rsidRPr="00893797">
        <w:rPr>
          <w:rFonts w:asciiTheme="minorHAnsi" w:hAnsiTheme="minorHAnsi" w:cstheme="minorHAnsi"/>
          <w:color w:val="365F91" w:themeColor="accent1" w:themeShade="BF"/>
        </w:rPr>
        <w:t>DELLE</w:t>
      </w:r>
      <w:r w:rsidRPr="00893797">
        <w:rPr>
          <w:rFonts w:asciiTheme="minorHAnsi" w:hAnsiTheme="minorHAnsi" w:cstheme="minorHAnsi"/>
          <w:color w:val="365F91" w:themeColor="accent1" w:themeShade="BF"/>
          <w:spacing w:val="-13"/>
        </w:rPr>
        <w:t xml:space="preserve"> </w:t>
      </w:r>
      <w:r w:rsidRPr="00893797">
        <w:rPr>
          <w:rFonts w:asciiTheme="minorHAnsi" w:hAnsiTheme="minorHAnsi" w:cstheme="minorHAnsi"/>
          <w:color w:val="365F91" w:themeColor="accent1" w:themeShade="BF"/>
        </w:rPr>
        <w:t>AREE</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spacing w:val="-2"/>
        </w:rPr>
        <w:t>TEMATICHE</w:t>
      </w:r>
    </w:p>
    <w:p w14:paraId="1ED22A03" w14:textId="77777777" w:rsidR="00AA7EAD" w:rsidRPr="00D6426E" w:rsidRDefault="00AA7EAD" w:rsidP="005B71B9">
      <w:pPr>
        <w:pStyle w:val="Corpotesto"/>
        <w:ind w:left="113" w:right="689"/>
        <w:jc w:val="both"/>
        <w:rPr>
          <w:rFonts w:asciiTheme="minorHAnsi" w:hAnsiTheme="minorHAnsi" w:cstheme="minorHAnsi"/>
          <w:color w:val="000000" w:themeColor="text1"/>
          <w:sz w:val="24"/>
          <w:szCs w:val="24"/>
        </w:rPr>
      </w:pPr>
    </w:p>
    <w:p w14:paraId="0799E0F7" w14:textId="6ECBE30C"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Si riportano, nella presente sezione, alcuni elementi informativi utili a dare conto degli avanzamenti finanziari conseguiti nel corso del 2022, basati su quanto rilevabile dal Sistema Nazionale di Monitoraggio del MEF- IGRUE.</w:t>
      </w:r>
    </w:p>
    <w:p w14:paraId="3558260B" w14:textId="77777777" w:rsidR="00AA7EAD" w:rsidRPr="00D6426E" w:rsidRDefault="00AA7EAD" w:rsidP="005B71B9">
      <w:pPr>
        <w:pStyle w:val="Corpotesto"/>
        <w:ind w:left="113" w:right="689"/>
        <w:jc w:val="both"/>
        <w:rPr>
          <w:rFonts w:asciiTheme="minorHAnsi" w:hAnsiTheme="minorHAnsi" w:cstheme="minorHAnsi"/>
          <w:color w:val="000000" w:themeColor="text1"/>
        </w:rPr>
      </w:pPr>
    </w:p>
    <w:p w14:paraId="11B84453" w14:textId="42CA1C15"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Come emerge dalle tavole finanziarie sopra riportate, nel periodo di riferimento della presente Relazione (2022) sono state assunte obbligazioni giuridicamente vincolanti (OGV) per un ammontare di circa 2.3</w:t>
      </w:r>
      <w:r w:rsidR="002F1230" w:rsidRPr="00D6426E">
        <w:rPr>
          <w:rFonts w:asciiTheme="minorHAnsi" w:hAnsiTheme="minorHAnsi" w:cstheme="minorHAnsi"/>
          <w:color w:val="000000" w:themeColor="text1"/>
        </w:rPr>
        <w:t>2</w:t>
      </w:r>
      <w:r w:rsidRPr="00D6426E">
        <w:rPr>
          <w:rFonts w:asciiTheme="minorHAnsi" w:hAnsiTheme="minorHAnsi" w:cstheme="minorHAnsi"/>
          <w:color w:val="000000" w:themeColor="text1"/>
        </w:rPr>
        <w:t>0,745 mln/€ ed effettuati pagamenti per un importo totale di circa 828,866 mln/€.</w:t>
      </w:r>
    </w:p>
    <w:p w14:paraId="6521CCD6" w14:textId="77777777" w:rsidR="00AA7EAD" w:rsidRPr="00D6426E" w:rsidRDefault="00AA7EAD" w:rsidP="005B71B9">
      <w:pPr>
        <w:pStyle w:val="Corpotesto"/>
        <w:ind w:left="113" w:right="689"/>
        <w:jc w:val="both"/>
        <w:rPr>
          <w:rFonts w:asciiTheme="minorHAnsi" w:hAnsiTheme="minorHAnsi" w:cstheme="minorHAnsi"/>
          <w:color w:val="000000" w:themeColor="text1"/>
        </w:rPr>
      </w:pPr>
    </w:p>
    <w:p w14:paraId="381C2708" w14:textId="40F1CAD4"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L’Area tematica nella quale si registra il maggiore avanzamento in termini di OGV assunte nell’annualità in parola, pari a circa 2.013,259 mln/€, è la 07- Trasporti e Mobilità, nell’ambito della quale sono finanziati interventi relativi al trasporto ferroviario, marittimo, aereo e alla mobilità urbana. Il settore di intervento nel quale si registra la quota maggiore di OGV assunte, pari a 1.160,314 mln/€, è il settore 07. 05 Mobilità urbana.</w:t>
      </w:r>
    </w:p>
    <w:p w14:paraId="16FF0AAC" w14:textId="77777777" w:rsidR="000F166E" w:rsidRPr="00D6426E" w:rsidRDefault="000F166E" w:rsidP="005B71B9">
      <w:pPr>
        <w:pStyle w:val="Corpotesto"/>
        <w:ind w:left="113" w:right="689"/>
        <w:jc w:val="both"/>
        <w:rPr>
          <w:rFonts w:asciiTheme="minorHAnsi" w:hAnsiTheme="minorHAnsi" w:cstheme="minorHAnsi"/>
          <w:color w:val="000000" w:themeColor="text1"/>
        </w:rPr>
      </w:pPr>
    </w:p>
    <w:p w14:paraId="2B121C8C" w14:textId="77777777"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Con riferimento all’avanzamento finanziario in termini di pagamenti ammessi, l’area tematica nella quale si</w:t>
      </w:r>
    </w:p>
    <w:p w14:paraId="70DDFB00" w14:textId="77777777"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registra il maggiore avanzamento di risorse erogate, pari a circa 725,792 mln/€, è sempre la 07- Trasporti e</w:t>
      </w:r>
    </w:p>
    <w:p w14:paraId="224CD0E1" w14:textId="1D3D43B3"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Mobilità, ma con una incidenza maggiore nei settori di intervento 07.01 Trasporto stradale e 07.05 Mobilità urbana, rispettivamente con un aumento di 200,757 mln/€ e 373,</w:t>
      </w:r>
      <w:r w:rsidR="007D44FD" w:rsidRPr="00D6426E">
        <w:rPr>
          <w:rFonts w:asciiTheme="minorHAnsi" w:hAnsiTheme="minorHAnsi" w:cstheme="minorHAnsi"/>
          <w:color w:val="000000" w:themeColor="text1"/>
        </w:rPr>
        <w:t>7</w:t>
      </w:r>
      <w:r w:rsidRPr="00D6426E">
        <w:rPr>
          <w:rFonts w:asciiTheme="minorHAnsi" w:hAnsiTheme="minorHAnsi" w:cstheme="minorHAnsi"/>
          <w:color w:val="000000" w:themeColor="text1"/>
        </w:rPr>
        <w:t>95 mln/€.</w:t>
      </w:r>
    </w:p>
    <w:p w14:paraId="77F6076D" w14:textId="77777777" w:rsidR="00AA7EAD" w:rsidRPr="00D6426E" w:rsidRDefault="00AA7EAD" w:rsidP="005B71B9">
      <w:pPr>
        <w:pStyle w:val="Corpotesto"/>
        <w:ind w:left="113" w:right="689"/>
        <w:jc w:val="both"/>
        <w:rPr>
          <w:rFonts w:asciiTheme="minorHAnsi" w:hAnsiTheme="minorHAnsi" w:cstheme="minorHAnsi"/>
          <w:color w:val="000000" w:themeColor="text1"/>
        </w:rPr>
      </w:pPr>
    </w:p>
    <w:p w14:paraId="3487C993" w14:textId="77777777"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Avanzamenti finanziari di rilievo si registrano anche nell’area tematica 05 - Ambiente e risorse naturali, nel cui ambito sono finanziati interventi di messa in sicurezza di infrastrutture esistenti (strade e dighe), interventi relativi allo sviluppo della mobilità sostenibile (ciclovie) e interventi stradali. Nello specifico, nel periodo di riferimento della presente relazione sono state assunte OGV a valere sull’Area tematica in parola per circa 280,021 mln/€ ed effettuati pagamenti per 92,363 mln/€. Il settore di intervento nel quale si concentra il maggior avanzamento in termini di obbligazioni giuridicamente vincolanti e pagamenti ammessi è lo 05.01 - Rischi e adattamento climatico, rispettivamente con 221,736 mln/€ e 71,119 mln/€, nell’ambito del quale sono finanziati interventi su infrastrutture stradali. Un notevole volume di risorse impegnate e pagate è riferito, anche per il 2022, a interventi di competenza di un altro dei maggiori beneficiari del Piano, la Regione Campania.</w:t>
      </w:r>
    </w:p>
    <w:p w14:paraId="584CD24F" w14:textId="77777777" w:rsidR="00AA7EAD" w:rsidRPr="00D6426E" w:rsidRDefault="00AA7EAD" w:rsidP="005B71B9">
      <w:pPr>
        <w:pStyle w:val="Corpotesto"/>
        <w:ind w:left="113" w:right="689"/>
        <w:jc w:val="both"/>
        <w:rPr>
          <w:rFonts w:asciiTheme="minorHAnsi" w:hAnsiTheme="minorHAnsi" w:cstheme="minorHAnsi"/>
          <w:color w:val="000000" w:themeColor="text1"/>
        </w:rPr>
      </w:pPr>
    </w:p>
    <w:p w14:paraId="162D0C99" w14:textId="77777777" w:rsidR="00AA7EAD"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Con riferimento all’area tematica 08 - Riqualificazione urbana, si registrano avanzamenti per 27,464 mln/€ in termini di OGV e per circa 10.674 mln/€ in termini di pagamenti ammessi. A valere sull’area tematica in parola sono finanziati interventi di rigenerazione urbana e edilizia scolastica.</w:t>
      </w:r>
    </w:p>
    <w:p w14:paraId="594912A3" w14:textId="77777777" w:rsidR="00AA7EAD" w:rsidRPr="00D6426E" w:rsidRDefault="00AA7EAD" w:rsidP="005B71B9">
      <w:pPr>
        <w:pStyle w:val="Corpotesto"/>
        <w:ind w:left="113" w:right="689"/>
        <w:jc w:val="both"/>
        <w:rPr>
          <w:rFonts w:asciiTheme="minorHAnsi" w:hAnsiTheme="minorHAnsi" w:cstheme="minorHAnsi"/>
          <w:color w:val="000000" w:themeColor="text1"/>
        </w:rPr>
      </w:pPr>
    </w:p>
    <w:p w14:paraId="4D1F167B" w14:textId="3BCBEC3C" w:rsidR="00EA238C" w:rsidRPr="00D6426E" w:rsidRDefault="00AA7EAD" w:rsidP="005B71B9">
      <w:pPr>
        <w:pStyle w:val="Corpotesto"/>
        <w:ind w:left="1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Infine, nell’area tematica 12 - Capacità amministrativa, sono finanziati interventi relativi all’Assistenza</w:t>
      </w:r>
      <w:r w:rsidR="005C6AE6"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Tecnica e nell’anno di riferimento non si registrano avanzamenti finanziari in termini di impegni, mentre si registra un lieve incremento per 0,035 mln/€ in termini di pagamenti.</w:t>
      </w:r>
    </w:p>
    <w:p w14:paraId="690E3B36" w14:textId="77777777" w:rsidR="00AA7EAD" w:rsidRPr="00D6426E" w:rsidRDefault="00AA7EAD" w:rsidP="005B71B9">
      <w:pPr>
        <w:pStyle w:val="Corpotesto"/>
        <w:ind w:right="689"/>
        <w:rPr>
          <w:rFonts w:asciiTheme="minorHAnsi" w:hAnsiTheme="minorHAnsi" w:cstheme="minorHAnsi"/>
          <w:color w:val="000000" w:themeColor="text1"/>
        </w:rPr>
      </w:pPr>
    </w:p>
    <w:p w14:paraId="3CAE4AA5" w14:textId="6E973A2F" w:rsidR="00EA238C" w:rsidRPr="00E663E1" w:rsidRDefault="00A92A23" w:rsidP="005B71B9">
      <w:pPr>
        <w:pStyle w:val="Titolo2"/>
        <w:numPr>
          <w:ilvl w:val="0"/>
          <w:numId w:val="4"/>
        </w:numPr>
        <w:tabs>
          <w:tab w:val="left" w:pos="378"/>
        </w:tabs>
        <w:spacing w:line="259" w:lineRule="auto"/>
        <w:ind w:left="114" w:right="689" w:firstLine="0"/>
        <w:rPr>
          <w:rFonts w:asciiTheme="minorHAnsi" w:hAnsiTheme="minorHAnsi" w:cstheme="minorHAnsi"/>
          <w:color w:val="365F91" w:themeColor="accent1" w:themeShade="BF"/>
        </w:rPr>
      </w:pPr>
      <w:bookmarkStart w:id="17" w:name="_Toc133933024"/>
      <w:r w:rsidRPr="00E663E1">
        <w:rPr>
          <w:rFonts w:asciiTheme="minorHAnsi" w:hAnsiTheme="minorHAnsi" w:cstheme="minorHAnsi"/>
          <w:color w:val="365F91" w:themeColor="accent1" w:themeShade="BF"/>
        </w:rPr>
        <w:lastRenderedPageBreak/>
        <w:t>MOTIVAZIONI</w:t>
      </w:r>
      <w:r w:rsidRPr="00E663E1">
        <w:rPr>
          <w:rFonts w:asciiTheme="minorHAnsi" w:hAnsiTheme="minorHAnsi" w:cstheme="minorHAnsi"/>
          <w:color w:val="365F91" w:themeColor="accent1" w:themeShade="BF"/>
          <w:spacing w:val="30"/>
        </w:rPr>
        <w:t xml:space="preserve"> </w:t>
      </w:r>
      <w:r w:rsidRPr="00E663E1">
        <w:rPr>
          <w:rFonts w:asciiTheme="minorHAnsi" w:hAnsiTheme="minorHAnsi" w:cstheme="minorHAnsi"/>
          <w:color w:val="365F91" w:themeColor="accent1" w:themeShade="BF"/>
        </w:rPr>
        <w:t>IN</w:t>
      </w:r>
      <w:r w:rsidRPr="00E663E1">
        <w:rPr>
          <w:rFonts w:asciiTheme="minorHAnsi" w:hAnsiTheme="minorHAnsi" w:cstheme="minorHAnsi"/>
          <w:color w:val="365F91" w:themeColor="accent1" w:themeShade="BF"/>
          <w:spacing w:val="30"/>
        </w:rPr>
        <w:t xml:space="preserve"> </w:t>
      </w:r>
      <w:r w:rsidRPr="00E663E1">
        <w:rPr>
          <w:rFonts w:asciiTheme="minorHAnsi" w:hAnsiTheme="minorHAnsi" w:cstheme="minorHAnsi"/>
          <w:color w:val="365F91" w:themeColor="accent1" w:themeShade="BF"/>
        </w:rPr>
        <w:t>MERITO</w:t>
      </w:r>
      <w:r w:rsidRPr="00E663E1">
        <w:rPr>
          <w:rFonts w:asciiTheme="minorHAnsi" w:hAnsiTheme="minorHAnsi" w:cstheme="minorHAnsi"/>
          <w:color w:val="365F91" w:themeColor="accent1" w:themeShade="BF"/>
          <w:spacing w:val="30"/>
        </w:rPr>
        <w:t xml:space="preserve"> </w:t>
      </w:r>
      <w:r w:rsidRPr="00E663E1">
        <w:rPr>
          <w:rFonts w:asciiTheme="minorHAnsi" w:hAnsiTheme="minorHAnsi" w:cstheme="minorHAnsi"/>
          <w:color w:val="365F91" w:themeColor="accent1" w:themeShade="BF"/>
        </w:rPr>
        <w:t>ALL'EVENTUALE</w:t>
      </w:r>
      <w:r w:rsidRPr="00E663E1">
        <w:rPr>
          <w:rFonts w:asciiTheme="minorHAnsi" w:hAnsiTheme="minorHAnsi" w:cstheme="minorHAnsi"/>
          <w:color w:val="365F91" w:themeColor="accent1" w:themeShade="BF"/>
          <w:spacing w:val="29"/>
        </w:rPr>
        <w:t xml:space="preserve"> </w:t>
      </w:r>
      <w:r w:rsidRPr="00E663E1">
        <w:rPr>
          <w:rFonts w:asciiTheme="minorHAnsi" w:hAnsiTheme="minorHAnsi" w:cstheme="minorHAnsi"/>
          <w:color w:val="365F91" w:themeColor="accent1" w:themeShade="BF"/>
        </w:rPr>
        <w:t>SCOSTAMENTO</w:t>
      </w:r>
      <w:r w:rsidRPr="00E663E1">
        <w:rPr>
          <w:rFonts w:asciiTheme="minorHAnsi" w:hAnsiTheme="minorHAnsi" w:cstheme="minorHAnsi"/>
          <w:color w:val="365F91" w:themeColor="accent1" w:themeShade="BF"/>
          <w:spacing w:val="31"/>
        </w:rPr>
        <w:t xml:space="preserve"> </w:t>
      </w:r>
      <w:r w:rsidRPr="00E663E1">
        <w:rPr>
          <w:rFonts w:asciiTheme="minorHAnsi" w:hAnsiTheme="minorHAnsi" w:cstheme="minorHAnsi"/>
          <w:color w:val="365F91" w:themeColor="accent1" w:themeShade="BF"/>
        </w:rPr>
        <w:t>DELLA</w:t>
      </w:r>
      <w:r w:rsidRPr="00E663E1">
        <w:rPr>
          <w:rFonts w:asciiTheme="minorHAnsi" w:hAnsiTheme="minorHAnsi" w:cstheme="minorHAnsi"/>
          <w:color w:val="365F91" w:themeColor="accent1" w:themeShade="BF"/>
          <w:spacing w:val="31"/>
        </w:rPr>
        <w:t xml:space="preserve"> </w:t>
      </w:r>
      <w:r w:rsidRPr="00E663E1">
        <w:rPr>
          <w:rFonts w:asciiTheme="minorHAnsi" w:hAnsiTheme="minorHAnsi" w:cstheme="minorHAnsi"/>
          <w:color w:val="365F91" w:themeColor="accent1" w:themeShade="BF"/>
        </w:rPr>
        <w:t>SPESA</w:t>
      </w:r>
      <w:r w:rsidRPr="00E663E1">
        <w:rPr>
          <w:rFonts w:asciiTheme="minorHAnsi" w:hAnsiTheme="minorHAnsi" w:cstheme="minorHAnsi"/>
          <w:color w:val="365F91" w:themeColor="accent1" w:themeShade="BF"/>
          <w:spacing w:val="32"/>
        </w:rPr>
        <w:t xml:space="preserve"> </w:t>
      </w:r>
      <w:r w:rsidRPr="00E663E1">
        <w:rPr>
          <w:rFonts w:asciiTheme="minorHAnsi" w:hAnsiTheme="minorHAnsi" w:cstheme="minorHAnsi"/>
          <w:color w:val="365F91" w:themeColor="accent1" w:themeShade="BF"/>
        </w:rPr>
        <w:t>REALIZZATA</w:t>
      </w:r>
      <w:r w:rsidRPr="00E663E1">
        <w:rPr>
          <w:rFonts w:asciiTheme="minorHAnsi" w:hAnsiTheme="minorHAnsi" w:cstheme="minorHAnsi"/>
          <w:color w:val="365F91" w:themeColor="accent1" w:themeShade="BF"/>
          <w:spacing w:val="31"/>
        </w:rPr>
        <w:t xml:space="preserve"> </w:t>
      </w:r>
      <w:r w:rsidRPr="00E663E1">
        <w:rPr>
          <w:rFonts w:asciiTheme="minorHAnsi" w:hAnsiTheme="minorHAnsi" w:cstheme="minorHAnsi"/>
          <w:color w:val="365F91" w:themeColor="accent1" w:themeShade="BF"/>
        </w:rPr>
        <w:t>RISPETTO</w:t>
      </w:r>
      <w:r w:rsidRPr="00E663E1">
        <w:rPr>
          <w:rFonts w:asciiTheme="minorHAnsi" w:hAnsiTheme="minorHAnsi" w:cstheme="minorHAnsi"/>
          <w:color w:val="365F91" w:themeColor="accent1" w:themeShade="BF"/>
          <w:spacing w:val="30"/>
        </w:rPr>
        <w:t xml:space="preserve"> </w:t>
      </w:r>
      <w:r w:rsidRPr="00E663E1">
        <w:rPr>
          <w:rFonts w:asciiTheme="minorHAnsi" w:hAnsiTheme="minorHAnsi" w:cstheme="minorHAnsi"/>
          <w:color w:val="365F91" w:themeColor="accent1" w:themeShade="BF"/>
        </w:rPr>
        <w:t>ALLE PREVISIONI CONTENUTE NEL PIANO FINANZIARIO</w:t>
      </w:r>
      <w:bookmarkEnd w:id="17"/>
    </w:p>
    <w:p w14:paraId="05726D3E" w14:textId="77777777" w:rsidR="00EA238C" w:rsidRPr="00D6426E" w:rsidRDefault="00A92A23" w:rsidP="005B71B9">
      <w:pPr>
        <w:pStyle w:val="Corpotesto"/>
        <w:spacing w:before="160"/>
        <w:ind w:left="114" w:right="689"/>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Non</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rilevano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scostamenti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spesa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realizzata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rispetto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alle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previsioni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contenute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nel</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finanziario.</w:t>
      </w:r>
    </w:p>
    <w:p w14:paraId="11D59A13" w14:textId="59154E9F" w:rsidR="00EA238C" w:rsidRPr="00893797" w:rsidRDefault="00A92A23" w:rsidP="005B71B9">
      <w:pPr>
        <w:pStyle w:val="Titolo2"/>
        <w:numPr>
          <w:ilvl w:val="0"/>
          <w:numId w:val="4"/>
        </w:numPr>
        <w:tabs>
          <w:tab w:val="left" w:pos="344"/>
        </w:tabs>
        <w:spacing w:before="181"/>
        <w:ind w:right="689"/>
        <w:rPr>
          <w:rFonts w:asciiTheme="minorHAnsi" w:hAnsiTheme="minorHAnsi" w:cstheme="minorHAnsi"/>
          <w:color w:val="365F91" w:themeColor="accent1" w:themeShade="BF"/>
        </w:rPr>
      </w:pPr>
      <w:bookmarkStart w:id="18" w:name="_Toc133933025"/>
      <w:r w:rsidRPr="00893797">
        <w:rPr>
          <w:rFonts w:asciiTheme="minorHAnsi" w:hAnsiTheme="minorHAnsi" w:cstheme="minorHAnsi"/>
          <w:color w:val="365F91" w:themeColor="accent1" w:themeShade="BF"/>
        </w:rPr>
        <w:t>QUADRO</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rPr>
        <w:t>DELLE</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spacing w:val="-2"/>
        </w:rPr>
        <w:t>ECONOMIE</w:t>
      </w:r>
      <w:bookmarkEnd w:id="18"/>
    </w:p>
    <w:p w14:paraId="4A84875F" w14:textId="77777777" w:rsidR="00EA238C" w:rsidRPr="00D6426E" w:rsidRDefault="00EA238C" w:rsidP="005B71B9">
      <w:pPr>
        <w:pStyle w:val="Corpotesto"/>
        <w:ind w:right="689"/>
        <w:rPr>
          <w:rFonts w:asciiTheme="minorHAnsi" w:hAnsiTheme="minorHAnsi" w:cstheme="minorHAnsi"/>
          <w:b/>
          <w:i/>
          <w:color w:val="000000" w:themeColor="text1"/>
        </w:rPr>
      </w:pPr>
    </w:p>
    <w:p w14:paraId="3B01F588" w14:textId="21079F36" w:rsidR="00AA7EAD" w:rsidRDefault="00AA7EAD" w:rsidP="005B71B9">
      <w:pPr>
        <w:pStyle w:val="Corpotesto"/>
        <w:spacing w:before="1"/>
        <w:ind w:left="114" w:right="689"/>
        <w:jc w:val="both"/>
        <w:rPr>
          <w:rFonts w:asciiTheme="minorHAnsi" w:hAnsiTheme="minorHAnsi" w:cstheme="minorHAnsi"/>
          <w:color w:val="000000" w:themeColor="text1"/>
          <w:spacing w:val="-11"/>
        </w:rPr>
      </w:pP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31.12.2022</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risultano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trasmesse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Banca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Dati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Unitaria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economie</w:t>
      </w:r>
      <w:r w:rsidRPr="00D6426E">
        <w:rPr>
          <w:rFonts w:asciiTheme="minorHAnsi" w:hAnsiTheme="minorHAnsi" w:cstheme="minorHAnsi"/>
          <w:color w:val="000000" w:themeColor="text1"/>
          <w:spacing w:val="-10"/>
        </w:rPr>
        <w:t xml:space="preserve"> FSC </w:t>
      </w:r>
      <w:r w:rsidRPr="00D6426E">
        <w:rPr>
          <w:rFonts w:asciiTheme="minorHAnsi" w:hAnsiTheme="minorHAnsi" w:cstheme="minorHAnsi"/>
          <w:color w:val="000000" w:themeColor="text1"/>
        </w:rPr>
        <w:t xml:space="preserve">pari ad euro 587.881,68, suddivise per Area tematica e Settore di intervento </w:t>
      </w:r>
      <w:r w:rsidR="006B4832" w:rsidRPr="00D6426E">
        <w:rPr>
          <w:rFonts w:asciiTheme="minorHAnsi" w:hAnsiTheme="minorHAnsi" w:cstheme="minorHAnsi"/>
          <w:color w:val="000000" w:themeColor="text1"/>
        </w:rPr>
        <w:t>come segue</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11"/>
        </w:rPr>
        <w:t xml:space="preserve"> </w:t>
      </w:r>
    </w:p>
    <w:p w14:paraId="3C73AB9D" w14:textId="1CAD31F6" w:rsidR="00321F0F" w:rsidRDefault="00321F0F" w:rsidP="005B71B9">
      <w:pPr>
        <w:pStyle w:val="Corpotesto"/>
        <w:spacing w:before="1"/>
        <w:ind w:left="114" w:right="689"/>
        <w:jc w:val="both"/>
        <w:rPr>
          <w:rFonts w:asciiTheme="minorHAnsi" w:hAnsiTheme="minorHAnsi" w:cstheme="minorHAnsi"/>
          <w:color w:val="000000" w:themeColor="text1"/>
          <w:spacing w:val="-11"/>
        </w:rPr>
      </w:pPr>
    </w:p>
    <w:p w14:paraId="3B626FAD" w14:textId="4A631A5C" w:rsidR="00321F0F" w:rsidRDefault="00321F0F" w:rsidP="005B71B9">
      <w:pPr>
        <w:pStyle w:val="Corpotesto"/>
        <w:spacing w:before="1"/>
        <w:ind w:left="114" w:right="689"/>
        <w:jc w:val="both"/>
        <w:rPr>
          <w:rFonts w:asciiTheme="minorHAnsi" w:hAnsiTheme="minorHAnsi" w:cstheme="minorHAnsi"/>
          <w:color w:val="000000" w:themeColor="text1"/>
          <w:spacing w:val="-11"/>
        </w:rPr>
      </w:pPr>
    </w:p>
    <w:p w14:paraId="56F72572" w14:textId="62646113" w:rsidR="00321F0F" w:rsidRDefault="00321F0F" w:rsidP="005B71B9">
      <w:pPr>
        <w:pStyle w:val="Corpotesto"/>
        <w:spacing w:before="1"/>
        <w:ind w:left="114" w:right="689"/>
        <w:jc w:val="both"/>
        <w:rPr>
          <w:rFonts w:asciiTheme="minorHAnsi" w:hAnsiTheme="minorHAnsi" w:cstheme="minorHAnsi"/>
          <w:color w:val="000000" w:themeColor="text1"/>
          <w:spacing w:val="-11"/>
        </w:rPr>
      </w:pPr>
    </w:p>
    <w:p w14:paraId="3FED0DDD" w14:textId="77777777" w:rsidR="00321F0F" w:rsidRPr="00D6426E" w:rsidRDefault="00321F0F" w:rsidP="005B71B9">
      <w:pPr>
        <w:pStyle w:val="Corpotesto"/>
        <w:spacing w:before="1"/>
        <w:ind w:left="114" w:right="689"/>
        <w:jc w:val="both"/>
        <w:rPr>
          <w:rFonts w:asciiTheme="minorHAnsi" w:hAnsiTheme="minorHAnsi" w:cstheme="minorHAnsi"/>
          <w:color w:val="000000" w:themeColor="text1"/>
          <w:spacing w:val="-11"/>
        </w:rPr>
      </w:pPr>
    </w:p>
    <w:p w14:paraId="553533ED" w14:textId="77777777" w:rsidR="00AA7EAD" w:rsidRPr="00D6426E" w:rsidRDefault="00AA7EAD" w:rsidP="0034353B">
      <w:pPr>
        <w:pStyle w:val="Corpotesto"/>
        <w:spacing w:before="1"/>
        <w:ind w:left="114" w:right="122"/>
        <w:jc w:val="both"/>
        <w:rPr>
          <w:rFonts w:asciiTheme="minorHAnsi" w:hAnsiTheme="minorHAnsi" w:cstheme="minorHAnsi"/>
          <w:color w:val="000000" w:themeColor="text1"/>
          <w:spacing w:val="-11"/>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44"/>
        <w:gridCol w:w="3118"/>
        <w:gridCol w:w="3402"/>
      </w:tblGrid>
      <w:tr w:rsidR="00321F0F" w:rsidRPr="00D6426E" w14:paraId="4433BCB9" w14:textId="77777777" w:rsidTr="00321F0F">
        <w:trPr>
          <w:trHeight w:val="509"/>
        </w:trPr>
        <w:tc>
          <w:tcPr>
            <w:tcW w:w="10064" w:type="dxa"/>
            <w:gridSpan w:val="3"/>
            <w:tcBorders>
              <w:top w:val="single" w:sz="4" w:space="0" w:color="FFFFFF"/>
              <w:left w:val="single" w:sz="4" w:space="0" w:color="FFFFFF"/>
              <w:right w:val="single" w:sz="4" w:space="0" w:color="FFFFFF"/>
            </w:tcBorders>
            <w:shd w:val="clear" w:color="auto" w:fill="FFFFFF" w:themeFill="background1"/>
            <w:vAlign w:val="center"/>
          </w:tcPr>
          <w:p w14:paraId="39210E70" w14:textId="1855C335" w:rsidR="00321F0F" w:rsidRPr="00321F0F" w:rsidRDefault="00321F0F" w:rsidP="00321F0F">
            <w:pPr>
              <w:pStyle w:val="Corpotesto"/>
              <w:ind w:firstLine="113"/>
              <w:rPr>
                <w:rFonts w:asciiTheme="minorHAnsi" w:hAnsiTheme="minorHAnsi" w:cstheme="minorHAnsi"/>
                <w:color w:val="000000" w:themeColor="text1"/>
              </w:rPr>
            </w:pPr>
            <w:r w:rsidRPr="00D6426E">
              <w:rPr>
                <w:rFonts w:asciiTheme="minorHAnsi" w:hAnsiTheme="minorHAnsi" w:cstheme="minorHAnsi"/>
                <w:color w:val="000000" w:themeColor="text1"/>
                <w:sz w:val="18"/>
                <w:szCs w:val="18"/>
              </w:rPr>
              <w:t>Tab.16: Quadro delle economie monitorate in BDU al 31.12.2022</w:t>
            </w:r>
          </w:p>
        </w:tc>
      </w:tr>
      <w:tr w:rsidR="00D6426E" w:rsidRPr="00D6426E" w14:paraId="4BB034EA" w14:textId="77777777" w:rsidTr="0034353B">
        <w:trPr>
          <w:trHeight w:val="509"/>
        </w:trPr>
        <w:tc>
          <w:tcPr>
            <w:tcW w:w="3544" w:type="dxa"/>
            <w:shd w:val="clear" w:color="auto" w:fill="D9D9D9" w:themeFill="background1" w:themeFillShade="D9"/>
            <w:vAlign w:val="center"/>
            <w:hideMark/>
          </w:tcPr>
          <w:p w14:paraId="7515FCE9" w14:textId="77777777" w:rsidR="00AA7EAD" w:rsidRPr="00D6426E" w:rsidRDefault="00AA7EAD" w:rsidP="00321F0F">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3118" w:type="dxa"/>
            <w:shd w:val="clear" w:color="auto" w:fill="D9D9D9" w:themeFill="background1" w:themeFillShade="D9"/>
            <w:vAlign w:val="center"/>
            <w:hideMark/>
          </w:tcPr>
          <w:p w14:paraId="67947379" w14:textId="77777777" w:rsidR="00AA7EAD" w:rsidRPr="00D6426E" w:rsidRDefault="00AA7EAD" w:rsidP="00321F0F">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3402" w:type="dxa"/>
            <w:shd w:val="clear" w:color="auto" w:fill="D9D9D9" w:themeFill="background1" w:themeFillShade="D9"/>
            <w:vAlign w:val="center"/>
            <w:hideMark/>
          </w:tcPr>
          <w:p w14:paraId="451EDA79" w14:textId="77777777" w:rsidR="00AA7EAD" w:rsidRPr="00D6426E" w:rsidRDefault="00AA7EAD" w:rsidP="00321F0F">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Economie FSC</w:t>
            </w:r>
          </w:p>
        </w:tc>
      </w:tr>
      <w:tr w:rsidR="00D6426E" w:rsidRPr="00D6426E" w14:paraId="02C6B24E" w14:textId="77777777" w:rsidTr="0034353B">
        <w:trPr>
          <w:trHeight w:val="313"/>
        </w:trPr>
        <w:tc>
          <w:tcPr>
            <w:tcW w:w="3544" w:type="dxa"/>
            <w:vMerge w:val="restart"/>
            <w:shd w:val="clear" w:color="auto" w:fill="auto"/>
            <w:noWrap/>
            <w:vAlign w:val="center"/>
            <w:hideMark/>
          </w:tcPr>
          <w:p w14:paraId="41EAD07F"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07-Trasporti e Mobilità</w:t>
            </w:r>
          </w:p>
        </w:tc>
        <w:tc>
          <w:tcPr>
            <w:tcW w:w="3118" w:type="dxa"/>
            <w:shd w:val="clear" w:color="auto" w:fill="auto"/>
            <w:noWrap/>
            <w:vAlign w:val="center"/>
            <w:hideMark/>
          </w:tcPr>
          <w:p w14:paraId="684D69A8"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01-Trasporto stradale</w:t>
            </w:r>
          </w:p>
        </w:tc>
        <w:tc>
          <w:tcPr>
            <w:tcW w:w="3402" w:type="dxa"/>
            <w:shd w:val="clear" w:color="auto" w:fill="auto"/>
            <w:noWrap/>
            <w:vAlign w:val="center"/>
            <w:hideMark/>
          </w:tcPr>
          <w:p w14:paraId="7CDB43D8"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438.082,37</w:t>
            </w:r>
          </w:p>
        </w:tc>
      </w:tr>
      <w:tr w:rsidR="00D6426E" w:rsidRPr="00D6426E" w14:paraId="62EC1137" w14:textId="77777777" w:rsidTr="0034353B">
        <w:trPr>
          <w:trHeight w:val="313"/>
        </w:trPr>
        <w:tc>
          <w:tcPr>
            <w:tcW w:w="3544" w:type="dxa"/>
            <w:vMerge/>
            <w:shd w:val="clear" w:color="auto" w:fill="auto"/>
            <w:noWrap/>
            <w:vAlign w:val="center"/>
            <w:hideMark/>
          </w:tcPr>
          <w:p w14:paraId="1BB2FF21"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p>
        </w:tc>
        <w:tc>
          <w:tcPr>
            <w:tcW w:w="3118" w:type="dxa"/>
            <w:shd w:val="clear" w:color="auto" w:fill="auto"/>
            <w:noWrap/>
            <w:vAlign w:val="center"/>
            <w:hideMark/>
          </w:tcPr>
          <w:p w14:paraId="3CF24F96"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02-Trasporto ferroviario</w:t>
            </w:r>
          </w:p>
        </w:tc>
        <w:tc>
          <w:tcPr>
            <w:tcW w:w="3402" w:type="dxa"/>
            <w:shd w:val="clear" w:color="auto" w:fill="auto"/>
            <w:noWrap/>
            <w:vAlign w:val="center"/>
            <w:hideMark/>
          </w:tcPr>
          <w:p w14:paraId="36E3F99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34.582,02</w:t>
            </w:r>
          </w:p>
        </w:tc>
      </w:tr>
      <w:tr w:rsidR="00D6426E" w:rsidRPr="00D6426E" w14:paraId="738556D1" w14:textId="77777777" w:rsidTr="0034353B">
        <w:trPr>
          <w:trHeight w:val="313"/>
        </w:trPr>
        <w:tc>
          <w:tcPr>
            <w:tcW w:w="3544" w:type="dxa"/>
            <w:vMerge/>
            <w:shd w:val="clear" w:color="auto" w:fill="auto"/>
            <w:noWrap/>
            <w:vAlign w:val="center"/>
            <w:hideMark/>
          </w:tcPr>
          <w:p w14:paraId="155D5DA0"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p>
        </w:tc>
        <w:tc>
          <w:tcPr>
            <w:tcW w:w="3118" w:type="dxa"/>
            <w:shd w:val="clear" w:color="auto" w:fill="auto"/>
            <w:noWrap/>
            <w:vAlign w:val="center"/>
            <w:hideMark/>
          </w:tcPr>
          <w:p w14:paraId="39DD7328"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03-Trasporto marittimo</w:t>
            </w:r>
          </w:p>
        </w:tc>
        <w:tc>
          <w:tcPr>
            <w:tcW w:w="3402" w:type="dxa"/>
            <w:shd w:val="clear" w:color="auto" w:fill="auto"/>
            <w:noWrap/>
            <w:vAlign w:val="center"/>
            <w:hideMark/>
          </w:tcPr>
          <w:p w14:paraId="7F978990"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9.720,61</w:t>
            </w:r>
          </w:p>
        </w:tc>
      </w:tr>
      <w:tr w:rsidR="00D6426E" w:rsidRPr="00D6426E" w14:paraId="6CAAF045" w14:textId="77777777" w:rsidTr="0034353B">
        <w:trPr>
          <w:trHeight w:val="313"/>
        </w:trPr>
        <w:tc>
          <w:tcPr>
            <w:tcW w:w="3544" w:type="dxa"/>
            <w:vMerge/>
            <w:tcBorders>
              <w:bottom w:val="single" w:sz="4" w:space="0" w:color="auto"/>
            </w:tcBorders>
            <w:shd w:val="clear" w:color="auto" w:fill="auto"/>
            <w:noWrap/>
            <w:vAlign w:val="center"/>
            <w:hideMark/>
          </w:tcPr>
          <w:p w14:paraId="5D60735B"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p>
        </w:tc>
        <w:tc>
          <w:tcPr>
            <w:tcW w:w="3118" w:type="dxa"/>
            <w:tcBorders>
              <w:bottom w:val="single" w:sz="4" w:space="0" w:color="auto"/>
            </w:tcBorders>
            <w:shd w:val="clear" w:color="auto" w:fill="auto"/>
            <w:noWrap/>
            <w:vAlign w:val="center"/>
            <w:hideMark/>
          </w:tcPr>
          <w:p w14:paraId="58364565"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05-Mobilità urbana</w:t>
            </w:r>
          </w:p>
        </w:tc>
        <w:tc>
          <w:tcPr>
            <w:tcW w:w="3402" w:type="dxa"/>
            <w:shd w:val="clear" w:color="auto" w:fill="auto"/>
            <w:noWrap/>
            <w:vAlign w:val="center"/>
            <w:hideMark/>
          </w:tcPr>
          <w:p w14:paraId="35111DA4"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19.376,43</w:t>
            </w:r>
          </w:p>
        </w:tc>
      </w:tr>
      <w:tr w:rsidR="00D6426E" w:rsidRPr="00D6426E" w14:paraId="0C6A6CBF" w14:textId="77777777" w:rsidTr="0034353B">
        <w:trPr>
          <w:trHeight w:val="313"/>
        </w:trPr>
        <w:tc>
          <w:tcPr>
            <w:tcW w:w="3544" w:type="dxa"/>
            <w:tcBorders>
              <w:right w:val="nil"/>
            </w:tcBorders>
            <w:shd w:val="clear" w:color="auto" w:fill="auto"/>
            <w:noWrap/>
            <w:vAlign w:val="center"/>
            <w:hideMark/>
          </w:tcPr>
          <w:p w14:paraId="74D08325" w14:textId="77777777" w:rsidR="00AA7EAD" w:rsidRPr="00D6426E" w:rsidRDefault="00AA7EAD" w:rsidP="004C34E4">
            <w:pPr>
              <w:pStyle w:val="TableParagraph"/>
              <w:rPr>
                <w:rFonts w:asciiTheme="minorHAnsi" w:hAnsiTheme="minorHAnsi" w:cstheme="minorHAnsi"/>
                <w:b/>
                <w:bCs/>
                <w:i/>
                <w:iCs/>
                <w:color w:val="000000" w:themeColor="text1"/>
                <w:sz w:val="18"/>
                <w:szCs w:val="18"/>
                <w:lang w:eastAsia="it-IT"/>
              </w:rPr>
            </w:pPr>
            <w:r w:rsidRPr="00D6426E">
              <w:rPr>
                <w:rFonts w:asciiTheme="minorHAnsi" w:hAnsiTheme="minorHAnsi" w:cstheme="minorHAnsi"/>
                <w:b/>
                <w:bCs/>
                <w:i/>
                <w:iCs/>
                <w:color w:val="000000" w:themeColor="text1"/>
                <w:sz w:val="18"/>
                <w:szCs w:val="18"/>
                <w:lang w:eastAsia="it-IT"/>
              </w:rPr>
              <w:t>07-Trasporti e Mobilità Totale</w:t>
            </w:r>
          </w:p>
        </w:tc>
        <w:tc>
          <w:tcPr>
            <w:tcW w:w="3118" w:type="dxa"/>
            <w:tcBorders>
              <w:left w:val="nil"/>
            </w:tcBorders>
            <w:shd w:val="clear" w:color="auto" w:fill="auto"/>
            <w:noWrap/>
            <w:vAlign w:val="center"/>
            <w:hideMark/>
          </w:tcPr>
          <w:p w14:paraId="7E441AD9" w14:textId="77777777" w:rsidR="00AA7EAD" w:rsidRPr="00D6426E" w:rsidRDefault="00AA7EAD" w:rsidP="004C34E4">
            <w:pPr>
              <w:pStyle w:val="TableParagraph"/>
              <w:rPr>
                <w:rFonts w:asciiTheme="minorHAnsi" w:hAnsiTheme="minorHAnsi" w:cstheme="minorHAnsi"/>
                <w:b/>
                <w:bCs/>
                <w:i/>
                <w:iCs/>
                <w:color w:val="000000" w:themeColor="text1"/>
                <w:sz w:val="18"/>
                <w:szCs w:val="18"/>
                <w:lang w:eastAsia="it-IT"/>
              </w:rPr>
            </w:pPr>
          </w:p>
        </w:tc>
        <w:tc>
          <w:tcPr>
            <w:tcW w:w="3402" w:type="dxa"/>
            <w:shd w:val="clear" w:color="auto" w:fill="auto"/>
            <w:noWrap/>
            <w:vAlign w:val="center"/>
            <w:hideMark/>
          </w:tcPr>
          <w:p w14:paraId="15C6F324" w14:textId="77777777" w:rsidR="00AA7EAD" w:rsidRPr="00D6426E" w:rsidRDefault="00AA7EAD" w:rsidP="00151CD4">
            <w:pPr>
              <w:pStyle w:val="TableParagraph"/>
              <w:jc w:val="right"/>
              <w:rPr>
                <w:rFonts w:asciiTheme="minorHAnsi" w:hAnsiTheme="minorHAnsi" w:cstheme="minorHAnsi"/>
                <w:i/>
                <w:iCs/>
                <w:color w:val="000000" w:themeColor="text1"/>
                <w:sz w:val="18"/>
                <w:szCs w:val="18"/>
                <w:lang w:eastAsia="it-IT"/>
              </w:rPr>
            </w:pPr>
            <w:r w:rsidRPr="00D6426E">
              <w:rPr>
                <w:rFonts w:asciiTheme="minorHAnsi" w:hAnsiTheme="minorHAnsi" w:cstheme="minorHAnsi"/>
                <w:i/>
                <w:iCs/>
                <w:color w:val="000000" w:themeColor="text1"/>
                <w:sz w:val="18"/>
                <w:szCs w:val="18"/>
                <w:lang w:eastAsia="it-IT"/>
              </w:rPr>
              <w:t>501.761,43</w:t>
            </w:r>
          </w:p>
        </w:tc>
      </w:tr>
      <w:tr w:rsidR="00D6426E" w:rsidRPr="00D6426E" w14:paraId="26F28493" w14:textId="77777777" w:rsidTr="0034353B">
        <w:trPr>
          <w:trHeight w:val="313"/>
        </w:trPr>
        <w:tc>
          <w:tcPr>
            <w:tcW w:w="3544" w:type="dxa"/>
            <w:shd w:val="clear" w:color="auto" w:fill="auto"/>
            <w:noWrap/>
            <w:vAlign w:val="center"/>
            <w:hideMark/>
          </w:tcPr>
          <w:p w14:paraId="69DA857F"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08-Riqualificazione urbana</w:t>
            </w:r>
          </w:p>
        </w:tc>
        <w:tc>
          <w:tcPr>
            <w:tcW w:w="3118" w:type="dxa"/>
            <w:shd w:val="clear" w:color="auto" w:fill="auto"/>
            <w:noWrap/>
            <w:vAlign w:val="center"/>
            <w:hideMark/>
          </w:tcPr>
          <w:p w14:paraId="7F40361F"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01-Edilizia e spazi pubblici</w:t>
            </w:r>
          </w:p>
        </w:tc>
        <w:tc>
          <w:tcPr>
            <w:tcW w:w="3402" w:type="dxa"/>
            <w:shd w:val="clear" w:color="auto" w:fill="auto"/>
            <w:noWrap/>
            <w:vAlign w:val="center"/>
            <w:hideMark/>
          </w:tcPr>
          <w:p w14:paraId="5D692D0F" w14:textId="77777777" w:rsidR="00AA7EAD" w:rsidRPr="00D6426E" w:rsidRDefault="00AA7EAD" w:rsidP="00151CD4">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86.120,25</w:t>
            </w:r>
          </w:p>
        </w:tc>
      </w:tr>
      <w:tr w:rsidR="00D6426E" w:rsidRPr="00D6426E" w14:paraId="51EDB885" w14:textId="77777777" w:rsidTr="0034353B">
        <w:trPr>
          <w:trHeight w:val="313"/>
        </w:trPr>
        <w:tc>
          <w:tcPr>
            <w:tcW w:w="6662" w:type="dxa"/>
            <w:gridSpan w:val="2"/>
            <w:tcBorders>
              <w:bottom w:val="single" w:sz="4" w:space="0" w:color="auto"/>
            </w:tcBorders>
            <w:shd w:val="clear" w:color="auto" w:fill="auto"/>
            <w:noWrap/>
            <w:vAlign w:val="center"/>
            <w:hideMark/>
          </w:tcPr>
          <w:p w14:paraId="40D4B300" w14:textId="77777777" w:rsidR="00AA7EAD" w:rsidRPr="00D6426E" w:rsidRDefault="00AA7EAD" w:rsidP="004C34E4">
            <w:pPr>
              <w:pStyle w:val="TableParagraph"/>
              <w:rPr>
                <w:rFonts w:asciiTheme="minorHAnsi" w:hAnsiTheme="minorHAnsi" w:cstheme="minorHAnsi"/>
                <w:b/>
                <w:bCs/>
                <w:i/>
                <w:iCs/>
                <w:color w:val="000000" w:themeColor="text1"/>
                <w:sz w:val="18"/>
                <w:szCs w:val="18"/>
                <w:lang w:eastAsia="it-IT"/>
              </w:rPr>
            </w:pPr>
            <w:r w:rsidRPr="00D6426E">
              <w:rPr>
                <w:rFonts w:asciiTheme="minorHAnsi" w:hAnsiTheme="minorHAnsi" w:cstheme="minorHAnsi"/>
                <w:b/>
                <w:bCs/>
                <w:i/>
                <w:iCs/>
                <w:color w:val="000000" w:themeColor="text1"/>
                <w:sz w:val="18"/>
                <w:szCs w:val="18"/>
                <w:lang w:eastAsia="it-IT"/>
              </w:rPr>
              <w:t>08-Riqualificazione urbana Totale</w:t>
            </w:r>
          </w:p>
        </w:tc>
        <w:tc>
          <w:tcPr>
            <w:tcW w:w="3402" w:type="dxa"/>
            <w:shd w:val="clear" w:color="auto" w:fill="auto"/>
            <w:noWrap/>
            <w:vAlign w:val="center"/>
            <w:hideMark/>
          </w:tcPr>
          <w:p w14:paraId="3AE3D84C" w14:textId="77777777" w:rsidR="00AA7EAD" w:rsidRPr="00D6426E" w:rsidRDefault="00AA7EAD" w:rsidP="00151CD4">
            <w:pPr>
              <w:pStyle w:val="TableParagraph"/>
              <w:jc w:val="right"/>
              <w:rPr>
                <w:rFonts w:asciiTheme="minorHAnsi" w:hAnsiTheme="minorHAnsi" w:cstheme="minorHAnsi"/>
                <w:i/>
                <w:iCs/>
                <w:color w:val="000000" w:themeColor="text1"/>
                <w:sz w:val="18"/>
                <w:szCs w:val="18"/>
                <w:lang w:eastAsia="it-IT"/>
              </w:rPr>
            </w:pPr>
            <w:r w:rsidRPr="00D6426E">
              <w:rPr>
                <w:rFonts w:asciiTheme="minorHAnsi" w:hAnsiTheme="minorHAnsi" w:cstheme="minorHAnsi"/>
                <w:i/>
                <w:iCs/>
                <w:color w:val="000000" w:themeColor="text1"/>
                <w:sz w:val="18"/>
                <w:szCs w:val="18"/>
                <w:lang w:eastAsia="it-IT"/>
              </w:rPr>
              <w:t>86.120,25</w:t>
            </w:r>
          </w:p>
        </w:tc>
      </w:tr>
      <w:tr w:rsidR="00D6426E" w:rsidRPr="00D6426E" w14:paraId="670934C9" w14:textId="77777777" w:rsidTr="0034353B">
        <w:trPr>
          <w:trHeight w:val="313"/>
        </w:trPr>
        <w:tc>
          <w:tcPr>
            <w:tcW w:w="3544" w:type="dxa"/>
            <w:tcBorders>
              <w:right w:val="nil"/>
            </w:tcBorders>
            <w:shd w:val="clear" w:color="auto" w:fill="auto"/>
            <w:noWrap/>
            <w:vAlign w:val="center"/>
            <w:hideMark/>
          </w:tcPr>
          <w:p w14:paraId="27CCA926"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complessivo</w:t>
            </w:r>
          </w:p>
        </w:tc>
        <w:tc>
          <w:tcPr>
            <w:tcW w:w="3118" w:type="dxa"/>
            <w:tcBorders>
              <w:left w:val="nil"/>
            </w:tcBorders>
            <w:shd w:val="clear" w:color="auto" w:fill="auto"/>
            <w:noWrap/>
            <w:vAlign w:val="center"/>
            <w:hideMark/>
          </w:tcPr>
          <w:p w14:paraId="7181E0AE" w14:textId="77777777" w:rsidR="00AA7EAD" w:rsidRPr="00D6426E" w:rsidRDefault="00AA7EAD" w:rsidP="004C34E4">
            <w:pPr>
              <w:pStyle w:val="TableParagraph"/>
              <w:rPr>
                <w:rFonts w:asciiTheme="minorHAnsi" w:hAnsiTheme="minorHAnsi" w:cstheme="minorHAnsi"/>
                <w:b/>
                <w:bCs/>
                <w:color w:val="000000" w:themeColor="text1"/>
                <w:sz w:val="18"/>
                <w:szCs w:val="18"/>
                <w:lang w:eastAsia="it-IT"/>
              </w:rPr>
            </w:pPr>
          </w:p>
        </w:tc>
        <w:tc>
          <w:tcPr>
            <w:tcW w:w="3402" w:type="dxa"/>
            <w:shd w:val="clear" w:color="auto" w:fill="auto"/>
            <w:noWrap/>
            <w:vAlign w:val="center"/>
            <w:hideMark/>
          </w:tcPr>
          <w:p w14:paraId="1E957729" w14:textId="77777777" w:rsidR="00AA7EAD" w:rsidRPr="00D6426E" w:rsidRDefault="00AA7EAD" w:rsidP="00151CD4">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587.881,68</w:t>
            </w:r>
          </w:p>
        </w:tc>
      </w:tr>
    </w:tbl>
    <w:p w14:paraId="673AFB81" w14:textId="77777777" w:rsidR="00AA7EAD" w:rsidRPr="00D6426E" w:rsidRDefault="00AA7EAD" w:rsidP="00AA7EAD">
      <w:pPr>
        <w:pStyle w:val="Corpotesto"/>
        <w:spacing w:before="1"/>
        <w:ind w:left="114" w:right="832"/>
        <w:jc w:val="both"/>
        <w:rPr>
          <w:rFonts w:asciiTheme="minorHAnsi" w:hAnsiTheme="minorHAnsi" w:cstheme="minorHAnsi"/>
          <w:color w:val="000000" w:themeColor="text1"/>
          <w:spacing w:val="-11"/>
        </w:rPr>
      </w:pPr>
    </w:p>
    <w:p w14:paraId="01842769" w14:textId="77777777" w:rsidR="00151CD4" w:rsidRPr="00D6426E" w:rsidRDefault="00151CD4">
      <w:pPr>
        <w:pStyle w:val="Corpotesto"/>
        <w:spacing w:before="12"/>
        <w:rPr>
          <w:rFonts w:asciiTheme="minorHAnsi" w:hAnsiTheme="minorHAnsi" w:cstheme="minorHAnsi"/>
          <w:color w:val="000000" w:themeColor="text1"/>
          <w:sz w:val="21"/>
        </w:rPr>
      </w:pPr>
    </w:p>
    <w:p w14:paraId="0F3813D4" w14:textId="79A575FE" w:rsidR="00EA238C" w:rsidRPr="00893797" w:rsidRDefault="00A92A23" w:rsidP="005B71B9">
      <w:pPr>
        <w:pStyle w:val="Titolo2"/>
        <w:numPr>
          <w:ilvl w:val="0"/>
          <w:numId w:val="4"/>
        </w:numPr>
        <w:tabs>
          <w:tab w:val="left" w:pos="344"/>
          <w:tab w:val="left" w:pos="9781"/>
        </w:tabs>
        <w:ind w:right="689"/>
        <w:rPr>
          <w:rFonts w:asciiTheme="minorHAnsi" w:hAnsiTheme="minorHAnsi" w:cstheme="minorHAnsi"/>
          <w:color w:val="365F91" w:themeColor="accent1" w:themeShade="BF"/>
        </w:rPr>
      </w:pPr>
      <w:bookmarkStart w:id="19" w:name="_Toc133933026"/>
      <w:r w:rsidRPr="00893797">
        <w:rPr>
          <w:rFonts w:asciiTheme="minorHAnsi" w:hAnsiTheme="minorHAnsi" w:cstheme="minorHAnsi"/>
          <w:color w:val="365F91" w:themeColor="accent1" w:themeShade="BF"/>
        </w:rPr>
        <w:t>MODALITÀ</w:t>
      </w:r>
      <w:r w:rsidRPr="00893797">
        <w:rPr>
          <w:rFonts w:asciiTheme="minorHAnsi" w:hAnsiTheme="minorHAnsi" w:cstheme="minorHAnsi"/>
          <w:color w:val="365F91" w:themeColor="accent1" w:themeShade="BF"/>
          <w:spacing w:val="-10"/>
        </w:rPr>
        <w:t xml:space="preserve"> </w:t>
      </w:r>
      <w:r w:rsidRPr="00893797">
        <w:rPr>
          <w:rFonts w:asciiTheme="minorHAnsi" w:hAnsiTheme="minorHAnsi" w:cstheme="minorHAnsi"/>
          <w:color w:val="365F91" w:themeColor="accent1" w:themeShade="BF"/>
        </w:rPr>
        <w:t>DI</w:t>
      </w:r>
      <w:r w:rsidRPr="00893797">
        <w:rPr>
          <w:rFonts w:asciiTheme="minorHAnsi" w:hAnsiTheme="minorHAnsi" w:cstheme="minorHAnsi"/>
          <w:color w:val="365F91" w:themeColor="accent1" w:themeShade="BF"/>
          <w:spacing w:val="-10"/>
        </w:rPr>
        <w:t xml:space="preserve"> </w:t>
      </w:r>
      <w:r w:rsidRPr="00893797">
        <w:rPr>
          <w:rFonts w:asciiTheme="minorHAnsi" w:hAnsiTheme="minorHAnsi" w:cstheme="minorHAnsi"/>
          <w:color w:val="365F91" w:themeColor="accent1" w:themeShade="BF"/>
        </w:rPr>
        <w:t>GESTIONE</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rPr>
        <w:t>DEI</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rPr>
        <w:t>MECCANISMI</w:t>
      </w:r>
      <w:r w:rsidRPr="00893797">
        <w:rPr>
          <w:rFonts w:asciiTheme="minorHAnsi" w:hAnsiTheme="minorHAnsi" w:cstheme="minorHAnsi"/>
          <w:color w:val="365F91" w:themeColor="accent1" w:themeShade="BF"/>
          <w:spacing w:val="-9"/>
        </w:rPr>
        <w:t xml:space="preserve"> </w:t>
      </w:r>
      <w:r w:rsidRPr="00893797">
        <w:rPr>
          <w:rFonts w:asciiTheme="minorHAnsi" w:hAnsiTheme="minorHAnsi" w:cstheme="minorHAnsi"/>
          <w:color w:val="365F91" w:themeColor="accent1" w:themeShade="BF"/>
          <w:spacing w:val="-2"/>
        </w:rPr>
        <w:t>SANZIONATORI</w:t>
      </w:r>
      <w:bookmarkEnd w:id="19"/>
    </w:p>
    <w:p w14:paraId="755D772A" w14:textId="77777777" w:rsidR="00EA238C" w:rsidRPr="00D6426E" w:rsidRDefault="00EA238C" w:rsidP="005B71B9">
      <w:pPr>
        <w:pStyle w:val="Corpotesto"/>
        <w:tabs>
          <w:tab w:val="left" w:pos="9781"/>
        </w:tabs>
        <w:spacing w:before="11"/>
        <w:ind w:right="689"/>
        <w:rPr>
          <w:rFonts w:asciiTheme="minorHAnsi" w:hAnsiTheme="minorHAnsi" w:cstheme="minorHAnsi"/>
          <w:b/>
          <w:i/>
          <w:color w:val="000000" w:themeColor="text1"/>
          <w:sz w:val="21"/>
        </w:rPr>
      </w:pPr>
    </w:p>
    <w:p w14:paraId="1DB18D95" w14:textId="77777777" w:rsidR="00EA238C" w:rsidRPr="00D6426E" w:rsidRDefault="00A92A23" w:rsidP="005B71B9">
      <w:pPr>
        <w:pStyle w:val="Corpotesto"/>
        <w:tabs>
          <w:tab w:val="left" w:pos="9781"/>
        </w:tabs>
        <w:spacing w:before="1"/>
        <w:ind w:left="114"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Non</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risultano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applicabili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meccanismi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sanzionatori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l’annualità</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riferimento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presente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Relazione.</w:t>
      </w:r>
    </w:p>
    <w:p w14:paraId="3F914267" w14:textId="77777777" w:rsidR="00EA238C" w:rsidRPr="00D6426E" w:rsidRDefault="00EA238C" w:rsidP="005B71B9">
      <w:pPr>
        <w:pStyle w:val="Corpotesto"/>
        <w:tabs>
          <w:tab w:val="left" w:pos="9781"/>
        </w:tabs>
        <w:ind w:right="689"/>
        <w:rPr>
          <w:rFonts w:asciiTheme="minorHAnsi" w:hAnsiTheme="minorHAnsi" w:cstheme="minorHAnsi"/>
          <w:color w:val="000000" w:themeColor="text1"/>
        </w:rPr>
      </w:pPr>
    </w:p>
    <w:p w14:paraId="42AD48E0" w14:textId="27972497" w:rsidR="00EA238C" w:rsidRPr="00D6426E" w:rsidRDefault="00A92A23" w:rsidP="005B71B9">
      <w:pPr>
        <w:pStyle w:val="Titolo2"/>
        <w:numPr>
          <w:ilvl w:val="0"/>
          <w:numId w:val="4"/>
        </w:numPr>
        <w:tabs>
          <w:tab w:val="left" w:pos="455"/>
          <w:tab w:val="left" w:pos="9781"/>
        </w:tabs>
        <w:ind w:left="454" w:right="689" w:hanging="341"/>
        <w:rPr>
          <w:rFonts w:asciiTheme="minorHAnsi" w:hAnsiTheme="minorHAnsi" w:cstheme="minorHAnsi"/>
          <w:color w:val="000000" w:themeColor="text1"/>
        </w:rPr>
      </w:pPr>
      <w:bookmarkStart w:id="20" w:name="_Toc133933027"/>
      <w:r w:rsidRPr="00893797">
        <w:rPr>
          <w:rFonts w:asciiTheme="minorHAnsi" w:hAnsiTheme="minorHAnsi" w:cstheme="minorHAnsi"/>
          <w:color w:val="365F91" w:themeColor="accent1" w:themeShade="BF"/>
        </w:rPr>
        <w:t>PROBLEMI</w:t>
      </w:r>
      <w:r w:rsidRPr="00893797">
        <w:rPr>
          <w:rFonts w:asciiTheme="minorHAnsi" w:hAnsiTheme="minorHAnsi" w:cstheme="minorHAnsi"/>
          <w:color w:val="365F91" w:themeColor="accent1" w:themeShade="BF"/>
          <w:spacing w:val="-12"/>
        </w:rPr>
        <w:t xml:space="preserve"> </w:t>
      </w:r>
      <w:r w:rsidRPr="00893797">
        <w:rPr>
          <w:rFonts w:asciiTheme="minorHAnsi" w:hAnsiTheme="minorHAnsi" w:cstheme="minorHAnsi"/>
          <w:color w:val="365F91" w:themeColor="accent1" w:themeShade="BF"/>
        </w:rPr>
        <w:t>SIGNIFICATIVI</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rPr>
        <w:t>INCONTRATI</w:t>
      </w:r>
      <w:r w:rsidRPr="00893797">
        <w:rPr>
          <w:rFonts w:asciiTheme="minorHAnsi" w:hAnsiTheme="minorHAnsi" w:cstheme="minorHAnsi"/>
          <w:color w:val="365F91" w:themeColor="accent1" w:themeShade="BF"/>
          <w:spacing w:val="-11"/>
        </w:rPr>
        <w:t xml:space="preserve"> </w:t>
      </w:r>
      <w:r w:rsidRPr="00893797">
        <w:rPr>
          <w:rFonts w:asciiTheme="minorHAnsi" w:hAnsiTheme="minorHAnsi" w:cstheme="minorHAnsi"/>
          <w:color w:val="365F91" w:themeColor="accent1" w:themeShade="BF"/>
        </w:rPr>
        <w:t>E</w:t>
      </w:r>
      <w:r w:rsidRPr="00893797">
        <w:rPr>
          <w:rFonts w:asciiTheme="minorHAnsi" w:hAnsiTheme="minorHAnsi" w:cstheme="minorHAnsi"/>
          <w:color w:val="365F91" w:themeColor="accent1" w:themeShade="BF"/>
          <w:spacing w:val="-12"/>
        </w:rPr>
        <w:t xml:space="preserve"> </w:t>
      </w:r>
      <w:r w:rsidRPr="00893797">
        <w:rPr>
          <w:rFonts w:asciiTheme="minorHAnsi" w:hAnsiTheme="minorHAnsi" w:cstheme="minorHAnsi"/>
          <w:color w:val="365F91" w:themeColor="accent1" w:themeShade="BF"/>
        </w:rPr>
        <w:t>MISURE</w:t>
      </w:r>
      <w:r w:rsidRPr="00893797">
        <w:rPr>
          <w:rFonts w:asciiTheme="minorHAnsi" w:hAnsiTheme="minorHAnsi" w:cstheme="minorHAnsi"/>
          <w:color w:val="365F91" w:themeColor="accent1" w:themeShade="BF"/>
          <w:spacing w:val="-12"/>
        </w:rPr>
        <w:t xml:space="preserve"> </w:t>
      </w:r>
      <w:r w:rsidRPr="00893797">
        <w:rPr>
          <w:rFonts w:asciiTheme="minorHAnsi" w:hAnsiTheme="minorHAnsi" w:cstheme="minorHAnsi"/>
          <w:color w:val="365F91" w:themeColor="accent1" w:themeShade="BF"/>
        </w:rPr>
        <w:t>ADOTTATE</w:t>
      </w:r>
      <w:r w:rsidRPr="00893797">
        <w:rPr>
          <w:rFonts w:asciiTheme="minorHAnsi" w:hAnsiTheme="minorHAnsi" w:cstheme="minorHAnsi"/>
          <w:color w:val="365F91" w:themeColor="accent1" w:themeShade="BF"/>
          <w:spacing w:val="-12"/>
        </w:rPr>
        <w:t xml:space="preserve"> </w:t>
      </w:r>
      <w:r w:rsidRPr="00893797">
        <w:rPr>
          <w:rFonts w:asciiTheme="minorHAnsi" w:hAnsiTheme="minorHAnsi" w:cstheme="minorHAnsi"/>
          <w:color w:val="365F91" w:themeColor="accent1" w:themeShade="BF"/>
        </w:rPr>
        <w:t>PER</w:t>
      </w:r>
      <w:r w:rsidRPr="00893797">
        <w:rPr>
          <w:rFonts w:asciiTheme="minorHAnsi" w:hAnsiTheme="minorHAnsi" w:cstheme="minorHAnsi"/>
          <w:color w:val="365F91" w:themeColor="accent1" w:themeShade="BF"/>
          <w:spacing w:val="-7"/>
        </w:rPr>
        <w:t xml:space="preserve"> </w:t>
      </w:r>
      <w:r w:rsidRPr="00893797">
        <w:rPr>
          <w:rFonts w:asciiTheme="minorHAnsi" w:hAnsiTheme="minorHAnsi" w:cstheme="minorHAnsi"/>
          <w:color w:val="365F91" w:themeColor="accent1" w:themeShade="BF"/>
          <w:spacing w:val="-2"/>
        </w:rPr>
        <w:t>RISOLVERLI</w:t>
      </w:r>
      <w:bookmarkEnd w:id="20"/>
    </w:p>
    <w:p w14:paraId="0CD1A2F4" w14:textId="77777777" w:rsidR="00EA238C" w:rsidRPr="00D6426E" w:rsidRDefault="00EA238C" w:rsidP="005B71B9">
      <w:pPr>
        <w:pStyle w:val="Corpotesto"/>
        <w:tabs>
          <w:tab w:val="left" w:pos="9781"/>
        </w:tabs>
        <w:spacing w:before="11"/>
        <w:ind w:right="689"/>
        <w:rPr>
          <w:rFonts w:asciiTheme="minorHAnsi" w:hAnsiTheme="minorHAnsi" w:cstheme="minorHAnsi"/>
          <w:b/>
          <w:i/>
          <w:color w:val="000000" w:themeColor="text1"/>
          <w:sz w:val="21"/>
        </w:rPr>
      </w:pPr>
    </w:p>
    <w:p w14:paraId="61651B7E" w14:textId="5775C8DA" w:rsidR="00EA238C" w:rsidRPr="00D6426E" w:rsidRDefault="00A92A23" w:rsidP="005B71B9">
      <w:pPr>
        <w:pStyle w:val="Corpotesto"/>
        <w:tabs>
          <w:tab w:val="left" w:pos="9781"/>
        </w:tabs>
        <w:spacing w:before="1"/>
        <w:ind w:left="113" w:rightChars="248" w:right="546"/>
        <w:jc w:val="both"/>
        <w:rPr>
          <w:rFonts w:asciiTheme="minorHAnsi" w:hAnsiTheme="minorHAnsi" w:cstheme="minorHAnsi"/>
          <w:color w:val="000000" w:themeColor="text1"/>
        </w:rPr>
      </w:pPr>
      <w:r w:rsidRPr="00D6426E">
        <w:rPr>
          <w:rFonts w:asciiTheme="minorHAnsi" w:hAnsiTheme="minorHAnsi" w:cstheme="minorHAnsi"/>
          <w:color w:val="000000" w:themeColor="text1"/>
        </w:rPr>
        <w:t>L’Autorità Responsabile del Piano</w:t>
      </w:r>
      <w:r w:rsidR="0052501C" w:rsidRPr="00D6426E">
        <w:rPr>
          <w:rFonts w:asciiTheme="minorHAnsi" w:hAnsiTheme="minorHAnsi" w:cstheme="minorHAnsi"/>
          <w:color w:val="000000" w:themeColor="text1"/>
        </w:rPr>
        <w:t>,</w:t>
      </w:r>
      <w:r w:rsidR="00B246B5" w:rsidRPr="00D6426E">
        <w:rPr>
          <w:rFonts w:asciiTheme="minorHAnsi" w:hAnsiTheme="minorHAnsi" w:cstheme="minorHAnsi"/>
          <w:color w:val="000000" w:themeColor="text1"/>
        </w:rPr>
        <w:t xml:space="preserve"> nell’annualità di riferimento della presente relazione, ha </w:t>
      </w:r>
      <w:r w:rsidR="00C1104B" w:rsidRPr="00D6426E">
        <w:rPr>
          <w:rFonts w:asciiTheme="minorHAnsi" w:hAnsiTheme="minorHAnsi" w:cstheme="minorHAnsi"/>
          <w:color w:val="000000" w:themeColor="text1"/>
        </w:rPr>
        <w:t xml:space="preserve">attuato una politica </w:t>
      </w:r>
      <w:r w:rsidR="00104A61" w:rsidRPr="00D6426E">
        <w:rPr>
          <w:rFonts w:asciiTheme="minorHAnsi" w:hAnsiTheme="minorHAnsi" w:cstheme="minorHAnsi"/>
          <w:color w:val="000000" w:themeColor="text1"/>
        </w:rPr>
        <w:t>volta all’</w:t>
      </w:r>
      <w:r w:rsidR="00C1104B" w:rsidRPr="00D6426E">
        <w:rPr>
          <w:rFonts w:asciiTheme="minorHAnsi" w:hAnsiTheme="minorHAnsi" w:cstheme="minorHAnsi"/>
          <w:color w:val="000000" w:themeColor="text1"/>
        </w:rPr>
        <w:t xml:space="preserve">accelerazione </w:t>
      </w:r>
      <w:r w:rsidR="003E7941" w:rsidRPr="00D6426E">
        <w:rPr>
          <w:rFonts w:asciiTheme="minorHAnsi" w:hAnsiTheme="minorHAnsi" w:cstheme="minorHAnsi"/>
          <w:color w:val="000000" w:themeColor="text1"/>
        </w:rPr>
        <w:t>degli interventi per i quali sono stati</w:t>
      </w:r>
      <w:r w:rsidR="00BF532C"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riscontrat</w:t>
      </w:r>
      <w:r w:rsidR="003E7941" w:rsidRPr="00D6426E">
        <w:rPr>
          <w:rFonts w:asciiTheme="minorHAnsi" w:hAnsiTheme="minorHAnsi" w:cstheme="minorHAnsi"/>
          <w:color w:val="000000" w:themeColor="text1"/>
        </w:rPr>
        <w:t>i</w:t>
      </w:r>
      <w:r w:rsidRPr="00D6426E">
        <w:rPr>
          <w:rFonts w:asciiTheme="minorHAnsi" w:hAnsiTheme="minorHAnsi" w:cstheme="minorHAnsi"/>
          <w:color w:val="000000" w:themeColor="text1"/>
        </w:rPr>
        <w:t xml:space="preserve"> ritardi nell’attuazione dei cronoprogrammi</w:t>
      </w:r>
      <w:r w:rsidR="004815BB"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Nella maggior parte dei casi, tali</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ritardi sono ascrivibili a circostanze diversificate, tra cui, a titolo esemplificativo si evidenziano quelle più rilevanti:</w:t>
      </w:r>
    </w:p>
    <w:p w14:paraId="6FF36A93" w14:textId="77777777" w:rsidR="006C5C9C" w:rsidRPr="00D6426E" w:rsidRDefault="006C5C9C" w:rsidP="005B71B9">
      <w:pPr>
        <w:pStyle w:val="Corpotesto"/>
        <w:tabs>
          <w:tab w:val="left" w:pos="9781"/>
        </w:tabs>
        <w:spacing w:before="1"/>
        <w:ind w:left="113" w:rightChars="828" w:right="1822"/>
        <w:jc w:val="both"/>
        <w:rPr>
          <w:rFonts w:asciiTheme="minorHAnsi" w:hAnsiTheme="minorHAnsi" w:cstheme="minorHAnsi"/>
          <w:color w:val="000000" w:themeColor="text1"/>
        </w:rPr>
      </w:pPr>
    </w:p>
    <w:p w14:paraId="4FCC752E" w14:textId="77777777" w:rsidR="006C5C9C" w:rsidRPr="00D6426E" w:rsidRDefault="006C5C9C" w:rsidP="005B71B9">
      <w:pPr>
        <w:pStyle w:val="Paragrafoelenco"/>
        <w:numPr>
          <w:ilvl w:val="0"/>
          <w:numId w:val="3"/>
        </w:numPr>
        <w:tabs>
          <w:tab w:val="left" w:pos="399"/>
          <w:tab w:val="left" w:pos="9781"/>
        </w:tabs>
        <w:spacing w:before="1"/>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Rallentamenti nell’attuazione degli interventi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dovuti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allo scoppio della guerra in Ucraina che ha comportato un eccezionale e notevole aumento del costo delle materie prime;</w:t>
      </w:r>
    </w:p>
    <w:p w14:paraId="03F94B3E" w14:textId="7794401B" w:rsidR="00EA238C" w:rsidRPr="00D6426E" w:rsidRDefault="00A92A23" w:rsidP="005B71B9">
      <w:pPr>
        <w:pStyle w:val="Paragrafoelenco"/>
        <w:numPr>
          <w:ilvl w:val="0"/>
          <w:numId w:val="3"/>
        </w:numPr>
        <w:tabs>
          <w:tab w:val="left" w:pos="399"/>
          <w:tab w:val="left" w:pos="9781"/>
        </w:tabs>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Difficoltà</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incontrate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dalle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piccole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stazioni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appaltanti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nella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gestione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gare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l’affidamento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lavori</w:t>
      </w:r>
      <w:r w:rsidR="00E979A9"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relativi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agli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finanziati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valere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sul</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4"/>
        </w:rPr>
        <w:t>PSC;</w:t>
      </w:r>
    </w:p>
    <w:p w14:paraId="570F6CB4" w14:textId="77777777" w:rsidR="00EA238C" w:rsidRPr="00D6426E" w:rsidRDefault="00A92A23" w:rsidP="005B71B9">
      <w:pPr>
        <w:pStyle w:val="Paragrafoelenco"/>
        <w:numPr>
          <w:ilvl w:val="0"/>
          <w:numId w:val="3"/>
        </w:numPr>
        <w:tabs>
          <w:tab w:val="left" w:pos="399"/>
          <w:tab w:val="left" w:pos="9781"/>
        </w:tabs>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Ritardi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nel</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rispetto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cronoprogrammi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dovuti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complessità</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procedure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connesse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all’acquisizione di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autorizzazioni,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pareri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nulla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osta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particolare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riferimento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quelli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relativi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Valutazione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Impatto Ambientale, alle procedure di esproprio e alle varianti in corso d’opera determinate da eventi imprevisti e imprevedibili;</w:t>
      </w:r>
    </w:p>
    <w:p w14:paraId="05CA1E12" w14:textId="77777777" w:rsidR="00EA238C" w:rsidRPr="00D6426E" w:rsidRDefault="00A92A23" w:rsidP="005B71B9">
      <w:pPr>
        <w:pStyle w:val="Paragrafoelenco"/>
        <w:numPr>
          <w:ilvl w:val="0"/>
          <w:numId w:val="3"/>
        </w:numPr>
        <w:tabs>
          <w:tab w:val="left" w:pos="399"/>
          <w:tab w:val="left" w:pos="9781"/>
        </w:tabs>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Complessità degli iter progettuali, con particolare riferimento agli interventi di cui risultano beneficiari ANAS e RFI;</w:t>
      </w:r>
    </w:p>
    <w:p w14:paraId="53B20DED" w14:textId="0A67D000" w:rsidR="00EA238C" w:rsidRPr="00D6426E" w:rsidRDefault="00A92A23" w:rsidP="005B71B9">
      <w:pPr>
        <w:pStyle w:val="Paragrafoelenco"/>
        <w:numPr>
          <w:ilvl w:val="0"/>
          <w:numId w:val="3"/>
        </w:numPr>
        <w:tabs>
          <w:tab w:val="left" w:pos="399"/>
          <w:tab w:val="left" w:pos="9781"/>
        </w:tabs>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Gestione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c.d.</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progetti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contenitore</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che,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via</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generale,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non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prestandosi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caratteristiche</w:t>
      </w:r>
      <w:r w:rsidRPr="00D6426E">
        <w:rPr>
          <w:rFonts w:asciiTheme="minorHAnsi" w:hAnsiTheme="minorHAnsi" w:cstheme="minorHAnsi"/>
          <w:color w:val="000000" w:themeColor="text1"/>
          <w:spacing w:val="-2"/>
        </w:rPr>
        <w:t xml:space="preserve"> esecutive</w:t>
      </w:r>
      <w:r w:rsidR="00CF0EC7"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ad</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essere</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efficacemente</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realizzati</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attraverso</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un</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solo</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articolano</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più</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“sub</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spacing w:val="-2"/>
        </w:rPr>
        <w:t>interventi”</w:t>
      </w:r>
      <w:r w:rsidR="00AA7EAD"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attuati</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direttamente</w:t>
      </w:r>
      <w:r w:rsidRPr="00D6426E">
        <w:rPr>
          <w:rFonts w:asciiTheme="minorHAnsi" w:hAnsiTheme="minorHAnsi" w:cstheme="minorHAnsi"/>
          <w:color w:val="000000" w:themeColor="text1"/>
          <w:spacing w:val="21"/>
        </w:rPr>
        <w:t xml:space="preserve"> </w:t>
      </w:r>
      <w:r w:rsidRPr="00D6426E">
        <w:rPr>
          <w:rFonts w:asciiTheme="minorHAnsi" w:hAnsiTheme="minorHAnsi" w:cstheme="minorHAnsi"/>
          <w:color w:val="000000" w:themeColor="text1"/>
        </w:rPr>
        <w:t>dal</w:t>
      </w:r>
      <w:r w:rsidRPr="00D6426E">
        <w:rPr>
          <w:rFonts w:asciiTheme="minorHAnsi" w:hAnsiTheme="minorHAnsi" w:cstheme="minorHAnsi"/>
          <w:color w:val="000000" w:themeColor="text1"/>
          <w:spacing w:val="21"/>
        </w:rPr>
        <w:t xml:space="preserve"> </w:t>
      </w:r>
      <w:r w:rsidRPr="00D6426E">
        <w:rPr>
          <w:rFonts w:asciiTheme="minorHAnsi" w:hAnsiTheme="minorHAnsi" w:cstheme="minorHAnsi"/>
          <w:color w:val="000000" w:themeColor="text1"/>
        </w:rPr>
        <w:t>Beneficiario</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o</w:t>
      </w:r>
      <w:r w:rsidRPr="00D6426E">
        <w:rPr>
          <w:rFonts w:asciiTheme="minorHAnsi" w:hAnsiTheme="minorHAnsi" w:cstheme="minorHAnsi"/>
          <w:color w:val="000000" w:themeColor="text1"/>
          <w:spacing w:val="22"/>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23"/>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tramite</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uno</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o</w:t>
      </w:r>
      <w:r w:rsidRPr="00D6426E">
        <w:rPr>
          <w:rFonts w:asciiTheme="minorHAnsi" w:hAnsiTheme="minorHAnsi" w:cstheme="minorHAnsi"/>
          <w:color w:val="000000" w:themeColor="text1"/>
          <w:spacing w:val="21"/>
        </w:rPr>
        <w:t xml:space="preserve"> </w:t>
      </w:r>
      <w:r w:rsidRPr="00D6426E">
        <w:rPr>
          <w:rFonts w:asciiTheme="minorHAnsi" w:hAnsiTheme="minorHAnsi" w:cstheme="minorHAnsi"/>
          <w:color w:val="000000" w:themeColor="text1"/>
        </w:rPr>
        <w:t>più</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soggetti</w:t>
      </w:r>
      <w:r w:rsidRPr="00D6426E">
        <w:rPr>
          <w:rFonts w:asciiTheme="minorHAnsi" w:hAnsiTheme="minorHAnsi" w:cstheme="minorHAnsi"/>
          <w:color w:val="000000" w:themeColor="text1"/>
          <w:spacing w:val="19"/>
        </w:rPr>
        <w:t xml:space="preserve"> </w:t>
      </w:r>
      <w:r w:rsidRPr="00D6426E">
        <w:rPr>
          <w:rFonts w:asciiTheme="minorHAnsi" w:hAnsiTheme="minorHAnsi" w:cstheme="minorHAnsi"/>
          <w:color w:val="000000" w:themeColor="text1"/>
        </w:rPr>
        <w:t>attuatori</w:t>
      </w:r>
      <w:r w:rsidRPr="00D6426E">
        <w:rPr>
          <w:rFonts w:asciiTheme="minorHAnsi" w:hAnsiTheme="minorHAnsi" w:cstheme="minorHAnsi"/>
          <w:color w:val="000000" w:themeColor="text1"/>
          <w:spacing w:val="24"/>
        </w:rPr>
        <w:t xml:space="preserve"> </w:t>
      </w:r>
      <w:r w:rsidRPr="00D6426E">
        <w:rPr>
          <w:rFonts w:asciiTheme="minorHAnsi" w:hAnsiTheme="minorHAnsi" w:cstheme="minorHAnsi"/>
          <w:color w:val="000000" w:themeColor="text1"/>
        </w:rPr>
        <w:t>che,</w:t>
      </w:r>
      <w:r w:rsidRPr="00D6426E">
        <w:rPr>
          <w:rFonts w:asciiTheme="minorHAnsi" w:hAnsiTheme="minorHAnsi" w:cstheme="minorHAnsi"/>
          <w:color w:val="000000" w:themeColor="text1"/>
          <w:spacing w:val="19"/>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1"/>
        </w:rPr>
        <w:t xml:space="preserve"> </w:t>
      </w:r>
      <w:r w:rsidRPr="00D6426E">
        <w:rPr>
          <w:rFonts w:asciiTheme="minorHAnsi" w:hAnsiTheme="minorHAnsi" w:cstheme="minorHAnsi"/>
          <w:color w:val="000000" w:themeColor="text1"/>
        </w:rPr>
        <w:t>molti</w:t>
      </w:r>
      <w:r w:rsidRPr="00D6426E">
        <w:rPr>
          <w:rFonts w:asciiTheme="minorHAnsi" w:hAnsiTheme="minorHAnsi" w:cstheme="minorHAnsi"/>
          <w:color w:val="000000" w:themeColor="text1"/>
          <w:spacing w:val="20"/>
        </w:rPr>
        <w:t xml:space="preserve"> </w:t>
      </w:r>
      <w:r w:rsidRPr="00D6426E">
        <w:rPr>
          <w:rFonts w:asciiTheme="minorHAnsi" w:hAnsiTheme="minorHAnsi" w:cstheme="minorHAnsi"/>
          <w:color w:val="000000" w:themeColor="text1"/>
        </w:rPr>
        <w:t xml:space="preserve">casi, </w:t>
      </w:r>
      <w:r w:rsidRPr="00D6426E">
        <w:rPr>
          <w:rFonts w:asciiTheme="minorHAnsi" w:hAnsiTheme="minorHAnsi" w:cstheme="minorHAnsi"/>
          <w:color w:val="000000" w:themeColor="text1"/>
        </w:rPr>
        <w:lastRenderedPageBreak/>
        <w:t>fungono da stazione appaltante</w:t>
      </w:r>
      <w:r w:rsidR="006C5C9C" w:rsidRPr="00D6426E">
        <w:rPr>
          <w:rFonts w:asciiTheme="minorHAnsi" w:hAnsiTheme="minorHAnsi" w:cstheme="minorHAnsi"/>
          <w:color w:val="000000" w:themeColor="text1"/>
        </w:rPr>
        <w:t>;</w:t>
      </w:r>
    </w:p>
    <w:p w14:paraId="439EF2E7" w14:textId="3A5FAA98" w:rsidR="006C5C9C" w:rsidRPr="00D6426E" w:rsidRDefault="006C5C9C" w:rsidP="005B71B9">
      <w:pPr>
        <w:pStyle w:val="Paragrafoelenco"/>
        <w:numPr>
          <w:ilvl w:val="0"/>
          <w:numId w:val="3"/>
        </w:numPr>
        <w:tabs>
          <w:tab w:val="left" w:pos="399"/>
          <w:tab w:val="left" w:pos="9781"/>
        </w:tabs>
        <w:ind w:left="397" w:rightChars="313" w:right="689" w:hanging="284"/>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Aggiornamento del sistema di monitoraggio non sempre tempestivo rispetto agli avanzamenti </w:t>
      </w:r>
      <w:r w:rsidR="00394B54" w:rsidRPr="00D6426E">
        <w:rPr>
          <w:rFonts w:asciiTheme="minorHAnsi" w:hAnsiTheme="minorHAnsi" w:cstheme="minorHAnsi"/>
          <w:color w:val="000000" w:themeColor="text1"/>
        </w:rPr>
        <w:t>di attuazione.</w:t>
      </w:r>
    </w:p>
    <w:p w14:paraId="70CD2219" w14:textId="77777777" w:rsidR="00EA238C" w:rsidRPr="00D6426E" w:rsidRDefault="00EA238C" w:rsidP="005B71B9">
      <w:pPr>
        <w:pStyle w:val="Paragrafoelenco"/>
        <w:tabs>
          <w:tab w:val="left" w:pos="399"/>
          <w:tab w:val="left" w:pos="9781"/>
        </w:tabs>
        <w:ind w:left="113" w:rightChars="313" w:right="689"/>
        <w:jc w:val="both"/>
        <w:rPr>
          <w:rFonts w:asciiTheme="minorHAnsi" w:hAnsiTheme="minorHAnsi" w:cstheme="minorHAnsi"/>
          <w:color w:val="000000" w:themeColor="text1"/>
        </w:rPr>
      </w:pPr>
    </w:p>
    <w:p w14:paraId="08A21398" w14:textId="0D8CAE7B" w:rsidR="00EA238C" w:rsidRPr="00D6426E" w:rsidRDefault="00A92A23" w:rsidP="005B71B9">
      <w:pPr>
        <w:pStyle w:val="Corpotesto"/>
        <w:tabs>
          <w:tab w:val="left" w:pos="9781"/>
        </w:tabs>
        <w:ind w:left="113" w:rightChars="313" w:right="689"/>
        <w:contextualSpacing/>
        <w:jc w:val="both"/>
        <w:rPr>
          <w:rFonts w:asciiTheme="minorHAnsi" w:hAnsiTheme="minorHAnsi" w:cstheme="minorHAnsi"/>
          <w:color w:val="000000" w:themeColor="text1"/>
        </w:rPr>
      </w:pPr>
      <w:r w:rsidRPr="00D6426E">
        <w:rPr>
          <w:rFonts w:asciiTheme="minorHAnsi" w:hAnsiTheme="minorHAnsi" w:cstheme="minorHAnsi"/>
          <w:color w:val="000000" w:themeColor="text1"/>
        </w:rPr>
        <w:t>In considerazione di quanto esposto sopra, l’Autorità Responsabile</w:t>
      </w:r>
      <w:r w:rsidR="00394B54"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 xml:space="preserve">ha </w:t>
      </w:r>
      <w:r w:rsidR="00394B54" w:rsidRPr="00D6426E">
        <w:rPr>
          <w:rFonts w:asciiTheme="minorHAnsi" w:hAnsiTheme="minorHAnsi" w:cstheme="minorHAnsi"/>
          <w:color w:val="000000" w:themeColor="text1"/>
        </w:rPr>
        <w:t>svolto nel corso del 2022 un’intensa e continuativa attività</w:t>
      </w:r>
      <w:r w:rsidRPr="00D6426E">
        <w:rPr>
          <w:rFonts w:asciiTheme="minorHAnsi" w:hAnsiTheme="minorHAnsi" w:cstheme="minorHAnsi"/>
          <w:color w:val="000000" w:themeColor="text1"/>
        </w:rPr>
        <w:t xml:space="preserve"> di sorveglianza rafforzat</w:t>
      </w:r>
      <w:r w:rsidR="00394B54" w:rsidRPr="00D6426E">
        <w:rPr>
          <w:rFonts w:asciiTheme="minorHAnsi" w:hAnsiTheme="minorHAnsi" w:cstheme="minorHAnsi"/>
          <w:color w:val="000000" w:themeColor="text1"/>
        </w:rPr>
        <w:t>a al fine di rilevare tempestivamente le</w:t>
      </w:r>
      <w:r w:rsidRPr="00D6426E">
        <w:rPr>
          <w:rFonts w:asciiTheme="minorHAnsi" w:hAnsiTheme="minorHAnsi" w:cstheme="minorHAnsi"/>
          <w:color w:val="000000" w:themeColor="text1"/>
        </w:rPr>
        <w:t xml:space="preserve"> problematiche connesse al rischio </w:t>
      </w:r>
      <w:r w:rsidR="00394B54" w:rsidRPr="00D6426E">
        <w:rPr>
          <w:rFonts w:asciiTheme="minorHAnsi" w:hAnsiTheme="minorHAnsi" w:cstheme="minorHAnsi"/>
          <w:color w:val="000000" w:themeColor="text1"/>
        </w:rPr>
        <w:t xml:space="preserve">di mancata acquisizione delle </w:t>
      </w:r>
      <w:r w:rsidRPr="00D6426E">
        <w:rPr>
          <w:rFonts w:asciiTheme="minorHAnsi" w:hAnsiTheme="minorHAnsi" w:cstheme="minorHAnsi"/>
          <w:color w:val="000000" w:themeColor="text1"/>
        </w:rPr>
        <w:t>OGV e</w:t>
      </w:r>
      <w:r w:rsidR="00394B54" w:rsidRPr="00D6426E">
        <w:rPr>
          <w:rFonts w:asciiTheme="minorHAnsi" w:hAnsiTheme="minorHAnsi" w:cstheme="minorHAnsi"/>
          <w:color w:val="000000" w:themeColor="text1"/>
        </w:rPr>
        <w:t xml:space="preserve"> di valutare </w:t>
      </w:r>
      <w:r w:rsidRPr="00D6426E">
        <w:rPr>
          <w:rFonts w:asciiTheme="minorHAnsi" w:hAnsiTheme="minorHAnsi" w:cstheme="minorHAnsi"/>
          <w:color w:val="000000" w:themeColor="text1"/>
        </w:rPr>
        <w:t>e defini</w:t>
      </w:r>
      <w:r w:rsidR="00394B54" w:rsidRPr="00D6426E">
        <w:rPr>
          <w:rFonts w:asciiTheme="minorHAnsi" w:hAnsiTheme="minorHAnsi" w:cstheme="minorHAnsi"/>
          <w:color w:val="000000" w:themeColor="text1"/>
        </w:rPr>
        <w:t>re</w:t>
      </w:r>
      <w:r w:rsidRPr="00D6426E">
        <w:rPr>
          <w:rFonts w:asciiTheme="minorHAnsi" w:hAnsiTheme="minorHAnsi" w:cstheme="minorHAnsi"/>
          <w:color w:val="000000" w:themeColor="text1"/>
        </w:rPr>
        <w:t xml:space="preserve"> azioni correttive</w:t>
      </w:r>
      <w:r w:rsidR="00394B54" w:rsidRPr="00D6426E">
        <w:rPr>
          <w:rFonts w:asciiTheme="minorHAnsi" w:hAnsiTheme="minorHAnsi" w:cstheme="minorHAnsi"/>
          <w:color w:val="000000" w:themeColor="text1"/>
        </w:rPr>
        <w:t>. Infatti, nel corso del 2022 sono state portate all’esame del Comitato di Sorveglianza diverse proposte di</w:t>
      </w:r>
      <w:r w:rsidRPr="00D6426E">
        <w:rPr>
          <w:rFonts w:asciiTheme="minorHAnsi" w:hAnsiTheme="minorHAnsi" w:cstheme="minorHAnsi"/>
          <w:color w:val="000000" w:themeColor="text1"/>
        </w:rPr>
        <w:t xml:space="preserve"> rimodulazione di interventi per i quali l’OGV non è </w:t>
      </w:r>
      <w:r w:rsidR="00394B54" w:rsidRPr="00D6426E">
        <w:rPr>
          <w:rFonts w:asciiTheme="minorHAnsi" w:hAnsiTheme="minorHAnsi" w:cstheme="minorHAnsi"/>
          <w:color w:val="000000" w:themeColor="text1"/>
        </w:rPr>
        <w:t xml:space="preserve">risultata </w:t>
      </w:r>
      <w:r w:rsidRPr="00D6426E">
        <w:rPr>
          <w:rFonts w:asciiTheme="minorHAnsi" w:hAnsiTheme="minorHAnsi" w:cstheme="minorHAnsi"/>
          <w:color w:val="000000" w:themeColor="text1"/>
        </w:rPr>
        <w:t xml:space="preserve">conseguibile al 31/12/2022. </w:t>
      </w:r>
      <w:r w:rsidR="00394B54" w:rsidRPr="00D6426E">
        <w:rPr>
          <w:rFonts w:asciiTheme="minorHAnsi" w:hAnsiTheme="minorHAnsi" w:cstheme="minorHAnsi"/>
          <w:color w:val="000000" w:themeColor="text1"/>
        </w:rPr>
        <w:t xml:space="preserve">A tale </w:t>
      </w:r>
      <w:r w:rsidR="00B86B66" w:rsidRPr="00D6426E">
        <w:rPr>
          <w:rFonts w:asciiTheme="minorHAnsi" w:hAnsiTheme="minorHAnsi" w:cstheme="minorHAnsi"/>
          <w:color w:val="000000" w:themeColor="text1"/>
        </w:rPr>
        <w:t>lavoro</w:t>
      </w:r>
      <w:r w:rsidR="00394B54" w:rsidRPr="00D6426E">
        <w:rPr>
          <w:rFonts w:asciiTheme="minorHAnsi" w:hAnsiTheme="minorHAnsi" w:cstheme="minorHAnsi"/>
          <w:color w:val="000000" w:themeColor="text1"/>
        </w:rPr>
        <w:t xml:space="preserve"> si è affiancata un’intensa</w:t>
      </w:r>
      <w:r w:rsidRPr="00D6426E">
        <w:rPr>
          <w:rFonts w:asciiTheme="minorHAnsi" w:hAnsiTheme="minorHAnsi" w:cstheme="minorHAnsi"/>
          <w:color w:val="000000" w:themeColor="text1"/>
        </w:rPr>
        <w:t xml:space="preserve"> e costante attività di impulso e supporto nei confronti delle Direzioni Generali competenti ratione materiae e dei beneficiari finalizzata ad individuare</w:t>
      </w:r>
      <w:r w:rsidR="00394B54"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le s</w:t>
      </w:r>
      <w:r w:rsidR="0042192D" w:rsidRPr="00D6426E">
        <w:rPr>
          <w:rFonts w:asciiTheme="minorHAnsi" w:hAnsiTheme="minorHAnsi" w:cstheme="minorHAnsi"/>
          <w:color w:val="000000" w:themeColor="text1"/>
        </w:rPr>
        <w:t>pecifiche</w:t>
      </w:r>
      <w:r w:rsidRPr="00D6426E">
        <w:rPr>
          <w:rFonts w:asciiTheme="minorHAnsi" w:hAnsiTheme="minorHAnsi" w:cstheme="minorHAnsi"/>
          <w:color w:val="000000" w:themeColor="text1"/>
        </w:rPr>
        <w:t xml:space="preserve"> criticità</w:t>
      </w:r>
      <w:r w:rsidR="00394B54" w:rsidRPr="00D6426E">
        <w:rPr>
          <w:rFonts w:asciiTheme="minorHAnsi" w:hAnsiTheme="minorHAnsi" w:cstheme="minorHAnsi"/>
          <w:color w:val="000000" w:themeColor="text1"/>
        </w:rPr>
        <w:t xml:space="preserve"> e le relative possibili soluzioni</w:t>
      </w:r>
      <w:r w:rsidRPr="00D6426E">
        <w:rPr>
          <w:rFonts w:asciiTheme="minorHAnsi" w:hAnsiTheme="minorHAnsi" w:cstheme="minorHAnsi"/>
          <w:color w:val="000000" w:themeColor="text1"/>
        </w:rPr>
        <w:t xml:space="preserve">. </w:t>
      </w:r>
    </w:p>
    <w:p w14:paraId="407D576D" w14:textId="77777777" w:rsidR="0042192D" w:rsidRPr="00D6426E" w:rsidRDefault="0042192D" w:rsidP="005B71B9">
      <w:pPr>
        <w:pStyle w:val="Corpotesto"/>
        <w:tabs>
          <w:tab w:val="left" w:pos="9781"/>
        </w:tabs>
        <w:ind w:left="113" w:rightChars="313" w:right="689"/>
        <w:contextualSpacing/>
        <w:jc w:val="both"/>
        <w:rPr>
          <w:rFonts w:asciiTheme="minorHAnsi" w:hAnsiTheme="minorHAnsi" w:cstheme="minorHAnsi"/>
          <w:color w:val="000000" w:themeColor="text1"/>
        </w:rPr>
      </w:pPr>
    </w:p>
    <w:p w14:paraId="24D2A941" w14:textId="2796C879" w:rsidR="00BC4DC9" w:rsidRPr="00D6426E" w:rsidRDefault="0042192D" w:rsidP="005B71B9">
      <w:pPr>
        <w:pStyle w:val="Corpotesto"/>
        <w:tabs>
          <w:tab w:val="left" w:pos="9781"/>
        </w:tabs>
        <w:ind w:left="113" w:rightChars="313" w:right="689"/>
        <w:contextualSpacing/>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L</w:t>
      </w:r>
      <w:r w:rsidR="00A92A23" w:rsidRPr="00D6426E">
        <w:rPr>
          <w:rFonts w:asciiTheme="minorHAnsi" w:hAnsiTheme="minorHAnsi" w:cstheme="minorHAnsi"/>
          <w:color w:val="000000" w:themeColor="text1"/>
        </w:rPr>
        <w:t xml:space="preserve">’Autorità Responsabile ha, altresì, messo in atto una specifica attività di supporto a favore delle Direzioni Generali e dei Beneficiari, </w:t>
      </w:r>
      <w:r w:rsidR="007E58F6" w:rsidRPr="00D6426E">
        <w:rPr>
          <w:rFonts w:asciiTheme="minorHAnsi" w:hAnsiTheme="minorHAnsi" w:cstheme="minorHAnsi"/>
          <w:color w:val="000000" w:themeColor="text1"/>
        </w:rPr>
        <w:t>orientat</w:t>
      </w:r>
      <w:r w:rsidR="00A92A23" w:rsidRPr="00D6426E">
        <w:rPr>
          <w:rFonts w:asciiTheme="minorHAnsi" w:hAnsiTheme="minorHAnsi" w:cstheme="minorHAnsi"/>
          <w:color w:val="000000" w:themeColor="text1"/>
        </w:rPr>
        <w:t>a all’aggiornamento nel sistema di monitoraggio degli avanzamenti finanziari e procedurali degli interventi, con particolare riferimento alla sezione finanziaria (impegni)</w:t>
      </w:r>
      <w:r w:rsidR="002C7A0E" w:rsidRPr="00D6426E">
        <w:rPr>
          <w:rFonts w:asciiTheme="minorHAnsi" w:hAnsiTheme="minorHAnsi" w:cstheme="minorHAnsi"/>
          <w:color w:val="000000" w:themeColor="text1"/>
        </w:rPr>
        <w:t>, alle procedure di aggiudicazione</w:t>
      </w:r>
      <w:r w:rsidR="00A92A23" w:rsidRPr="00D6426E">
        <w:rPr>
          <w:rFonts w:asciiTheme="minorHAnsi" w:hAnsiTheme="minorHAnsi" w:cstheme="minorHAnsi"/>
          <w:color w:val="000000" w:themeColor="text1"/>
        </w:rPr>
        <w:t xml:space="preserve"> e alla</w:t>
      </w:r>
      <w:r w:rsidR="00D23AC9" w:rsidRPr="00D6426E">
        <w:rPr>
          <w:rFonts w:asciiTheme="minorHAnsi" w:hAnsiTheme="minorHAnsi" w:cstheme="minorHAnsi"/>
          <w:color w:val="000000" w:themeColor="text1"/>
        </w:rPr>
        <w:t xml:space="preserve"> corretta</w:t>
      </w:r>
      <w:r w:rsidR="00A92A23" w:rsidRPr="00D6426E">
        <w:rPr>
          <w:rFonts w:asciiTheme="minorHAnsi" w:hAnsiTheme="minorHAnsi" w:cstheme="minorHAnsi"/>
          <w:color w:val="000000" w:themeColor="text1"/>
        </w:rPr>
        <w:t xml:space="preserve"> valorizzazione degli step procedurali che rappresentano gli elementi oggetto di verifica per il raggiungimento dell’OGV.</w:t>
      </w:r>
      <w:r w:rsidRPr="00D6426E">
        <w:rPr>
          <w:rFonts w:asciiTheme="minorHAnsi" w:hAnsiTheme="minorHAnsi" w:cstheme="minorHAnsi"/>
          <w:color w:val="000000" w:themeColor="text1"/>
        </w:rPr>
        <w:t xml:space="preserve"> Infatti, nel corso del 2022, si può registrare un notevole miglioramento nella qualità dei dati caricati sul sistema di monitoraggio e un notevole incremento del numero di interventi trasmessi alla Banca Dati Unitaria con i relativi avanzamenti finanziari, fisici e procedurali</w:t>
      </w:r>
      <w:r w:rsidRPr="00D6426E">
        <w:rPr>
          <w:rFonts w:asciiTheme="minorHAnsi" w:hAnsiTheme="minorHAnsi" w:cstheme="minorHAnsi"/>
          <w:color w:val="000000" w:themeColor="text1"/>
          <w:spacing w:val="-2"/>
        </w:rPr>
        <w:t xml:space="preserve">. </w:t>
      </w:r>
    </w:p>
    <w:p w14:paraId="5A54BEAC" w14:textId="555E7C48" w:rsidR="001B7B9C" w:rsidRPr="00D6426E" w:rsidRDefault="007B1396" w:rsidP="005B71B9">
      <w:pPr>
        <w:pStyle w:val="Corpotesto"/>
        <w:tabs>
          <w:tab w:val="left" w:pos="9781"/>
        </w:tabs>
        <w:ind w:left="113" w:rightChars="313" w:right="689"/>
        <w:contextualSpacing/>
        <w:jc w:val="both"/>
        <w:rPr>
          <w:rFonts w:asciiTheme="minorHAnsi" w:hAnsiTheme="minorHAnsi" w:cstheme="minorHAnsi"/>
          <w:color w:val="000000" w:themeColor="text1"/>
        </w:rPr>
      </w:pPr>
      <w:r w:rsidRPr="00D6426E">
        <w:rPr>
          <w:rFonts w:asciiTheme="minorHAnsi" w:hAnsiTheme="minorHAnsi" w:cstheme="minorHAnsi"/>
          <w:color w:val="000000" w:themeColor="text1"/>
          <w:spacing w:val="-2"/>
        </w:rPr>
        <w:t>Al 31.12.2022 sono stati trasmessi a BDU 1.865 progetti per un valore complessivo di 16,5 mln/€ a</w:t>
      </w:r>
      <w:r w:rsidR="0042192D" w:rsidRPr="00D6426E">
        <w:rPr>
          <w:rFonts w:asciiTheme="minorHAnsi" w:hAnsiTheme="minorHAnsi" w:cstheme="minorHAnsi"/>
          <w:color w:val="000000" w:themeColor="text1"/>
          <w:spacing w:val="-2"/>
        </w:rPr>
        <w:t xml:space="preserve"> fronte di 1.496 progetti trasmessi a BDU con un costo ammesso pari a 14,8 mln/€ al 31.12.2021</w:t>
      </w:r>
      <w:r w:rsidRPr="00D6426E">
        <w:rPr>
          <w:rFonts w:asciiTheme="minorHAnsi" w:hAnsiTheme="minorHAnsi" w:cstheme="minorHAnsi"/>
          <w:color w:val="000000" w:themeColor="text1"/>
          <w:spacing w:val="-2"/>
        </w:rPr>
        <w:t>.</w:t>
      </w:r>
    </w:p>
    <w:p w14:paraId="253A90D7" w14:textId="77777777" w:rsidR="001B7B9C" w:rsidRPr="00D6426E" w:rsidRDefault="001B7B9C" w:rsidP="005B71B9">
      <w:pPr>
        <w:pStyle w:val="Corpotesto"/>
        <w:tabs>
          <w:tab w:val="left" w:pos="9781"/>
        </w:tabs>
        <w:ind w:left="113" w:rightChars="313" w:right="689"/>
        <w:contextualSpacing/>
        <w:jc w:val="both"/>
        <w:rPr>
          <w:rFonts w:asciiTheme="minorHAnsi" w:hAnsiTheme="minorHAnsi" w:cstheme="minorHAnsi"/>
          <w:color w:val="000000" w:themeColor="text1"/>
        </w:rPr>
      </w:pPr>
    </w:p>
    <w:p w14:paraId="0F6D7BC0" w14:textId="76BA1CC7" w:rsidR="001B7B9C" w:rsidRPr="00D6426E" w:rsidRDefault="001B7B9C" w:rsidP="005B71B9">
      <w:pPr>
        <w:pStyle w:val="Corpotesto"/>
        <w:tabs>
          <w:tab w:val="left" w:pos="9781"/>
        </w:tabs>
        <w:ind w:left="113" w:rightChars="313" w:right="689"/>
        <w:contextualSpacing/>
        <w:jc w:val="both"/>
        <w:rPr>
          <w:rFonts w:asciiTheme="minorHAnsi" w:hAnsiTheme="minorHAnsi" w:cstheme="minorHAnsi"/>
          <w:color w:val="000000" w:themeColor="text1"/>
        </w:rPr>
      </w:pPr>
      <w:r w:rsidRPr="00D6426E">
        <w:rPr>
          <w:rFonts w:asciiTheme="minorHAnsi" w:hAnsiTheme="minorHAnsi" w:cstheme="minorHAnsi"/>
          <w:color w:val="000000" w:themeColor="text1"/>
        </w:rPr>
        <w:t>Infine, nel corso del 2022 è stata condotta</w:t>
      </w:r>
      <w:r w:rsidR="00C5617F" w:rsidRPr="00D6426E">
        <w:rPr>
          <w:rFonts w:asciiTheme="minorHAnsi" w:hAnsiTheme="minorHAnsi" w:cstheme="minorHAnsi"/>
          <w:color w:val="000000" w:themeColor="text1"/>
        </w:rPr>
        <w:t xml:space="preserve"> un</w:t>
      </w:r>
      <w:r w:rsidR="00C64538" w:rsidRPr="00D6426E">
        <w:rPr>
          <w:rFonts w:asciiTheme="minorHAnsi" w:hAnsiTheme="minorHAnsi" w:cstheme="minorHAnsi"/>
          <w:color w:val="000000" w:themeColor="text1"/>
        </w:rPr>
        <w:t xml:space="preserve">’attenta </w:t>
      </w:r>
      <w:r w:rsidR="00C5617F" w:rsidRPr="00D6426E">
        <w:rPr>
          <w:rFonts w:asciiTheme="minorHAnsi" w:hAnsiTheme="minorHAnsi" w:cstheme="minorHAnsi"/>
          <w:color w:val="000000" w:themeColor="text1"/>
        </w:rPr>
        <w:t xml:space="preserve">attività di revisione complessiva del Sistema di Gestione e Controllo </w:t>
      </w:r>
      <w:r w:rsidRPr="00D6426E">
        <w:rPr>
          <w:rFonts w:asciiTheme="minorHAnsi" w:hAnsiTheme="minorHAnsi" w:cstheme="minorHAnsi"/>
          <w:color w:val="000000" w:themeColor="text1"/>
        </w:rPr>
        <w:t>a</w:t>
      </w:r>
      <w:r w:rsidR="00C5617F" w:rsidRPr="00D6426E">
        <w:rPr>
          <w:rFonts w:asciiTheme="minorHAnsi" w:hAnsiTheme="minorHAnsi" w:cstheme="minorHAnsi"/>
          <w:color w:val="000000" w:themeColor="text1"/>
        </w:rPr>
        <w:t>l fine</w:t>
      </w:r>
      <w:r w:rsidRPr="00D6426E">
        <w:rPr>
          <w:rFonts w:asciiTheme="minorHAnsi" w:hAnsiTheme="minorHAnsi" w:cstheme="minorHAnsi"/>
          <w:color w:val="000000" w:themeColor="text1"/>
        </w:rPr>
        <w:t xml:space="preserve"> di introdurre ulteriori elementi di semplificazione a supporto dell’avanzamento del Piano</w:t>
      </w:r>
      <w:r w:rsidR="00C5617F"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 xml:space="preserve">Il nuovo Sistema di Gestione e Controllo, </w:t>
      </w:r>
      <w:r w:rsidR="00C5617F" w:rsidRPr="00D6426E">
        <w:rPr>
          <w:rFonts w:asciiTheme="minorHAnsi" w:hAnsiTheme="minorHAnsi" w:cstheme="minorHAnsi"/>
          <w:color w:val="000000" w:themeColor="text1"/>
        </w:rPr>
        <w:t xml:space="preserve">adottato con determina n. 14108 del 1° agosto 2022, </w:t>
      </w:r>
      <w:r w:rsidRPr="00D6426E">
        <w:rPr>
          <w:rFonts w:asciiTheme="minorHAnsi" w:hAnsiTheme="minorHAnsi" w:cstheme="minorHAnsi"/>
          <w:color w:val="000000" w:themeColor="text1"/>
        </w:rPr>
        <w:t xml:space="preserve">introduce molteplici semplificazioni volte all’accelerazione finanziaria del programma, tra cui si segnalano in particolare quelle connesse </w:t>
      </w:r>
      <w:r w:rsidR="007C5354" w:rsidRPr="00D6426E">
        <w:rPr>
          <w:rFonts w:asciiTheme="minorHAnsi" w:hAnsiTheme="minorHAnsi" w:cstheme="minorHAnsi"/>
          <w:color w:val="000000" w:themeColor="text1"/>
        </w:rPr>
        <w:t>alle procedure</w:t>
      </w:r>
      <w:r w:rsidRPr="00D6426E">
        <w:rPr>
          <w:rFonts w:asciiTheme="minorHAnsi" w:hAnsiTheme="minorHAnsi" w:cstheme="minorHAnsi"/>
          <w:color w:val="000000" w:themeColor="text1"/>
        </w:rPr>
        <w:t xml:space="preserve"> di rendicontazione delle spese e alla relativa manualistica, </w:t>
      </w:r>
      <w:r w:rsidR="00EF59CB" w:rsidRPr="00D6426E">
        <w:rPr>
          <w:rFonts w:asciiTheme="minorHAnsi" w:hAnsiTheme="minorHAnsi" w:cstheme="minorHAnsi"/>
          <w:color w:val="000000" w:themeColor="text1"/>
        </w:rPr>
        <w:t>dirette</w:t>
      </w:r>
      <w:r w:rsidR="00C5617F"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tra l’altro</w:t>
      </w:r>
      <w:r w:rsidR="00C5617F"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ad uniformare le attività di verifica in capo alle Direzioni Generali oltre che a snellire e semplificare il corredo documentale a supporto di tali verifiche. </w:t>
      </w:r>
    </w:p>
    <w:p w14:paraId="1603B275" w14:textId="77777777" w:rsidR="00EA238C" w:rsidRPr="00D6426E" w:rsidRDefault="00EA238C" w:rsidP="005B71B9">
      <w:pPr>
        <w:pStyle w:val="Corpotesto"/>
        <w:tabs>
          <w:tab w:val="left" w:pos="9781"/>
        </w:tabs>
        <w:ind w:rightChars="313" w:right="689"/>
        <w:rPr>
          <w:rFonts w:asciiTheme="minorHAnsi" w:hAnsiTheme="minorHAnsi" w:cstheme="minorHAnsi"/>
          <w:color w:val="000000" w:themeColor="text1"/>
        </w:rPr>
      </w:pPr>
    </w:p>
    <w:p w14:paraId="26E1F411" w14:textId="15A6ACBF" w:rsidR="00EA238C" w:rsidRPr="00DC0859" w:rsidRDefault="00A92A23" w:rsidP="005B71B9">
      <w:pPr>
        <w:pStyle w:val="Titolo2"/>
        <w:numPr>
          <w:ilvl w:val="0"/>
          <w:numId w:val="4"/>
        </w:numPr>
        <w:tabs>
          <w:tab w:val="left" w:pos="455"/>
          <w:tab w:val="left" w:pos="9781"/>
        </w:tabs>
        <w:ind w:left="454" w:rightChars="313" w:right="689" w:hanging="341"/>
        <w:rPr>
          <w:rFonts w:asciiTheme="minorHAnsi" w:hAnsiTheme="minorHAnsi" w:cstheme="minorHAnsi"/>
          <w:color w:val="365F91" w:themeColor="accent1" w:themeShade="BF"/>
        </w:rPr>
      </w:pPr>
      <w:bookmarkStart w:id="21" w:name="_Toc133933028"/>
      <w:r w:rsidRPr="00DC0859">
        <w:rPr>
          <w:rFonts w:asciiTheme="minorHAnsi" w:hAnsiTheme="minorHAnsi" w:cstheme="minorHAnsi"/>
          <w:color w:val="365F91" w:themeColor="accent1" w:themeShade="BF"/>
          <w:spacing w:val="-2"/>
        </w:rPr>
        <w:t>MODIFICHE</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spacing w:val="-2"/>
        </w:rPr>
        <w:t>NELL’AMBITO</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spacing w:val="-2"/>
        </w:rPr>
        <w:t>DELL’ATTUAZIONE</w:t>
      </w:r>
      <w:bookmarkEnd w:id="21"/>
    </w:p>
    <w:p w14:paraId="0335BF77" w14:textId="77777777" w:rsidR="00025695" w:rsidRPr="00D6426E" w:rsidRDefault="00025695" w:rsidP="005B71B9">
      <w:pPr>
        <w:tabs>
          <w:tab w:val="left" w:pos="9781"/>
        </w:tabs>
        <w:ind w:rightChars="313" w:right="689"/>
        <w:jc w:val="both"/>
        <w:rPr>
          <w:rFonts w:asciiTheme="minorHAnsi" w:hAnsiTheme="minorHAnsi" w:cstheme="minorHAnsi"/>
          <w:color w:val="000000" w:themeColor="text1"/>
        </w:rPr>
      </w:pPr>
    </w:p>
    <w:p w14:paraId="029EAED9"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Nel corso del 2022 sono state approvate rimodulazioni relative a un numero di interventi complessivo pari a 106, nell’ambito di n. 10 procedure scritte. </w:t>
      </w:r>
    </w:p>
    <w:p w14:paraId="1CA65F1A"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Si evidenzia che le rimodulazioni, a risorse invariate, di cui alle procedure scritte su indicate hanno comportato variazioni finanziarie tra Aree Tematiche e Settori di Intervento, pur mantenendo inalterata la programmazione strategica e operativa, nonché la dimensione finanziaria complessiva del Piano.</w:t>
      </w:r>
    </w:p>
    <w:p w14:paraId="359B18A1"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Nello specifico, si segnala una diminuzione di risorse pari al 1,70% per l’Area tematica 05-Ambiente e risorse naturali- Settore di intervento 05.01-Rischi e adattamento climatico; per quanto riguarda l’Area Tematica 07-Trasporti e mobilità una diminuzione pari al 3,03% per il Settore di intervento 07.01- Trasporto stradale e una diminuzione del 1,28% per il Settore di intervento 07.02 Trasporto Ferroviario. </w:t>
      </w:r>
    </w:p>
    <w:p w14:paraId="1A0C9B1A"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Altresì si segnala un aumento di risorse pari a 18,94% per l’Area tematica 05-Ambiente e risorse naturali- Settore di intervento 05.02-Risorse Idriche, per l’Area Tematica 07-Trasporti e mobilità un amento di risorse pari al 13,47% per il Settore di Intervento 07.04 Trasporto Aereo e pari al 4,33% per il Settore di Intervento 07.05 Mobilità Urbana</w:t>
      </w:r>
    </w:p>
    <w:p w14:paraId="70A6FA47"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Di seguito si riportano i riferimenti delle singole rimodulazioni per l’annualità 2022.</w:t>
      </w:r>
    </w:p>
    <w:p w14:paraId="50DC5AB8"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nota di avvio della procedura scritta MIMS (d’ora innanzi MIT) n. 564 del 13/01/2022, </w:t>
      </w:r>
      <w:bookmarkStart w:id="22" w:name="_Hlk133480788"/>
      <w:r w:rsidRPr="00D6426E">
        <w:rPr>
          <w:rFonts w:asciiTheme="minorHAnsi" w:hAnsiTheme="minorHAnsi" w:cstheme="minorHAnsi"/>
          <w:color w:val="000000" w:themeColor="text1"/>
        </w:rPr>
        <w:t>conclusasi con nota n. 2256 in data 03/02/2022</w:t>
      </w:r>
      <w:bookmarkEnd w:id="22"/>
      <w:r w:rsidRPr="00D6426E">
        <w:rPr>
          <w:rFonts w:asciiTheme="minorHAnsi" w:hAnsiTheme="minorHAnsi" w:cstheme="minorHAnsi"/>
          <w:color w:val="000000" w:themeColor="text1"/>
        </w:rPr>
        <w:t>, è stata approvata dal Comitato di Sorveglianza una proposta di rimodulazione relativa a n. 13 interventi a valere su:</w:t>
      </w:r>
    </w:p>
    <w:p w14:paraId="30913876" w14:textId="77777777" w:rsidR="00025695" w:rsidRPr="00D6426E" w:rsidRDefault="00025695" w:rsidP="005B71B9">
      <w:pPr>
        <w:pStyle w:val="Corpotesto"/>
        <w:tabs>
          <w:tab w:val="left" w:pos="9781"/>
        </w:tabs>
        <w:ind w:left="113" w:rightChars="55" w:right="121"/>
        <w:jc w:val="both"/>
        <w:rPr>
          <w:rFonts w:asciiTheme="minorHAnsi" w:hAnsiTheme="minorHAnsi" w:cstheme="minorHAnsi"/>
          <w:color w:val="000000" w:themeColor="text1"/>
        </w:rPr>
      </w:pPr>
    </w:p>
    <w:p w14:paraId="4E2FC4C2" w14:textId="77777777" w:rsidR="00025695" w:rsidRPr="00D6426E" w:rsidRDefault="00025695" w:rsidP="005B71B9">
      <w:pPr>
        <w:pStyle w:val="Corpotesto"/>
        <w:numPr>
          <w:ilvl w:val="0"/>
          <w:numId w:val="12"/>
        </w:numPr>
        <w:tabs>
          <w:tab w:val="left" w:pos="9781"/>
        </w:tabs>
        <w:ind w:rightChars="55" w:right="121"/>
        <w:jc w:val="both"/>
        <w:rPr>
          <w:rFonts w:asciiTheme="minorHAnsi" w:hAnsiTheme="minorHAnsi" w:cstheme="minorHAnsi"/>
          <w:color w:val="000000" w:themeColor="text1"/>
        </w:rPr>
      </w:pPr>
      <w:r w:rsidRPr="00D6426E">
        <w:rPr>
          <w:rFonts w:asciiTheme="minorHAnsi" w:hAnsiTheme="minorHAnsi" w:cstheme="minorHAnsi"/>
          <w:color w:val="000000" w:themeColor="text1"/>
        </w:rPr>
        <w:t>Area</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Tematica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05</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“Ambiente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risorse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naturali”</w:t>
      </w:r>
      <w:r w:rsidRPr="00D6426E">
        <w:rPr>
          <w:rFonts w:asciiTheme="minorHAnsi" w:hAnsiTheme="minorHAnsi" w:cstheme="minorHAnsi"/>
          <w:color w:val="000000" w:themeColor="text1"/>
          <w:spacing w:val="-3"/>
        </w:rPr>
        <w:t>,</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Settore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05.02</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 xml:space="preserve">“Risorse Idriche”; </w:t>
      </w:r>
    </w:p>
    <w:p w14:paraId="199C21AB" w14:textId="77777777" w:rsidR="00025695" w:rsidRPr="00D6426E" w:rsidRDefault="00025695" w:rsidP="005B71B9">
      <w:pPr>
        <w:pStyle w:val="Corpotesto"/>
        <w:numPr>
          <w:ilvl w:val="0"/>
          <w:numId w:val="12"/>
        </w:numPr>
        <w:tabs>
          <w:tab w:val="left" w:pos="9781"/>
        </w:tabs>
        <w:ind w:rightChars="55" w:right="121"/>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 “Trasporti e mobilità”, Settore di intervento 07.01 - “Trasporto stradale”;</w:t>
      </w:r>
    </w:p>
    <w:p w14:paraId="15C452C6" w14:textId="77777777" w:rsidR="00025695" w:rsidRPr="00D6426E" w:rsidRDefault="00025695" w:rsidP="005B71B9">
      <w:pPr>
        <w:pStyle w:val="Corpotesto"/>
        <w:numPr>
          <w:ilvl w:val="0"/>
          <w:numId w:val="12"/>
        </w:numPr>
        <w:tabs>
          <w:tab w:val="left" w:pos="9781"/>
        </w:tabs>
        <w:ind w:rightChars="55" w:right="121"/>
        <w:jc w:val="both"/>
        <w:rPr>
          <w:rFonts w:asciiTheme="minorHAnsi" w:hAnsiTheme="minorHAnsi" w:cstheme="minorHAnsi"/>
          <w:color w:val="000000" w:themeColor="text1"/>
        </w:rPr>
      </w:pPr>
      <w:r w:rsidRPr="00D6426E">
        <w:rPr>
          <w:rFonts w:asciiTheme="minorHAnsi" w:hAnsiTheme="minorHAnsi" w:cstheme="minorHAnsi"/>
          <w:color w:val="000000" w:themeColor="text1"/>
        </w:rPr>
        <w:lastRenderedPageBreak/>
        <w:t xml:space="preserve">Area Tematica 07 - “Trasporti e mobilità”, Settore di intervento 07.02 - “Trasporto ferroviario”. </w:t>
      </w:r>
    </w:p>
    <w:p w14:paraId="27A82B81" w14:textId="77777777" w:rsidR="00025695" w:rsidRPr="00D6426E" w:rsidRDefault="00025695" w:rsidP="005B71B9">
      <w:pPr>
        <w:pStyle w:val="Corpotesto"/>
        <w:tabs>
          <w:tab w:val="left" w:pos="9781"/>
        </w:tabs>
        <w:ind w:left="113" w:rightChars="55" w:right="121"/>
        <w:jc w:val="both"/>
        <w:rPr>
          <w:rFonts w:asciiTheme="minorHAnsi" w:hAnsiTheme="minorHAnsi" w:cstheme="minorHAnsi"/>
          <w:color w:val="000000" w:themeColor="text1"/>
        </w:rPr>
      </w:pPr>
    </w:p>
    <w:p w14:paraId="7999C8D4" w14:textId="0B011A07" w:rsidR="00025695"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Si evidenzia che, in riferimento alla Regione Liguria, per l’Area Tematica 05 “Ambiente e risorse naturali”, Settore di intervento 05.02 - “Risorse Idriche” risulta essere presente uno scostamento complessivo pari a 2,4 mln. Tale importo concorre ad incrementare l’intervento della Regione Piemonte, Diga di Lavagnina Inferiore, Area Tematica 05 - “Ambiente e risorse naturali”, Settore di intervento 05.02 - “Risorse Idriche”. </w:t>
      </w:r>
    </w:p>
    <w:p w14:paraId="44502FB2" w14:textId="77777777" w:rsidR="00DC0859" w:rsidRPr="00D6426E" w:rsidRDefault="00DC0859" w:rsidP="005B71B9">
      <w:pPr>
        <w:pStyle w:val="Corpotesto"/>
        <w:tabs>
          <w:tab w:val="left" w:pos="9781"/>
        </w:tabs>
        <w:ind w:left="113" w:rightChars="313" w:right="689"/>
        <w:jc w:val="both"/>
        <w:rPr>
          <w:rFonts w:asciiTheme="minorHAnsi" w:hAnsiTheme="minorHAnsi" w:cstheme="minorHAnsi"/>
          <w:color w:val="000000" w:themeColor="text1"/>
        </w:rPr>
      </w:pPr>
    </w:p>
    <w:p w14:paraId="59E01062" w14:textId="77777777" w:rsidR="00025695" w:rsidRPr="00D6426E" w:rsidRDefault="00025695" w:rsidP="005B71B9">
      <w:pPr>
        <w:pStyle w:val="Corpotesto"/>
        <w:tabs>
          <w:tab w:val="left" w:pos="9781"/>
        </w:tabs>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p w14:paraId="03E162D0" w14:textId="569B9964" w:rsidR="00025695" w:rsidRPr="00D6426E" w:rsidRDefault="00025695" w:rsidP="005B71B9">
      <w:pPr>
        <w:tabs>
          <w:tab w:val="left" w:pos="9781"/>
        </w:tabs>
        <w:ind w:left="113" w:rightChars="55" w:right="121"/>
        <w:jc w:val="both"/>
        <w:rPr>
          <w:rFonts w:asciiTheme="minorHAnsi" w:hAnsiTheme="minorHAnsi" w:cstheme="minorHAnsi"/>
          <w:color w:val="000000" w:themeColor="text1"/>
        </w:rPr>
      </w:pPr>
      <w:r w:rsidRPr="00D6426E">
        <w:rPr>
          <w:rFonts w:asciiTheme="minorHAnsi" w:hAnsiTheme="minorHAnsi" w:cstheme="minorHAnsi"/>
          <w:color w:val="000000" w:themeColor="text1"/>
        </w:rPr>
        <w:br w:type="page"/>
      </w:r>
    </w:p>
    <w:tbl>
      <w:tblPr>
        <w:tblStyle w:val="TableGrid"/>
        <w:tblW w:w="10348" w:type="dxa"/>
        <w:tblInd w:w="134" w:type="dxa"/>
        <w:tblCellMar>
          <w:top w:w="32" w:type="dxa"/>
          <w:left w:w="70" w:type="dxa"/>
          <w:bottom w:w="10" w:type="dxa"/>
          <w:right w:w="6" w:type="dxa"/>
        </w:tblCellMar>
        <w:tblLook w:val="04A0" w:firstRow="1" w:lastRow="0" w:firstColumn="1" w:lastColumn="0" w:noHBand="0" w:noVBand="1"/>
      </w:tblPr>
      <w:tblGrid>
        <w:gridCol w:w="984"/>
        <w:gridCol w:w="1049"/>
        <w:gridCol w:w="1672"/>
        <w:gridCol w:w="578"/>
        <w:gridCol w:w="986"/>
        <w:gridCol w:w="3514"/>
        <w:gridCol w:w="669"/>
        <w:gridCol w:w="896"/>
      </w:tblGrid>
      <w:tr w:rsidR="00321F0F" w:rsidRPr="00D6426E" w14:paraId="1F660AD2" w14:textId="77777777" w:rsidTr="00321F0F">
        <w:trPr>
          <w:trHeight w:val="377"/>
          <w:tblHeader/>
        </w:trPr>
        <w:tc>
          <w:tcPr>
            <w:tcW w:w="10348" w:type="dxa"/>
            <w:gridSpan w:val="8"/>
            <w:tcBorders>
              <w:top w:val="single" w:sz="4" w:space="0" w:color="FFFFFF"/>
              <w:left w:val="single" w:sz="4" w:space="0" w:color="FFFFFF"/>
              <w:bottom w:val="single" w:sz="4" w:space="0" w:color="auto"/>
              <w:right w:val="single" w:sz="4" w:space="0" w:color="FFFFFF"/>
            </w:tcBorders>
            <w:shd w:val="clear" w:color="auto" w:fill="FFFFFF" w:themeFill="background1"/>
            <w:vAlign w:val="center"/>
          </w:tcPr>
          <w:p w14:paraId="42465635" w14:textId="4CF60EA8" w:rsidR="00321F0F" w:rsidRPr="00321F0F" w:rsidRDefault="00321F0F" w:rsidP="00321F0F">
            <w:pPr>
              <w:pStyle w:val="Corpotesto"/>
              <w:rPr>
                <w:color w:val="000000" w:themeColor="text1"/>
                <w:sz w:val="18"/>
                <w:szCs w:val="18"/>
              </w:rPr>
            </w:pPr>
            <w:r w:rsidRPr="00D6426E">
              <w:rPr>
                <w:color w:val="000000" w:themeColor="text1"/>
                <w:sz w:val="18"/>
                <w:szCs w:val="18"/>
              </w:rPr>
              <w:lastRenderedPageBreak/>
              <w:t>Tab.17: Quadro delle rimodulazioni relative alla procedura scritta di approvazione conclusasi con nota n. 2256 in data 03/02/2022</w:t>
            </w:r>
          </w:p>
        </w:tc>
      </w:tr>
      <w:tr w:rsidR="00D6426E" w:rsidRPr="00D6426E" w14:paraId="78410CCC" w14:textId="77777777" w:rsidTr="006145EE">
        <w:trPr>
          <w:trHeight w:val="895"/>
          <w:tblHeader/>
        </w:trPr>
        <w:tc>
          <w:tcPr>
            <w:tcW w:w="0" w:type="auto"/>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7898658E"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0" w:type="auto"/>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097CE7EF"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17DA6C4E"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0" w:type="auto"/>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179B3D2"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0" w:type="auto"/>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24F43DB5"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48F007FE"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0" w:type="auto"/>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B6F80CD"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0" w:type="auto"/>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FAD1708"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89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6E597096" w14:textId="77777777" w:rsidR="00025695" w:rsidRPr="00D6426E" w:rsidRDefault="00025695" w:rsidP="00321F0F">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078E97EC" w14:textId="77777777" w:rsidTr="00321F0F">
        <w:trPr>
          <w:trHeight w:val="825"/>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94D3EF"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Piemonte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937255"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0" w:type="auto"/>
            <w:tcBorders>
              <w:top w:val="single" w:sz="6" w:space="0" w:color="000000"/>
              <w:left w:val="single" w:sz="4" w:space="0" w:color="auto"/>
              <w:bottom w:val="single" w:sz="7" w:space="0" w:color="000000"/>
              <w:right w:val="single" w:sz="6" w:space="0" w:color="000000"/>
            </w:tcBorders>
            <w:shd w:val="clear" w:color="auto" w:fill="FFFFFF" w:themeFill="background1"/>
            <w:vAlign w:val="center"/>
          </w:tcPr>
          <w:p w14:paraId="7D96001D"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Tratta Lingotto-Bengasi con due nuove stazioni + materiale rotabile</w:t>
            </w:r>
          </w:p>
        </w:tc>
        <w:tc>
          <w:tcPr>
            <w:tcW w:w="0" w:type="auto"/>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7E8F658C"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28,900</w:t>
            </w:r>
          </w:p>
        </w:tc>
        <w:tc>
          <w:tcPr>
            <w:tcW w:w="0" w:type="auto"/>
            <w:vMerge w:val="restart"/>
            <w:tcBorders>
              <w:top w:val="single" w:sz="6" w:space="0" w:color="000000"/>
              <w:left w:val="single" w:sz="6" w:space="0" w:color="000000"/>
              <w:right w:val="single" w:sz="6" w:space="0" w:color="000000"/>
            </w:tcBorders>
            <w:shd w:val="clear" w:color="auto" w:fill="FFFFFF" w:themeFill="background1"/>
            <w:vAlign w:val="center"/>
          </w:tcPr>
          <w:p w14:paraId="5E37A65E"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0" w:type="auto"/>
            <w:vMerge w:val="restart"/>
            <w:tcBorders>
              <w:top w:val="single" w:sz="6" w:space="0" w:color="000000"/>
              <w:left w:val="single" w:sz="6" w:space="0" w:color="000000"/>
              <w:right w:val="single" w:sz="6" w:space="0" w:color="000000"/>
            </w:tcBorders>
            <w:shd w:val="clear" w:color="auto" w:fill="FFFFFF" w:themeFill="background1"/>
            <w:vAlign w:val="center"/>
          </w:tcPr>
          <w:p w14:paraId="17F63D64"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Linea 1: Tratta Fermi-Bengasi e Comprensorio Tecnico – Migrazione del sistema di segnalamento da VAL a CBTC - Tratta Fermi-Cascine Vica - realizzazione del nuovo sistema di segnalamento CBTC - Acquisto materiale rotabile compatibile con VAL 208 e installazione degli automatismi CBTC su 58 veicoli VAL208NG.</w:t>
            </w:r>
          </w:p>
        </w:tc>
        <w:tc>
          <w:tcPr>
            <w:tcW w:w="0" w:type="auto"/>
            <w:vMerge w:val="restart"/>
            <w:tcBorders>
              <w:top w:val="single" w:sz="6" w:space="0" w:color="000000"/>
              <w:left w:val="single" w:sz="6" w:space="0" w:color="000000"/>
              <w:right w:val="single" w:sz="6" w:space="0" w:color="000000"/>
            </w:tcBorders>
            <w:shd w:val="clear" w:color="auto" w:fill="FFFFFF" w:themeFill="background1"/>
            <w:vAlign w:val="center"/>
          </w:tcPr>
          <w:p w14:paraId="5C9DE59D"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100,100</w:t>
            </w:r>
          </w:p>
        </w:tc>
        <w:tc>
          <w:tcPr>
            <w:tcW w:w="896" w:type="dxa"/>
            <w:vMerge w:val="restart"/>
            <w:tcBorders>
              <w:top w:val="single" w:sz="6" w:space="0" w:color="000000"/>
              <w:left w:val="single" w:sz="6" w:space="0" w:color="000000"/>
              <w:right w:val="single" w:sz="6" w:space="0" w:color="000000"/>
            </w:tcBorders>
            <w:shd w:val="clear" w:color="auto" w:fill="FFFFFF" w:themeFill="background1"/>
            <w:vAlign w:val="center"/>
          </w:tcPr>
          <w:p w14:paraId="307EB265"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5F77E748" w14:textId="77777777" w:rsidTr="00321F0F">
        <w:trPr>
          <w:trHeight w:val="825"/>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66FA4D"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9D0CF9"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tcBorders>
              <w:top w:val="single" w:sz="6" w:space="0" w:color="000000"/>
              <w:left w:val="single" w:sz="4" w:space="0" w:color="auto"/>
              <w:bottom w:val="single" w:sz="7" w:space="0" w:color="000000"/>
              <w:right w:val="single" w:sz="6" w:space="0" w:color="000000"/>
            </w:tcBorders>
            <w:shd w:val="clear" w:color="auto" w:fill="FFFFFF" w:themeFill="background1"/>
            <w:vAlign w:val="center"/>
          </w:tcPr>
          <w:p w14:paraId="0D07A4B8"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Tratta Lingotto – Bengasi: ulteriori 4 treni</w:t>
            </w:r>
          </w:p>
        </w:tc>
        <w:tc>
          <w:tcPr>
            <w:tcW w:w="0" w:type="auto"/>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7946EED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28,600</w:t>
            </w:r>
          </w:p>
        </w:tc>
        <w:tc>
          <w:tcPr>
            <w:tcW w:w="0" w:type="auto"/>
            <w:vMerge/>
            <w:tcBorders>
              <w:left w:val="single" w:sz="6" w:space="0" w:color="000000"/>
              <w:right w:val="single" w:sz="6" w:space="0" w:color="000000"/>
            </w:tcBorders>
            <w:shd w:val="clear" w:color="auto" w:fill="FFFFFF" w:themeFill="background1"/>
            <w:vAlign w:val="center"/>
          </w:tcPr>
          <w:p w14:paraId="3145EA07"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right w:val="single" w:sz="6" w:space="0" w:color="000000"/>
            </w:tcBorders>
            <w:shd w:val="clear" w:color="auto" w:fill="FFFFFF" w:themeFill="background1"/>
            <w:vAlign w:val="center"/>
          </w:tcPr>
          <w:p w14:paraId="622FD74C"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right w:val="single" w:sz="6" w:space="0" w:color="000000"/>
            </w:tcBorders>
            <w:shd w:val="clear" w:color="auto" w:fill="FFFFFF" w:themeFill="background1"/>
            <w:vAlign w:val="center"/>
          </w:tcPr>
          <w:p w14:paraId="606366C2"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896" w:type="dxa"/>
            <w:vMerge/>
            <w:tcBorders>
              <w:left w:val="single" w:sz="6" w:space="0" w:color="000000"/>
              <w:right w:val="single" w:sz="6" w:space="0" w:color="000000"/>
            </w:tcBorders>
            <w:shd w:val="clear" w:color="auto" w:fill="FFFFFF" w:themeFill="background1"/>
            <w:vAlign w:val="center"/>
          </w:tcPr>
          <w:p w14:paraId="606A0CBF"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p>
        </w:tc>
      </w:tr>
      <w:tr w:rsidR="00D6426E" w:rsidRPr="00D6426E" w14:paraId="33256092" w14:textId="77777777" w:rsidTr="00321F0F">
        <w:trPr>
          <w:trHeight w:val="825"/>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F0A494"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E67910"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tcBorders>
              <w:top w:val="single" w:sz="6" w:space="0" w:color="000000"/>
              <w:left w:val="single" w:sz="4" w:space="0" w:color="auto"/>
              <w:bottom w:val="single" w:sz="7" w:space="0" w:color="000000"/>
              <w:right w:val="single" w:sz="6" w:space="0" w:color="000000"/>
            </w:tcBorders>
            <w:shd w:val="clear" w:color="auto" w:fill="FFFFFF" w:themeFill="background1"/>
            <w:vAlign w:val="center"/>
          </w:tcPr>
          <w:p w14:paraId="63BF369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Tratta Collegno-Cascine Vica: 2 treni</w:t>
            </w:r>
          </w:p>
        </w:tc>
        <w:tc>
          <w:tcPr>
            <w:tcW w:w="0" w:type="auto"/>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399E78FA"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14,000</w:t>
            </w:r>
          </w:p>
        </w:tc>
        <w:tc>
          <w:tcPr>
            <w:tcW w:w="0" w:type="auto"/>
            <w:vMerge/>
            <w:tcBorders>
              <w:left w:val="single" w:sz="6" w:space="0" w:color="000000"/>
              <w:right w:val="single" w:sz="6" w:space="0" w:color="000000"/>
            </w:tcBorders>
            <w:shd w:val="clear" w:color="auto" w:fill="FFFFFF" w:themeFill="background1"/>
            <w:vAlign w:val="center"/>
          </w:tcPr>
          <w:p w14:paraId="0F93F028"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right w:val="single" w:sz="6" w:space="0" w:color="000000"/>
            </w:tcBorders>
            <w:shd w:val="clear" w:color="auto" w:fill="FFFFFF" w:themeFill="background1"/>
            <w:vAlign w:val="center"/>
          </w:tcPr>
          <w:p w14:paraId="3970E022"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right w:val="single" w:sz="6" w:space="0" w:color="000000"/>
            </w:tcBorders>
            <w:shd w:val="clear" w:color="auto" w:fill="FFFFFF" w:themeFill="background1"/>
            <w:vAlign w:val="center"/>
          </w:tcPr>
          <w:p w14:paraId="3A535BA2"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896" w:type="dxa"/>
            <w:vMerge/>
            <w:tcBorders>
              <w:left w:val="single" w:sz="6" w:space="0" w:color="000000"/>
              <w:right w:val="single" w:sz="6" w:space="0" w:color="000000"/>
            </w:tcBorders>
            <w:shd w:val="clear" w:color="auto" w:fill="FFFFFF" w:themeFill="background1"/>
            <w:vAlign w:val="center"/>
          </w:tcPr>
          <w:p w14:paraId="2AEF232E"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p>
        </w:tc>
      </w:tr>
      <w:tr w:rsidR="00D6426E" w:rsidRPr="00D6426E" w14:paraId="4F3CA4C7" w14:textId="77777777" w:rsidTr="00321F0F">
        <w:trPr>
          <w:trHeight w:val="673"/>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981B"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362031"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tcBorders>
              <w:top w:val="single" w:sz="6" w:space="0" w:color="000000"/>
              <w:left w:val="single" w:sz="4" w:space="0" w:color="auto"/>
              <w:bottom w:val="single" w:sz="7" w:space="0" w:color="000000"/>
              <w:right w:val="single" w:sz="6" w:space="0" w:color="000000"/>
            </w:tcBorders>
            <w:shd w:val="clear" w:color="auto" w:fill="FFFFFF" w:themeFill="background1"/>
            <w:vAlign w:val="center"/>
          </w:tcPr>
          <w:p w14:paraId="7D7DF693"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 treni per la Linea 1</w:t>
            </w:r>
          </w:p>
        </w:tc>
        <w:tc>
          <w:tcPr>
            <w:tcW w:w="0" w:type="auto"/>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6469727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28,600</w:t>
            </w:r>
          </w:p>
        </w:tc>
        <w:tc>
          <w:tcPr>
            <w:tcW w:w="0" w:type="auto"/>
            <w:vMerge/>
            <w:tcBorders>
              <w:left w:val="single" w:sz="6" w:space="0" w:color="000000"/>
              <w:bottom w:val="single" w:sz="7" w:space="0" w:color="000000"/>
              <w:right w:val="single" w:sz="6" w:space="0" w:color="000000"/>
            </w:tcBorders>
            <w:shd w:val="clear" w:color="auto" w:fill="FFFFFF" w:themeFill="background1"/>
            <w:vAlign w:val="center"/>
          </w:tcPr>
          <w:p w14:paraId="3C5A26D0"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bottom w:val="single" w:sz="7" w:space="0" w:color="000000"/>
              <w:right w:val="single" w:sz="6" w:space="0" w:color="000000"/>
            </w:tcBorders>
            <w:shd w:val="clear" w:color="auto" w:fill="FFFFFF" w:themeFill="background1"/>
            <w:vAlign w:val="center"/>
          </w:tcPr>
          <w:p w14:paraId="698FC7A3"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6" w:space="0" w:color="000000"/>
              <w:bottom w:val="single" w:sz="7" w:space="0" w:color="000000"/>
              <w:right w:val="single" w:sz="6" w:space="0" w:color="000000"/>
            </w:tcBorders>
            <w:shd w:val="clear" w:color="auto" w:fill="FFFFFF" w:themeFill="background1"/>
            <w:vAlign w:val="center"/>
          </w:tcPr>
          <w:p w14:paraId="4BEA9C65"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896" w:type="dxa"/>
            <w:vMerge/>
            <w:tcBorders>
              <w:left w:val="single" w:sz="6" w:space="0" w:color="000000"/>
              <w:bottom w:val="single" w:sz="7" w:space="0" w:color="000000"/>
              <w:right w:val="single" w:sz="6" w:space="0" w:color="000000"/>
            </w:tcBorders>
            <w:shd w:val="clear" w:color="auto" w:fill="FFFFFF" w:themeFill="background1"/>
            <w:vAlign w:val="center"/>
          </w:tcPr>
          <w:p w14:paraId="027EA2EA"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p>
        </w:tc>
      </w:tr>
      <w:tr w:rsidR="00D6426E" w:rsidRPr="00D6426E" w14:paraId="6D10CE8C" w14:textId="77777777" w:rsidTr="00321F0F">
        <w:trPr>
          <w:trHeight w:val="563"/>
        </w:trPr>
        <w:tc>
          <w:tcPr>
            <w:tcW w:w="0" w:type="auto"/>
            <w:tcBorders>
              <w:top w:val="single" w:sz="4" w:space="0" w:color="auto"/>
              <w:left w:val="single" w:sz="4" w:space="0" w:color="auto"/>
              <w:bottom w:val="single" w:sz="4" w:space="0" w:color="auto"/>
              <w:right w:val="single" w:sz="4" w:space="0" w:color="auto"/>
            </w:tcBorders>
            <w:vAlign w:val="center"/>
          </w:tcPr>
          <w:p w14:paraId="648A41DB"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Provincia Autonoma di Bolzano</w:t>
            </w:r>
          </w:p>
        </w:tc>
        <w:tc>
          <w:tcPr>
            <w:tcW w:w="0" w:type="auto"/>
            <w:tcBorders>
              <w:top w:val="single" w:sz="4" w:space="0" w:color="auto"/>
              <w:left w:val="single" w:sz="4" w:space="0" w:color="auto"/>
              <w:bottom w:val="single" w:sz="4" w:space="0" w:color="auto"/>
              <w:right w:val="single" w:sz="4" w:space="0" w:color="auto"/>
            </w:tcBorders>
            <w:vAlign w:val="center"/>
          </w:tcPr>
          <w:p w14:paraId="270D5E0E"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FERRO</w:t>
            </w:r>
          </w:p>
        </w:tc>
        <w:tc>
          <w:tcPr>
            <w:tcW w:w="0" w:type="auto"/>
            <w:tcBorders>
              <w:top w:val="single" w:sz="6" w:space="0" w:color="000000"/>
              <w:left w:val="single" w:sz="4" w:space="0" w:color="auto"/>
              <w:bottom w:val="single" w:sz="6" w:space="0" w:color="000000"/>
              <w:right w:val="single" w:sz="6" w:space="0" w:color="000000"/>
            </w:tcBorders>
            <w:vAlign w:val="center"/>
          </w:tcPr>
          <w:p w14:paraId="46DDFD5A"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Fermata ferroviaria di San Giacomo nel Comune di Laives</w:t>
            </w:r>
          </w:p>
        </w:tc>
        <w:tc>
          <w:tcPr>
            <w:tcW w:w="0" w:type="auto"/>
            <w:tcBorders>
              <w:top w:val="single" w:sz="6" w:space="0" w:color="000000"/>
              <w:left w:val="single" w:sz="6" w:space="0" w:color="000000"/>
              <w:bottom w:val="single" w:sz="6" w:space="0" w:color="000000"/>
              <w:right w:val="single" w:sz="6" w:space="0" w:color="000000"/>
            </w:tcBorders>
            <w:vAlign w:val="center"/>
          </w:tcPr>
          <w:p w14:paraId="4D4D3D5C"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0" w:type="auto"/>
            <w:tcBorders>
              <w:top w:val="single" w:sz="6" w:space="0" w:color="000000"/>
              <w:left w:val="single" w:sz="6" w:space="0" w:color="000000"/>
              <w:bottom w:val="single" w:sz="6" w:space="0" w:color="000000"/>
              <w:right w:val="single" w:sz="6" w:space="0" w:color="000000"/>
            </w:tcBorders>
            <w:vAlign w:val="center"/>
          </w:tcPr>
          <w:p w14:paraId="2737E032"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07.02</w:t>
            </w:r>
          </w:p>
        </w:tc>
        <w:tc>
          <w:tcPr>
            <w:tcW w:w="0" w:type="auto"/>
            <w:tcBorders>
              <w:top w:val="single" w:sz="6" w:space="0" w:color="000000"/>
              <w:left w:val="single" w:sz="6" w:space="0" w:color="000000"/>
              <w:bottom w:val="single" w:sz="6" w:space="0" w:color="000000"/>
              <w:right w:val="single" w:sz="6" w:space="0" w:color="000000"/>
            </w:tcBorders>
            <w:vAlign w:val="center"/>
          </w:tcPr>
          <w:p w14:paraId="25A0959D" w14:textId="77777777" w:rsidR="00025695" w:rsidRPr="00D6426E" w:rsidRDefault="00025695" w:rsidP="00150611">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Stazione Ferroviaria di Merano PRG – fase di </w:t>
            </w:r>
            <w:proofErr w:type="spellStart"/>
            <w:r w:rsidRPr="00D6426E">
              <w:rPr>
                <w:rFonts w:asciiTheme="minorHAnsi" w:hAnsiTheme="minorHAnsi" w:cstheme="minorHAnsi"/>
                <w:color w:val="000000" w:themeColor="text1"/>
                <w:sz w:val="18"/>
                <w:szCs w:val="18"/>
              </w:rPr>
              <w:t>compatibilizzazione</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tcPr>
          <w:p w14:paraId="1C986B66"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896" w:type="dxa"/>
            <w:tcBorders>
              <w:top w:val="single" w:sz="6" w:space="0" w:color="000000"/>
              <w:left w:val="single" w:sz="6" w:space="0" w:color="000000"/>
              <w:bottom w:val="single" w:sz="6" w:space="0" w:color="000000"/>
              <w:right w:val="single" w:sz="6" w:space="0" w:color="000000"/>
            </w:tcBorders>
            <w:vAlign w:val="center"/>
          </w:tcPr>
          <w:p w14:paraId="1E5CE6D9"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07.02</w:t>
            </w:r>
          </w:p>
        </w:tc>
      </w:tr>
      <w:tr w:rsidR="00D6426E" w:rsidRPr="00D6426E" w14:paraId="2524ED8C" w14:textId="77777777" w:rsidTr="00321F0F">
        <w:trPr>
          <w:trHeight w:val="755"/>
        </w:trPr>
        <w:tc>
          <w:tcPr>
            <w:tcW w:w="0" w:type="auto"/>
            <w:tcBorders>
              <w:top w:val="single" w:sz="4" w:space="0" w:color="auto"/>
              <w:left w:val="single" w:sz="4" w:space="0" w:color="auto"/>
              <w:right w:val="single" w:sz="4" w:space="0" w:color="auto"/>
            </w:tcBorders>
            <w:vAlign w:val="center"/>
          </w:tcPr>
          <w:p w14:paraId="38D0C82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Emilia-Romagna</w:t>
            </w:r>
          </w:p>
        </w:tc>
        <w:tc>
          <w:tcPr>
            <w:tcW w:w="0" w:type="auto"/>
            <w:tcBorders>
              <w:top w:val="single" w:sz="4" w:space="0" w:color="auto"/>
              <w:left w:val="single" w:sz="4" w:space="0" w:color="auto"/>
              <w:right w:val="single" w:sz="4" w:space="0" w:color="auto"/>
            </w:tcBorders>
            <w:vAlign w:val="center"/>
          </w:tcPr>
          <w:p w14:paraId="3C9B13E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0" w:type="auto"/>
            <w:tcBorders>
              <w:top w:val="single" w:sz="6" w:space="0" w:color="000000"/>
              <w:left w:val="single" w:sz="4" w:space="0" w:color="auto"/>
              <w:bottom w:val="single" w:sz="6" w:space="0" w:color="000000"/>
              <w:right w:val="single" w:sz="6" w:space="0" w:color="000000"/>
            </w:tcBorders>
            <w:vAlign w:val="center"/>
          </w:tcPr>
          <w:p w14:paraId="24564973"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Tangenziale di Fogliano</w:t>
            </w:r>
          </w:p>
        </w:tc>
        <w:tc>
          <w:tcPr>
            <w:tcW w:w="0" w:type="auto"/>
            <w:tcBorders>
              <w:top w:val="single" w:sz="6" w:space="0" w:color="000000"/>
              <w:left w:val="single" w:sz="6" w:space="0" w:color="000000"/>
              <w:bottom w:val="single" w:sz="6" w:space="0" w:color="000000"/>
              <w:right w:val="single" w:sz="6" w:space="0" w:color="000000"/>
            </w:tcBorders>
            <w:vAlign w:val="center"/>
          </w:tcPr>
          <w:p w14:paraId="1D4C88C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w:t>
            </w:r>
          </w:p>
        </w:tc>
        <w:tc>
          <w:tcPr>
            <w:tcW w:w="0" w:type="auto"/>
            <w:tcBorders>
              <w:top w:val="single" w:sz="6" w:space="0" w:color="000000"/>
              <w:left w:val="single" w:sz="6" w:space="0" w:color="000000"/>
              <w:bottom w:val="single" w:sz="6" w:space="0" w:color="000000"/>
              <w:right w:val="single" w:sz="6" w:space="0" w:color="000000"/>
            </w:tcBorders>
            <w:vAlign w:val="center"/>
          </w:tcPr>
          <w:p w14:paraId="1C284FDA"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0" w:type="auto"/>
            <w:tcBorders>
              <w:top w:val="single" w:sz="6" w:space="0" w:color="000000"/>
              <w:left w:val="single" w:sz="6" w:space="0" w:color="000000"/>
              <w:bottom w:val="single" w:sz="6" w:space="0" w:color="000000"/>
              <w:right w:val="single" w:sz="6" w:space="0" w:color="000000"/>
            </w:tcBorders>
            <w:vAlign w:val="center"/>
          </w:tcPr>
          <w:p w14:paraId="518C26F3"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Tangenziale di Fogliano – 1° Lotto</w:t>
            </w:r>
          </w:p>
        </w:tc>
        <w:tc>
          <w:tcPr>
            <w:tcW w:w="0" w:type="auto"/>
            <w:tcBorders>
              <w:top w:val="single" w:sz="6" w:space="0" w:color="000000"/>
              <w:left w:val="single" w:sz="6" w:space="0" w:color="000000"/>
              <w:bottom w:val="single" w:sz="6" w:space="0" w:color="000000"/>
              <w:right w:val="single" w:sz="6" w:space="0" w:color="000000"/>
            </w:tcBorders>
            <w:vAlign w:val="center"/>
          </w:tcPr>
          <w:p w14:paraId="08BF206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w:t>
            </w:r>
          </w:p>
        </w:tc>
        <w:tc>
          <w:tcPr>
            <w:tcW w:w="896" w:type="dxa"/>
            <w:tcBorders>
              <w:top w:val="single" w:sz="6" w:space="0" w:color="000000"/>
              <w:left w:val="single" w:sz="6" w:space="0" w:color="000000"/>
              <w:bottom w:val="single" w:sz="6" w:space="0" w:color="000000"/>
              <w:right w:val="single" w:sz="6" w:space="0" w:color="000000"/>
            </w:tcBorders>
            <w:vAlign w:val="center"/>
          </w:tcPr>
          <w:p w14:paraId="274BE1DF"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9C6877D" w14:textId="77777777" w:rsidTr="00321F0F">
        <w:trPr>
          <w:trHeight w:val="304"/>
        </w:trPr>
        <w:tc>
          <w:tcPr>
            <w:tcW w:w="0" w:type="auto"/>
            <w:tcBorders>
              <w:top w:val="single" w:sz="4" w:space="0" w:color="auto"/>
              <w:left w:val="single" w:sz="4" w:space="0" w:color="auto"/>
              <w:bottom w:val="single" w:sz="4" w:space="0" w:color="auto"/>
              <w:right w:val="single" w:sz="4" w:space="0" w:color="auto"/>
            </w:tcBorders>
            <w:vAlign w:val="center"/>
          </w:tcPr>
          <w:p w14:paraId="14B9DCEB"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0" w:type="auto"/>
            <w:tcBorders>
              <w:top w:val="single" w:sz="4" w:space="0" w:color="auto"/>
              <w:left w:val="single" w:sz="4" w:space="0" w:color="auto"/>
              <w:bottom w:val="single" w:sz="4" w:space="0" w:color="auto"/>
              <w:right w:val="single" w:sz="4" w:space="0" w:color="auto"/>
            </w:tcBorders>
            <w:vAlign w:val="center"/>
          </w:tcPr>
          <w:p w14:paraId="395CDAAB"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0" w:type="auto"/>
            <w:tcBorders>
              <w:top w:val="single" w:sz="6" w:space="0" w:color="000000"/>
              <w:left w:val="single" w:sz="4" w:space="0" w:color="auto"/>
              <w:bottom w:val="single" w:sz="4" w:space="0" w:color="auto"/>
              <w:right w:val="single" w:sz="6" w:space="0" w:color="000000"/>
            </w:tcBorders>
            <w:vAlign w:val="center"/>
          </w:tcPr>
          <w:p w14:paraId="3A3DADE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Strada a scorrimento veloce del Vallo di Lauro</w:t>
            </w:r>
          </w:p>
        </w:tc>
        <w:tc>
          <w:tcPr>
            <w:tcW w:w="0" w:type="auto"/>
            <w:tcBorders>
              <w:top w:val="single" w:sz="6" w:space="0" w:color="000000"/>
              <w:left w:val="single" w:sz="6" w:space="0" w:color="000000"/>
              <w:bottom w:val="single" w:sz="6" w:space="0" w:color="000000"/>
              <w:right w:val="single" w:sz="6" w:space="0" w:color="000000"/>
            </w:tcBorders>
            <w:vAlign w:val="center"/>
          </w:tcPr>
          <w:p w14:paraId="6B458AAD"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38,000</w:t>
            </w:r>
          </w:p>
        </w:tc>
        <w:tc>
          <w:tcPr>
            <w:tcW w:w="0" w:type="auto"/>
            <w:tcBorders>
              <w:top w:val="single" w:sz="6" w:space="0" w:color="000000"/>
              <w:left w:val="single" w:sz="6" w:space="0" w:color="000000"/>
              <w:bottom w:val="single" w:sz="6" w:space="0" w:color="000000"/>
              <w:right w:val="single" w:sz="6" w:space="0" w:color="000000"/>
            </w:tcBorders>
            <w:vAlign w:val="center"/>
          </w:tcPr>
          <w:p w14:paraId="65E5F02D"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0" w:type="auto"/>
            <w:tcBorders>
              <w:top w:val="single" w:sz="6" w:space="0" w:color="000000"/>
              <w:left w:val="single" w:sz="6" w:space="0" w:color="000000"/>
              <w:bottom w:val="single" w:sz="6" w:space="0" w:color="000000"/>
              <w:right w:val="single" w:sz="6" w:space="0" w:color="000000"/>
            </w:tcBorders>
            <w:vAlign w:val="center"/>
          </w:tcPr>
          <w:p w14:paraId="413BECC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Strada a scorrimento veloce per il collegamento del Vallo di Lauro con l’Autostrada Caserta – Salerno (A30) – Completamento</w:t>
            </w:r>
          </w:p>
        </w:tc>
        <w:tc>
          <w:tcPr>
            <w:tcW w:w="0" w:type="auto"/>
            <w:tcBorders>
              <w:top w:val="single" w:sz="6" w:space="0" w:color="000000"/>
              <w:left w:val="single" w:sz="6" w:space="0" w:color="000000"/>
              <w:bottom w:val="single" w:sz="6" w:space="0" w:color="000000"/>
              <w:right w:val="single" w:sz="6" w:space="0" w:color="000000"/>
            </w:tcBorders>
            <w:vAlign w:val="center"/>
          </w:tcPr>
          <w:p w14:paraId="32F66C0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38,000</w:t>
            </w:r>
          </w:p>
        </w:tc>
        <w:tc>
          <w:tcPr>
            <w:tcW w:w="896" w:type="dxa"/>
            <w:tcBorders>
              <w:top w:val="single" w:sz="6" w:space="0" w:color="000000"/>
              <w:left w:val="single" w:sz="6" w:space="0" w:color="000000"/>
              <w:bottom w:val="single" w:sz="6" w:space="0" w:color="000000"/>
              <w:right w:val="single" w:sz="6" w:space="0" w:color="000000"/>
            </w:tcBorders>
            <w:vAlign w:val="center"/>
          </w:tcPr>
          <w:p w14:paraId="329A0535"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9B93FEE" w14:textId="77777777" w:rsidTr="00321F0F">
        <w:trPr>
          <w:trHeight w:val="304"/>
        </w:trPr>
        <w:tc>
          <w:tcPr>
            <w:tcW w:w="0" w:type="auto"/>
            <w:tcBorders>
              <w:top w:val="single" w:sz="4" w:space="0" w:color="auto"/>
              <w:left w:val="single" w:sz="4" w:space="0" w:color="auto"/>
              <w:bottom w:val="single" w:sz="4" w:space="0" w:color="auto"/>
              <w:right w:val="single" w:sz="4" w:space="0" w:color="auto"/>
            </w:tcBorders>
            <w:vAlign w:val="center"/>
          </w:tcPr>
          <w:p w14:paraId="304899F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Provincia Autonoma di Trento</w:t>
            </w:r>
          </w:p>
        </w:tc>
        <w:tc>
          <w:tcPr>
            <w:tcW w:w="0" w:type="auto"/>
            <w:tcBorders>
              <w:top w:val="single" w:sz="4" w:space="0" w:color="auto"/>
              <w:left w:val="single" w:sz="4" w:space="0" w:color="auto"/>
              <w:bottom w:val="single" w:sz="4" w:space="0" w:color="auto"/>
              <w:right w:val="single" w:sz="4" w:space="0" w:color="auto"/>
            </w:tcBorders>
            <w:vAlign w:val="center"/>
          </w:tcPr>
          <w:p w14:paraId="6C4713C8"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0" w:type="auto"/>
            <w:tcBorders>
              <w:top w:val="single" w:sz="4" w:space="0" w:color="auto"/>
              <w:left w:val="single" w:sz="4" w:space="0" w:color="auto"/>
              <w:bottom w:val="single" w:sz="4" w:space="0" w:color="auto"/>
              <w:right w:val="single" w:sz="6" w:space="0" w:color="000000"/>
            </w:tcBorders>
            <w:vAlign w:val="center"/>
          </w:tcPr>
          <w:p w14:paraId="7DCEE04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Sistemazione ponte sul torrente </w:t>
            </w:r>
            <w:proofErr w:type="spellStart"/>
            <w:r w:rsidRPr="00D6426E">
              <w:rPr>
                <w:rFonts w:asciiTheme="minorHAnsi" w:hAnsiTheme="minorHAnsi" w:cstheme="minorHAnsi"/>
                <w:color w:val="000000" w:themeColor="text1"/>
                <w:sz w:val="18"/>
                <w:szCs w:val="18"/>
              </w:rPr>
              <w:t>Rinassico</w:t>
            </w:r>
            <w:proofErr w:type="spellEnd"/>
            <w:r w:rsidRPr="00D6426E">
              <w:rPr>
                <w:rFonts w:asciiTheme="minorHAnsi" w:hAnsiTheme="minorHAnsi" w:cstheme="minorHAnsi"/>
                <w:color w:val="000000" w:themeColor="text1"/>
                <w:sz w:val="18"/>
                <w:szCs w:val="18"/>
              </w:rPr>
              <w:t xml:space="preserve"> – Km 3,730 della S.P. 124</w:t>
            </w:r>
          </w:p>
        </w:tc>
        <w:tc>
          <w:tcPr>
            <w:tcW w:w="0" w:type="auto"/>
            <w:tcBorders>
              <w:top w:val="single" w:sz="6" w:space="0" w:color="000000"/>
              <w:left w:val="single" w:sz="6" w:space="0" w:color="000000"/>
              <w:bottom w:val="single" w:sz="6" w:space="0" w:color="000000"/>
              <w:right w:val="single" w:sz="6" w:space="0" w:color="000000"/>
            </w:tcBorders>
            <w:vAlign w:val="center"/>
          </w:tcPr>
          <w:p w14:paraId="04800BE6"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1,150</w:t>
            </w:r>
          </w:p>
        </w:tc>
        <w:tc>
          <w:tcPr>
            <w:tcW w:w="0" w:type="auto"/>
            <w:tcBorders>
              <w:top w:val="single" w:sz="6" w:space="0" w:color="000000"/>
              <w:left w:val="single" w:sz="6" w:space="0" w:color="000000"/>
              <w:bottom w:val="single" w:sz="6" w:space="0" w:color="000000"/>
              <w:right w:val="single" w:sz="6" w:space="0" w:color="000000"/>
            </w:tcBorders>
            <w:vAlign w:val="center"/>
          </w:tcPr>
          <w:p w14:paraId="3F5517E6"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0" w:type="auto"/>
            <w:tcBorders>
              <w:top w:val="single" w:sz="6" w:space="0" w:color="000000"/>
              <w:left w:val="single" w:sz="6" w:space="0" w:color="000000"/>
              <w:bottom w:val="single" w:sz="6" w:space="0" w:color="000000"/>
              <w:right w:val="single" w:sz="6" w:space="0" w:color="000000"/>
            </w:tcBorders>
            <w:vAlign w:val="center"/>
          </w:tcPr>
          <w:p w14:paraId="3E82A5E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Ristrutturazione e sistemazione del Pont del </w:t>
            </w:r>
            <w:proofErr w:type="spellStart"/>
            <w:r w:rsidRPr="00D6426E">
              <w:rPr>
                <w:rFonts w:asciiTheme="minorHAnsi" w:hAnsiTheme="minorHAnsi" w:cstheme="minorHAnsi"/>
                <w:color w:val="000000" w:themeColor="text1"/>
                <w:sz w:val="18"/>
                <w:szCs w:val="18"/>
              </w:rPr>
              <w:t>Lejia</w:t>
            </w:r>
            <w:proofErr w:type="spellEnd"/>
            <w:r w:rsidRPr="00D6426E">
              <w:rPr>
                <w:rFonts w:asciiTheme="minorHAnsi" w:hAnsiTheme="minorHAnsi" w:cstheme="minorHAnsi"/>
                <w:color w:val="000000" w:themeColor="text1"/>
                <w:sz w:val="18"/>
                <w:szCs w:val="18"/>
              </w:rPr>
              <w:t xml:space="preserve"> sulla SS 48 delle Dolomiti</w:t>
            </w:r>
          </w:p>
        </w:tc>
        <w:tc>
          <w:tcPr>
            <w:tcW w:w="0" w:type="auto"/>
            <w:tcBorders>
              <w:top w:val="single" w:sz="6" w:space="0" w:color="000000"/>
              <w:left w:val="single" w:sz="6" w:space="0" w:color="000000"/>
              <w:bottom w:val="single" w:sz="6" w:space="0" w:color="000000"/>
              <w:right w:val="single" w:sz="6" w:space="0" w:color="000000"/>
            </w:tcBorders>
            <w:vAlign w:val="center"/>
          </w:tcPr>
          <w:p w14:paraId="35225B9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1,150</w:t>
            </w:r>
          </w:p>
        </w:tc>
        <w:tc>
          <w:tcPr>
            <w:tcW w:w="896" w:type="dxa"/>
            <w:tcBorders>
              <w:top w:val="single" w:sz="6" w:space="0" w:color="000000"/>
              <w:left w:val="single" w:sz="6" w:space="0" w:color="000000"/>
              <w:bottom w:val="single" w:sz="6" w:space="0" w:color="000000"/>
              <w:right w:val="single" w:sz="6" w:space="0" w:color="000000"/>
            </w:tcBorders>
            <w:vAlign w:val="center"/>
          </w:tcPr>
          <w:p w14:paraId="02217CB1"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39A4A128" w14:textId="77777777" w:rsidTr="00321F0F">
        <w:trPr>
          <w:trHeight w:val="406"/>
        </w:trPr>
        <w:tc>
          <w:tcPr>
            <w:tcW w:w="0" w:type="auto"/>
            <w:vMerge w:val="restart"/>
            <w:tcBorders>
              <w:top w:val="single" w:sz="4" w:space="0" w:color="auto"/>
              <w:left w:val="single" w:sz="4" w:space="0" w:color="auto"/>
              <w:right w:val="single" w:sz="4" w:space="0" w:color="auto"/>
            </w:tcBorders>
            <w:vAlign w:val="center"/>
          </w:tcPr>
          <w:p w14:paraId="32D67F0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Liguria</w:t>
            </w:r>
          </w:p>
        </w:tc>
        <w:tc>
          <w:tcPr>
            <w:tcW w:w="0" w:type="auto"/>
            <w:vMerge w:val="restart"/>
            <w:tcBorders>
              <w:top w:val="single" w:sz="4" w:space="0" w:color="auto"/>
              <w:left w:val="single" w:sz="4" w:space="0" w:color="auto"/>
              <w:right w:val="single" w:sz="4" w:space="0" w:color="auto"/>
            </w:tcBorders>
            <w:vAlign w:val="center"/>
          </w:tcPr>
          <w:p w14:paraId="69D514A6"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0" w:type="auto"/>
            <w:tcBorders>
              <w:top w:val="single" w:sz="4" w:space="0" w:color="auto"/>
              <w:left w:val="single" w:sz="4" w:space="0" w:color="auto"/>
              <w:bottom w:val="single" w:sz="6" w:space="0" w:color="000000"/>
              <w:right w:val="single" w:sz="6" w:space="0" w:color="000000"/>
            </w:tcBorders>
            <w:vAlign w:val="center"/>
          </w:tcPr>
          <w:p w14:paraId="2E8618F8"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Lago </w:t>
            </w:r>
            <w:proofErr w:type="spellStart"/>
            <w:r w:rsidRPr="00D6426E">
              <w:rPr>
                <w:rFonts w:asciiTheme="minorHAnsi" w:hAnsiTheme="minorHAnsi" w:cstheme="minorHAnsi"/>
                <w:color w:val="000000" w:themeColor="text1"/>
                <w:sz w:val="18"/>
                <w:szCs w:val="18"/>
              </w:rPr>
              <w:t>Lavezze</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tcPr>
          <w:p w14:paraId="6978B4D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1,000</w:t>
            </w:r>
          </w:p>
        </w:tc>
        <w:tc>
          <w:tcPr>
            <w:tcW w:w="0" w:type="auto"/>
            <w:tcBorders>
              <w:top w:val="single" w:sz="6" w:space="0" w:color="000000"/>
              <w:left w:val="single" w:sz="6" w:space="0" w:color="000000"/>
              <w:bottom w:val="single" w:sz="6" w:space="0" w:color="000000"/>
              <w:right w:val="single" w:sz="6" w:space="0" w:color="000000"/>
            </w:tcBorders>
            <w:vAlign w:val="center"/>
          </w:tcPr>
          <w:p w14:paraId="56BD7DC8"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0" w:type="auto"/>
            <w:tcBorders>
              <w:top w:val="single" w:sz="6" w:space="0" w:color="000000"/>
              <w:left w:val="single" w:sz="6" w:space="0" w:color="000000"/>
              <w:bottom w:val="single" w:sz="6" w:space="0" w:color="000000"/>
              <w:right w:val="single" w:sz="6" w:space="0" w:color="000000"/>
            </w:tcBorders>
            <w:vAlign w:val="center"/>
          </w:tcPr>
          <w:p w14:paraId="3E8F42EA"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Lago </w:t>
            </w:r>
            <w:proofErr w:type="spellStart"/>
            <w:r w:rsidRPr="00D6426E">
              <w:rPr>
                <w:rFonts w:asciiTheme="minorHAnsi" w:hAnsiTheme="minorHAnsi" w:cstheme="minorHAnsi"/>
                <w:color w:val="000000" w:themeColor="text1"/>
                <w:sz w:val="18"/>
                <w:szCs w:val="18"/>
              </w:rPr>
              <w:t>Lavezze</w:t>
            </w:r>
            <w:proofErr w:type="spellEnd"/>
          </w:p>
        </w:tc>
        <w:tc>
          <w:tcPr>
            <w:tcW w:w="0" w:type="auto"/>
            <w:tcBorders>
              <w:top w:val="single" w:sz="6" w:space="0" w:color="000000"/>
              <w:left w:val="single" w:sz="6" w:space="0" w:color="000000"/>
              <w:bottom w:val="single" w:sz="6" w:space="0" w:color="000000"/>
              <w:right w:val="single" w:sz="6" w:space="0" w:color="000000"/>
            </w:tcBorders>
            <w:vAlign w:val="center"/>
          </w:tcPr>
          <w:p w14:paraId="1906DC02"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4,200</w:t>
            </w:r>
          </w:p>
        </w:tc>
        <w:tc>
          <w:tcPr>
            <w:tcW w:w="896" w:type="dxa"/>
            <w:tcBorders>
              <w:top w:val="single" w:sz="6" w:space="0" w:color="000000"/>
              <w:left w:val="single" w:sz="6" w:space="0" w:color="000000"/>
              <w:bottom w:val="single" w:sz="6" w:space="0" w:color="000000"/>
              <w:right w:val="single" w:sz="6" w:space="0" w:color="000000"/>
            </w:tcBorders>
            <w:vAlign w:val="center"/>
          </w:tcPr>
          <w:p w14:paraId="3732F9C4"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73FE366E" w14:textId="77777777" w:rsidTr="00321F0F">
        <w:trPr>
          <w:trHeight w:val="869"/>
        </w:trPr>
        <w:tc>
          <w:tcPr>
            <w:tcW w:w="0" w:type="auto"/>
            <w:vMerge/>
            <w:tcBorders>
              <w:left w:val="single" w:sz="4" w:space="0" w:color="auto"/>
              <w:right w:val="single" w:sz="4" w:space="0" w:color="auto"/>
            </w:tcBorders>
            <w:vAlign w:val="center"/>
          </w:tcPr>
          <w:p w14:paraId="7BC743E9"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4" w:space="0" w:color="auto"/>
              <w:right w:val="single" w:sz="4" w:space="0" w:color="auto"/>
            </w:tcBorders>
            <w:vAlign w:val="center"/>
          </w:tcPr>
          <w:p w14:paraId="26852D52"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tcBorders>
              <w:top w:val="single" w:sz="6" w:space="0" w:color="000000"/>
              <w:left w:val="single" w:sz="4" w:space="0" w:color="auto"/>
              <w:right w:val="single" w:sz="6" w:space="0" w:color="000000"/>
            </w:tcBorders>
            <w:vAlign w:val="center"/>
          </w:tcPr>
          <w:p w14:paraId="5E285703"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Lago Lungo</w:t>
            </w:r>
          </w:p>
        </w:tc>
        <w:tc>
          <w:tcPr>
            <w:tcW w:w="0" w:type="auto"/>
            <w:tcBorders>
              <w:top w:val="single" w:sz="6" w:space="0" w:color="000000"/>
              <w:left w:val="single" w:sz="6" w:space="0" w:color="000000"/>
              <w:right w:val="single" w:sz="6" w:space="0" w:color="000000"/>
            </w:tcBorders>
            <w:vAlign w:val="center"/>
          </w:tcPr>
          <w:p w14:paraId="4C9EFF1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9,000</w:t>
            </w:r>
          </w:p>
        </w:tc>
        <w:tc>
          <w:tcPr>
            <w:tcW w:w="0" w:type="auto"/>
            <w:tcBorders>
              <w:top w:val="single" w:sz="6" w:space="0" w:color="000000"/>
              <w:left w:val="single" w:sz="6" w:space="0" w:color="000000"/>
              <w:right w:val="single" w:sz="6" w:space="0" w:color="000000"/>
            </w:tcBorders>
            <w:vAlign w:val="center"/>
          </w:tcPr>
          <w:p w14:paraId="0AAC9F2D"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0" w:type="auto"/>
            <w:tcBorders>
              <w:top w:val="single" w:sz="6" w:space="0" w:color="000000"/>
              <w:left w:val="single" w:sz="6" w:space="0" w:color="000000"/>
              <w:right w:val="single" w:sz="6" w:space="0" w:color="000000"/>
            </w:tcBorders>
            <w:vAlign w:val="center"/>
          </w:tcPr>
          <w:p w14:paraId="1B632CF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di Lago </w:t>
            </w:r>
            <w:proofErr w:type="spellStart"/>
            <w:r w:rsidRPr="00D6426E">
              <w:rPr>
                <w:rFonts w:asciiTheme="minorHAnsi" w:hAnsiTheme="minorHAnsi" w:cstheme="minorHAnsi"/>
                <w:color w:val="000000" w:themeColor="text1"/>
                <w:sz w:val="18"/>
                <w:szCs w:val="18"/>
              </w:rPr>
              <w:t>Badana</w:t>
            </w:r>
            <w:proofErr w:type="spellEnd"/>
            <w:r w:rsidRPr="00D6426E">
              <w:rPr>
                <w:rFonts w:asciiTheme="minorHAnsi" w:hAnsiTheme="minorHAnsi" w:cstheme="minorHAnsi"/>
                <w:color w:val="000000" w:themeColor="text1"/>
                <w:sz w:val="18"/>
                <w:szCs w:val="18"/>
              </w:rPr>
              <w:t xml:space="preserve"> interventi di manutenzione straordinaria</w:t>
            </w:r>
          </w:p>
        </w:tc>
        <w:tc>
          <w:tcPr>
            <w:tcW w:w="0" w:type="auto"/>
            <w:tcBorders>
              <w:top w:val="single" w:sz="6" w:space="0" w:color="000000"/>
              <w:left w:val="single" w:sz="6" w:space="0" w:color="000000"/>
              <w:right w:val="single" w:sz="6" w:space="0" w:color="000000"/>
            </w:tcBorders>
            <w:vAlign w:val="center"/>
          </w:tcPr>
          <w:p w14:paraId="46C081E7"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3,400</w:t>
            </w:r>
          </w:p>
        </w:tc>
        <w:tc>
          <w:tcPr>
            <w:tcW w:w="896" w:type="dxa"/>
            <w:tcBorders>
              <w:top w:val="single" w:sz="6" w:space="0" w:color="000000"/>
              <w:left w:val="single" w:sz="6" w:space="0" w:color="000000"/>
              <w:right w:val="single" w:sz="6" w:space="0" w:color="000000"/>
            </w:tcBorders>
            <w:vAlign w:val="center"/>
          </w:tcPr>
          <w:p w14:paraId="62445F05"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17494088" w14:textId="77777777" w:rsidTr="00321F0F">
        <w:trPr>
          <w:trHeight w:val="304"/>
        </w:trPr>
        <w:tc>
          <w:tcPr>
            <w:tcW w:w="0" w:type="auto"/>
            <w:vMerge w:val="restart"/>
            <w:tcBorders>
              <w:top w:val="single" w:sz="4" w:space="0" w:color="auto"/>
              <w:left w:val="single" w:sz="4" w:space="0" w:color="auto"/>
              <w:right w:val="single" w:sz="4" w:space="0" w:color="auto"/>
            </w:tcBorders>
            <w:vAlign w:val="center"/>
          </w:tcPr>
          <w:p w14:paraId="7A7AFE36"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Basilicata</w:t>
            </w:r>
          </w:p>
        </w:tc>
        <w:tc>
          <w:tcPr>
            <w:tcW w:w="0" w:type="auto"/>
            <w:vMerge w:val="restart"/>
            <w:tcBorders>
              <w:top w:val="single" w:sz="4" w:space="0" w:color="auto"/>
              <w:left w:val="single" w:sz="4" w:space="0" w:color="auto"/>
              <w:right w:val="single" w:sz="4" w:space="0" w:color="auto"/>
            </w:tcBorders>
            <w:vAlign w:val="center"/>
          </w:tcPr>
          <w:p w14:paraId="5B775F51"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0" w:type="auto"/>
            <w:tcBorders>
              <w:top w:val="single" w:sz="4" w:space="0" w:color="auto"/>
              <w:left w:val="single" w:sz="4" w:space="0" w:color="auto"/>
              <w:bottom w:val="single" w:sz="6" w:space="0" w:color="000000"/>
              <w:right w:val="single" w:sz="6" w:space="0" w:color="000000"/>
            </w:tcBorders>
            <w:vAlign w:val="center"/>
          </w:tcPr>
          <w:p w14:paraId="0D909074"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Acerenza – strumentazione controllo ripristino collegamento </w:t>
            </w:r>
            <w:proofErr w:type="spellStart"/>
            <w:r w:rsidRPr="00D6426E">
              <w:rPr>
                <w:rFonts w:asciiTheme="minorHAnsi" w:hAnsiTheme="minorHAnsi" w:cstheme="minorHAnsi"/>
                <w:color w:val="000000" w:themeColor="text1"/>
                <w:sz w:val="18"/>
                <w:szCs w:val="18"/>
              </w:rPr>
              <w:t>idr</w:t>
            </w:r>
            <w:proofErr w:type="spellEnd"/>
            <w:r w:rsidRPr="00D6426E">
              <w:rPr>
                <w:rFonts w:asciiTheme="minorHAnsi" w:hAnsiTheme="minorHAnsi" w:cstheme="minorHAnsi"/>
                <w:color w:val="000000" w:themeColor="text1"/>
                <w:sz w:val="18"/>
                <w:szCs w:val="18"/>
              </w:rPr>
              <w:t>. Diga Genzano</w:t>
            </w:r>
          </w:p>
        </w:tc>
        <w:tc>
          <w:tcPr>
            <w:tcW w:w="0" w:type="auto"/>
            <w:tcBorders>
              <w:top w:val="single" w:sz="6" w:space="0" w:color="000000"/>
              <w:left w:val="single" w:sz="6" w:space="0" w:color="000000"/>
              <w:bottom w:val="single" w:sz="6" w:space="0" w:color="000000"/>
              <w:right w:val="single" w:sz="6" w:space="0" w:color="000000"/>
            </w:tcBorders>
            <w:vAlign w:val="center"/>
          </w:tcPr>
          <w:p w14:paraId="7E02667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4,000</w:t>
            </w:r>
          </w:p>
        </w:tc>
        <w:tc>
          <w:tcPr>
            <w:tcW w:w="0" w:type="auto"/>
            <w:tcBorders>
              <w:top w:val="single" w:sz="6" w:space="0" w:color="000000"/>
              <w:left w:val="single" w:sz="6" w:space="0" w:color="000000"/>
              <w:bottom w:val="single" w:sz="6" w:space="0" w:color="000000"/>
              <w:right w:val="single" w:sz="6" w:space="0" w:color="000000"/>
            </w:tcBorders>
            <w:vAlign w:val="center"/>
          </w:tcPr>
          <w:p w14:paraId="3D20CEA6"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0" w:type="auto"/>
            <w:tcBorders>
              <w:top w:val="single" w:sz="6" w:space="0" w:color="000000"/>
              <w:left w:val="single" w:sz="6" w:space="0" w:color="000000"/>
              <w:bottom w:val="single" w:sz="6" w:space="0" w:color="000000"/>
              <w:right w:val="single" w:sz="6" w:space="0" w:color="000000"/>
            </w:tcBorders>
            <w:vAlign w:val="center"/>
          </w:tcPr>
          <w:p w14:paraId="2EA488CD"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Intervento di ripristino dell’adduttore Acerenza e Genzano</w:t>
            </w:r>
          </w:p>
        </w:tc>
        <w:tc>
          <w:tcPr>
            <w:tcW w:w="0" w:type="auto"/>
            <w:tcBorders>
              <w:top w:val="single" w:sz="6" w:space="0" w:color="000000"/>
              <w:left w:val="single" w:sz="6" w:space="0" w:color="000000"/>
              <w:bottom w:val="single" w:sz="6" w:space="0" w:color="000000"/>
              <w:right w:val="single" w:sz="6" w:space="0" w:color="000000"/>
            </w:tcBorders>
            <w:vAlign w:val="center"/>
          </w:tcPr>
          <w:p w14:paraId="7920F9C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9,000</w:t>
            </w:r>
          </w:p>
        </w:tc>
        <w:tc>
          <w:tcPr>
            <w:tcW w:w="896" w:type="dxa"/>
            <w:tcBorders>
              <w:top w:val="single" w:sz="6" w:space="0" w:color="000000"/>
              <w:left w:val="single" w:sz="6" w:space="0" w:color="000000"/>
              <w:bottom w:val="single" w:sz="6" w:space="0" w:color="000000"/>
              <w:right w:val="single" w:sz="6" w:space="0" w:color="000000"/>
            </w:tcBorders>
            <w:vAlign w:val="center"/>
          </w:tcPr>
          <w:p w14:paraId="011B81A5"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2C865714" w14:textId="77777777" w:rsidTr="00321F0F">
        <w:trPr>
          <w:trHeight w:val="304"/>
        </w:trPr>
        <w:tc>
          <w:tcPr>
            <w:tcW w:w="0" w:type="auto"/>
            <w:vMerge/>
            <w:tcBorders>
              <w:left w:val="single" w:sz="4" w:space="0" w:color="auto"/>
              <w:right w:val="single" w:sz="4" w:space="0" w:color="auto"/>
            </w:tcBorders>
            <w:vAlign w:val="center"/>
          </w:tcPr>
          <w:p w14:paraId="703D4D9D"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vMerge/>
            <w:tcBorders>
              <w:left w:val="single" w:sz="4" w:space="0" w:color="auto"/>
              <w:right w:val="single" w:sz="4" w:space="0" w:color="auto"/>
            </w:tcBorders>
            <w:vAlign w:val="center"/>
          </w:tcPr>
          <w:p w14:paraId="7AD76BD1" w14:textId="77777777" w:rsidR="00025695" w:rsidRPr="00D6426E" w:rsidRDefault="00025695" w:rsidP="00150611">
            <w:pPr>
              <w:pStyle w:val="TableParagraph"/>
              <w:rPr>
                <w:rFonts w:asciiTheme="minorHAnsi" w:hAnsiTheme="minorHAnsi" w:cstheme="minorHAnsi"/>
                <w:color w:val="000000" w:themeColor="text1"/>
                <w:sz w:val="18"/>
                <w:szCs w:val="18"/>
              </w:rPr>
            </w:pPr>
          </w:p>
        </w:tc>
        <w:tc>
          <w:tcPr>
            <w:tcW w:w="0" w:type="auto"/>
            <w:tcBorders>
              <w:top w:val="single" w:sz="6" w:space="0" w:color="000000"/>
              <w:left w:val="single" w:sz="4" w:space="0" w:color="auto"/>
              <w:bottom w:val="single" w:sz="6" w:space="0" w:color="000000"/>
              <w:right w:val="single" w:sz="6" w:space="0" w:color="000000"/>
            </w:tcBorders>
            <w:vAlign w:val="center"/>
          </w:tcPr>
          <w:p w14:paraId="35502930"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Monte Cotugno manutenzione straordinaria sistema di tenuta</w:t>
            </w:r>
          </w:p>
        </w:tc>
        <w:tc>
          <w:tcPr>
            <w:tcW w:w="0" w:type="auto"/>
            <w:tcBorders>
              <w:top w:val="single" w:sz="6" w:space="0" w:color="000000"/>
              <w:left w:val="single" w:sz="6" w:space="0" w:color="000000"/>
              <w:bottom w:val="single" w:sz="6" w:space="0" w:color="000000"/>
              <w:right w:val="single" w:sz="6" w:space="0" w:color="000000"/>
            </w:tcBorders>
            <w:vAlign w:val="center"/>
          </w:tcPr>
          <w:p w14:paraId="5F48DE71"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w:t>
            </w:r>
          </w:p>
        </w:tc>
        <w:tc>
          <w:tcPr>
            <w:tcW w:w="0" w:type="auto"/>
            <w:tcBorders>
              <w:top w:val="single" w:sz="6" w:space="0" w:color="000000"/>
              <w:left w:val="single" w:sz="6" w:space="0" w:color="000000"/>
              <w:bottom w:val="single" w:sz="6" w:space="0" w:color="000000"/>
              <w:right w:val="single" w:sz="6" w:space="0" w:color="000000"/>
            </w:tcBorders>
            <w:vAlign w:val="center"/>
          </w:tcPr>
          <w:p w14:paraId="098A843F"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0" w:type="auto"/>
            <w:tcBorders>
              <w:top w:val="single" w:sz="6" w:space="0" w:color="000000"/>
              <w:left w:val="single" w:sz="6" w:space="0" w:color="000000"/>
              <w:bottom w:val="single" w:sz="6" w:space="0" w:color="000000"/>
              <w:right w:val="single" w:sz="6" w:space="0" w:color="000000"/>
            </w:tcBorders>
            <w:vAlign w:val="center"/>
          </w:tcPr>
          <w:p w14:paraId="22002DA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tcPr>
          <w:p w14:paraId="7BE3D4BA"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896" w:type="dxa"/>
            <w:tcBorders>
              <w:top w:val="single" w:sz="6" w:space="0" w:color="000000"/>
              <w:left w:val="single" w:sz="6" w:space="0" w:color="000000"/>
              <w:bottom w:val="single" w:sz="6" w:space="0" w:color="000000"/>
              <w:right w:val="single" w:sz="6" w:space="0" w:color="000000"/>
            </w:tcBorders>
            <w:vAlign w:val="center"/>
          </w:tcPr>
          <w:p w14:paraId="6E64CFD7"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30A7DFB0" w14:textId="77777777" w:rsidTr="00321F0F">
        <w:trPr>
          <w:trHeight w:val="304"/>
        </w:trPr>
        <w:tc>
          <w:tcPr>
            <w:tcW w:w="0" w:type="auto"/>
            <w:tcBorders>
              <w:top w:val="single" w:sz="4" w:space="0" w:color="auto"/>
              <w:left w:val="single" w:sz="4" w:space="0" w:color="auto"/>
              <w:bottom w:val="single" w:sz="4" w:space="0" w:color="auto"/>
              <w:right w:val="single" w:sz="4" w:space="0" w:color="auto"/>
            </w:tcBorders>
            <w:vAlign w:val="center"/>
          </w:tcPr>
          <w:p w14:paraId="38C76A5D"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Piemonte</w:t>
            </w:r>
          </w:p>
        </w:tc>
        <w:tc>
          <w:tcPr>
            <w:tcW w:w="0" w:type="auto"/>
            <w:tcBorders>
              <w:top w:val="single" w:sz="4" w:space="0" w:color="auto"/>
              <w:left w:val="single" w:sz="4" w:space="0" w:color="auto"/>
              <w:bottom w:val="single" w:sz="4" w:space="0" w:color="auto"/>
              <w:right w:val="single" w:sz="4" w:space="0" w:color="auto"/>
            </w:tcBorders>
            <w:vAlign w:val="center"/>
          </w:tcPr>
          <w:p w14:paraId="5548524B"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0" w:type="auto"/>
            <w:tcBorders>
              <w:top w:val="single" w:sz="4" w:space="0" w:color="auto"/>
              <w:left w:val="single" w:sz="4" w:space="0" w:color="auto"/>
              <w:bottom w:val="single" w:sz="4" w:space="0" w:color="auto"/>
              <w:right w:val="single" w:sz="6" w:space="0" w:color="000000"/>
            </w:tcBorders>
            <w:vAlign w:val="center"/>
          </w:tcPr>
          <w:p w14:paraId="5289DF4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Lavagnina Inferiore – miglioramento sicurezza idraulica</w:t>
            </w:r>
          </w:p>
        </w:tc>
        <w:tc>
          <w:tcPr>
            <w:tcW w:w="0" w:type="auto"/>
            <w:tcBorders>
              <w:top w:val="single" w:sz="6" w:space="0" w:color="000000"/>
              <w:left w:val="single" w:sz="6" w:space="0" w:color="000000"/>
              <w:bottom w:val="single" w:sz="6" w:space="0" w:color="000000"/>
              <w:right w:val="single" w:sz="6" w:space="0" w:color="000000"/>
            </w:tcBorders>
            <w:vAlign w:val="center"/>
          </w:tcPr>
          <w:p w14:paraId="0E47DDC5"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1,000</w:t>
            </w:r>
          </w:p>
        </w:tc>
        <w:tc>
          <w:tcPr>
            <w:tcW w:w="0" w:type="auto"/>
            <w:tcBorders>
              <w:top w:val="single" w:sz="6" w:space="0" w:color="000000"/>
              <w:left w:val="single" w:sz="6" w:space="0" w:color="000000"/>
              <w:bottom w:val="single" w:sz="6" w:space="0" w:color="000000"/>
              <w:right w:val="single" w:sz="6" w:space="0" w:color="000000"/>
            </w:tcBorders>
            <w:vAlign w:val="center"/>
          </w:tcPr>
          <w:p w14:paraId="761397C5"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0" w:type="auto"/>
            <w:tcBorders>
              <w:top w:val="single" w:sz="6" w:space="0" w:color="000000"/>
              <w:left w:val="single" w:sz="6" w:space="0" w:color="000000"/>
              <w:bottom w:val="single" w:sz="6" w:space="0" w:color="000000"/>
              <w:right w:val="single" w:sz="6" w:space="0" w:color="000000"/>
            </w:tcBorders>
            <w:vAlign w:val="center"/>
          </w:tcPr>
          <w:p w14:paraId="68B24C29"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Interventi finalizzati al miglioramento della sicurezza idraulica delle seguenti dighe ubicate sul territorio della Regione: Piemonte Lavagnina Inferiore</w:t>
            </w:r>
          </w:p>
        </w:tc>
        <w:tc>
          <w:tcPr>
            <w:tcW w:w="0" w:type="auto"/>
            <w:tcBorders>
              <w:top w:val="single" w:sz="6" w:space="0" w:color="000000"/>
              <w:left w:val="single" w:sz="6" w:space="0" w:color="000000"/>
              <w:bottom w:val="single" w:sz="6" w:space="0" w:color="000000"/>
              <w:right w:val="single" w:sz="6" w:space="0" w:color="000000"/>
            </w:tcBorders>
            <w:vAlign w:val="center"/>
          </w:tcPr>
          <w:p w14:paraId="1B20BACE" w14:textId="77777777" w:rsidR="00025695" w:rsidRPr="00D6426E" w:rsidRDefault="00025695" w:rsidP="00150611">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3,400</w:t>
            </w:r>
          </w:p>
        </w:tc>
        <w:tc>
          <w:tcPr>
            <w:tcW w:w="896" w:type="dxa"/>
            <w:tcBorders>
              <w:top w:val="single" w:sz="6" w:space="0" w:color="000000"/>
              <w:left w:val="single" w:sz="6" w:space="0" w:color="000000"/>
              <w:bottom w:val="single" w:sz="6" w:space="0" w:color="000000"/>
              <w:right w:val="single" w:sz="6" w:space="0" w:color="000000"/>
            </w:tcBorders>
            <w:vAlign w:val="center"/>
          </w:tcPr>
          <w:p w14:paraId="51AB389E"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bl>
    <w:p w14:paraId="48C4A228" w14:textId="7B37A04D" w:rsidR="0090338C" w:rsidRDefault="00D50CCF" w:rsidP="00321F0F">
      <w:pPr>
        <w:pStyle w:val="Corpotesto"/>
        <w:rPr>
          <w:rFonts w:asciiTheme="minorHAnsi" w:hAnsiTheme="minorHAnsi" w:cstheme="minorHAnsi"/>
          <w:color w:val="000000" w:themeColor="text1"/>
        </w:rPr>
      </w:pPr>
      <w:r w:rsidRPr="00D6426E">
        <w:rPr>
          <w:color w:val="000000" w:themeColor="text1"/>
          <w:sz w:val="18"/>
          <w:szCs w:val="18"/>
        </w:rPr>
        <w:t xml:space="preserve">   </w:t>
      </w:r>
    </w:p>
    <w:p w14:paraId="5EED2102" w14:textId="33AE822C" w:rsidR="00025695" w:rsidRPr="00D6426E" w:rsidRDefault="00025695" w:rsidP="005B71B9">
      <w:pPr>
        <w:pStyle w:val="Corpotesto"/>
        <w:tabs>
          <w:tab w:val="left" w:pos="142"/>
        </w:tabs>
        <w:ind w:left="142"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di avvio della procedura scritta MIMS (d’ora innanzi MIT) n. 6502 del 31/03/2022, conclusasi con nota n. 7533 in data 15/04/2022, è stata sottoposta al Comitato di Sorveglianza una proposta di rimodulazione relativa a n. 3 interventi a valere su:</w:t>
      </w:r>
    </w:p>
    <w:p w14:paraId="4A1826B6" w14:textId="77777777" w:rsidR="00025695" w:rsidRPr="00D6426E" w:rsidRDefault="00025695" w:rsidP="005B71B9">
      <w:pPr>
        <w:pStyle w:val="Corpotesto"/>
        <w:tabs>
          <w:tab w:val="left" w:pos="142"/>
        </w:tabs>
        <w:ind w:left="142"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 “Trasporti e mobilità” Settore di intervento: 07.05 - “Mobilità urbana”.</w:t>
      </w:r>
    </w:p>
    <w:p w14:paraId="1B91FDEB" w14:textId="77777777" w:rsidR="00025695" w:rsidRPr="00D6426E" w:rsidRDefault="00025695" w:rsidP="005B71B9">
      <w:pPr>
        <w:pStyle w:val="Corpotesto"/>
        <w:tabs>
          <w:tab w:val="left" w:pos="142"/>
        </w:tabs>
        <w:ind w:left="142" w:rightChars="313" w:right="689"/>
        <w:jc w:val="both"/>
        <w:rPr>
          <w:rFonts w:asciiTheme="minorHAnsi" w:hAnsiTheme="minorHAnsi" w:cstheme="minorHAnsi"/>
          <w:color w:val="000000" w:themeColor="text1"/>
        </w:rPr>
      </w:pPr>
    </w:p>
    <w:p w14:paraId="4AC6E621" w14:textId="77777777" w:rsidR="00025695" w:rsidRPr="00D6426E" w:rsidRDefault="00025695" w:rsidP="005B71B9">
      <w:pPr>
        <w:pStyle w:val="Corpotesto"/>
        <w:ind w:left="142"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lastRenderedPageBreak/>
        <w:t>Nella tabella che segue vengono illustrate le rimodulazioni, a risorse invariate, valutate positivamente dal Comitato di Sorveglianza con oggetto della procedura scritta.</w:t>
      </w:r>
    </w:p>
    <w:p w14:paraId="4B775DF3" w14:textId="77777777" w:rsidR="00025695" w:rsidRPr="00D6426E" w:rsidRDefault="00025695" w:rsidP="005B71B9">
      <w:pPr>
        <w:spacing w:after="8"/>
        <w:ind w:left="142" w:rightChars="313" w:right="689"/>
        <w:jc w:val="both"/>
        <w:rPr>
          <w:rFonts w:asciiTheme="minorHAnsi" w:hAnsiTheme="minorHAnsi" w:cstheme="minorHAnsi"/>
          <w:color w:val="000000" w:themeColor="text1"/>
        </w:rPr>
      </w:pPr>
    </w:p>
    <w:tbl>
      <w:tblPr>
        <w:tblStyle w:val="TableGrid"/>
        <w:tblW w:w="4833" w:type="pct"/>
        <w:tblInd w:w="134" w:type="dxa"/>
        <w:tblCellMar>
          <w:top w:w="32" w:type="dxa"/>
          <w:left w:w="70" w:type="dxa"/>
          <w:bottom w:w="10" w:type="dxa"/>
          <w:right w:w="6" w:type="dxa"/>
        </w:tblCellMar>
        <w:tblLook w:val="04A0" w:firstRow="1" w:lastRow="0" w:firstColumn="1" w:lastColumn="0" w:noHBand="0" w:noVBand="1"/>
      </w:tblPr>
      <w:tblGrid>
        <w:gridCol w:w="1137"/>
        <w:gridCol w:w="1224"/>
        <w:gridCol w:w="2218"/>
        <w:gridCol w:w="819"/>
        <w:gridCol w:w="1102"/>
        <w:gridCol w:w="1921"/>
        <w:gridCol w:w="821"/>
        <w:gridCol w:w="866"/>
      </w:tblGrid>
      <w:tr w:rsidR="00321F0F" w:rsidRPr="00D6426E" w14:paraId="482943CA" w14:textId="77777777" w:rsidTr="00321F0F">
        <w:trPr>
          <w:trHeight w:val="417"/>
        </w:trPr>
        <w:tc>
          <w:tcPr>
            <w:tcW w:w="5000" w:type="pct"/>
            <w:gridSpan w:val="8"/>
            <w:tcBorders>
              <w:top w:val="single" w:sz="4" w:space="0" w:color="FFFFFF"/>
              <w:left w:val="single" w:sz="6" w:space="0" w:color="000000"/>
              <w:bottom w:val="single" w:sz="4" w:space="0" w:color="auto"/>
              <w:right w:val="single" w:sz="4" w:space="0" w:color="FFFFFF"/>
            </w:tcBorders>
            <w:shd w:val="clear" w:color="auto" w:fill="FFFFFF" w:themeFill="background1"/>
            <w:vAlign w:val="center"/>
          </w:tcPr>
          <w:p w14:paraId="46CD2C4C" w14:textId="2B404665" w:rsidR="00321F0F" w:rsidRPr="00321F0F" w:rsidRDefault="00321F0F" w:rsidP="00321F0F">
            <w:pPr>
              <w:pStyle w:val="Corpotesto"/>
              <w:jc w:val="both"/>
              <w:rPr>
                <w:color w:val="000000" w:themeColor="text1"/>
                <w:sz w:val="18"/>
                <w:szCs w:val="18"/>
              </w:rPr>
            </w:pPr>
            <w:r w:rsidRPr="00D6426E">
              <w:rPr>
                <w:color w:val="000000" w:themeColor="text1"/>
                <w:sz w:val="18"/>
                <w:szCs w:val="18"/>
              </w:rPr>
              <w:t xml:space="preserve">   Tab.18: Quadro delle rimodulazioni relative alla procedura scritta di approvazione conclusasi con nota n. 7533 in data 15/04/2022</w:t>
            </w:r>
          </w:p>
        </w:tc>
      </w:tr>
      <w:tr w:rsidR="00D6426E" w:rsidRPr="00D6426E" w14:paraId="68C37E20" w14:textId="77777777" w:rsidTr="00321F0F">
        <w:trPr>
          <w:trHeight w:val="755"/>
        </w:trPr>
        <w:tc>
          <w:tcPr>
            <w:tcW w:w="563"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3D5C0493"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606"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0E285851"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3CD0D7E5"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097"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2F73612"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405"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50E22E20"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45"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10105672"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950"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5DD11E91"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406"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3A8E81A2"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29"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080FFF58"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5F830191" w14:textId="77777777" w:rsidTr="00321F0F">
        <w:trPr>
          <w:trHeight w:val="916"/>
        </w:trPr>
        <w:tc>
          <w:tcPr>
            <w:tcW w:w="5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CA8371"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Lazio</w:t>
            </w:r>
          </w:p>
        </w:tc>
        <w:tc>
          <w:tcPr>
            <w:tcW w:w="60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215C85"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097" w:type="pct"/>
            <w:tcBorders>
              <w:top w:val="single" w:sz="6" w:space="0" w:color="000000"/>
              <w:left w:val="single" w:sz="4" w:space="0" w:color="auto"/>
              <w:bottom w:val="single" w:sz="7" w:space="0" w:color="000000"/>
              <w:right w:val="single" w:sz="6" w:space="0" w:color="000000"/>
            </w:tcBorders>
            <w:shd w:val="clear" w:color="auto" w:fill="FFFFFF" w:themeFill="background1"/>
            <w:vAlign w:val="center"/>
          </w:tcPr>
          <w:p w14:paraId="5CE72551"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Ammodernamento e Potenziamento della Ferrovia Ex Concessa Roma - Viterbo nella tratta extraurbana Riano - Morlupo</w:t>
            </w:r>
          </w:p>
        </w:tc>
        <w:tc>
          <w:tcPr>
            <w:tcW w:w="405" w:type="pct"/>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2A8F8DD0"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154,000</w:t>
            </w:r>
          </w:p>
        </w:tc>
        <w:tc>
          <w:tcPr>
            <w:tcW w:w="545" w:type="pct"/>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604021ED"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950" w:type="pct"/>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1762783D"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Ammodernamento e Potenziamento della Ferrovia Ex Concessa Roma - Viterbo nella tratta extraurbana Riano - Morlupo</w:t>
            </w:r>
          </w:p>
        </w:tc>
        <w:tc>
          <w:tcPr>
            <w:tcW w:w="406" w:type="pct"/>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37AB684B"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154,000</w:t>
            </w:r>
          </w:p>
        </w:tc>
        <w:tc>
          <w:tcPr>
            <w:tcW w:w="429" w:type="pct"/>
            <w:tcBorders>
              <w:top w:val="single" w:sz="6" w:space="0" w:color="000000"/>
              <w:left w:val="single" w:sz="6" w:space="0" w:color="000000"/>
              <w:bottom w:val="single" w:sz="7" w:space="0" w:color="000000"/>
              <w:right w:val="single" w:sz="6" w:space="0" w:color="000000"/>
            </w:tcBorders>
            <w:shd w:val="clear" w:color="auto" w:fill="FFFFFF" w:themeFill="background1"/>
            <w:vAlign w:val="center"/>
          </w:tcPr>
          <w:p w14:paraId="45CCDE90"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1587B61E" w14:textId="77777777" w:rsidTr="00321F0F">
        <w:trPr>
          <w:trHeight w:val="625"/>
        </w:trPr>
        <w:tc>
          <w:tcPr>
            <w:tcW w:w="563" w:type="pct"/>
            <w:vMerge w:val="restart"/>
            <w:tcBorders>
              <w:top w:val="single" w:sz="4" w:space="0" w:color="auto"/>
              <w:left w:val="single" w:sz="4" w:space="0" w:color="auto"/>
              <w:bottom w:val="single" w:sz="4" w:space="0" w:color="auto"/>
              <w:right w:val="single" w:sz="4" w:space="0" w:color="auto"/>
            </w:tcBorders>
            <w:vAlign w:val="center"/>
          </w:tcPr>
          <w:p w14:paraId="3FE00DEA"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Piemonte</w:t>
            </w:r>
          </w:p>
        </w:tc>
        <w:tc>
          <w:tcPr>
            <w:tcW w:w="606" w:type="pct"/>
            <w:vMerge w:val="restart"/>
            <w:tcBorders>
              <w:top w:val="single" w:sz="4" w:space="0" w:color="auto"/>
              <w:left w:val="single" w:sz="4" w:space="0" w:color="auto"/>
              <w:bottom w:val="single" w:sz="4" w:space="0" w:color="auto"/>
              <w:right w:val="single" w:sz="4" w:space="0" w:color="auto"/>
            </w:tcBorders>
            <w:vAlign w:val="center"/>
          </w:tcPr>
          <w:p w14:paraId="1182959D"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097" w:type="pct"/>
            <w:tcBorders>
              <w:top w:val="single" w:sz="6" w:space="0" w:color="000000"/>
              <w:left w:val="single" w:sz="4" w:space="0" w:color="auto"/>
              <w:bottom w:val="single" w:sz="6" w:space="0" w:color="000000"/>
              <w:right w:val="single" w:sz="6" w:space="0" w:color="000000"/>
            </w:tcBorders>
            <w:vAlign w:val="center"/>
          </w:tcPr>
          <w:p w14:paraId="59B26613"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Materiale rotabile Gomma (DELIBERA 54/2016)</w:t>
            </w:r>
          </w:p>
        </w:tc>
        <w:tc>
          <w:tcPr>
            <w:tcW w:w="405" w:type="pct"/>
            <w:tcBorders>
              <w:top w:val="single" w:sz="6" w:space="0" w:color="000000"/>
              <w:left w:val="single" w:sz="6" w:space="0" w:color="000000"/>
              <w:bottom w:val="single" w:sz="6" w:space="0" w:color="000000"/>
              <w:right w:val="single" w:sz="6" w:space="0" w:color="000000"/>
            </w:tcBorders>
            <w:vAlign w:val="center"/>
          </w:tcPr>
          <w:p w14:paraId="2C02D007"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5,164</w:t>
            </w:r>
          </w:p>
        </w:tc>
        <w:tc>
          <w:tcPr>
            <w:tcW w:w="545" w:type="pct"/>
            <w:tcBorders>
              <w:top w:val="single" w:sz="6" w:space="0" w:color="000000"/>
              <w:left w:val="single" w:sz="6" w:space="0" w:color="000000"/>
              <w:bottom w:val="single" w:sz="6" w:space="0" w:color="000000"/>
              <w:right w:val="single" w:sz="6" w:space="0" w:color="000000"/>
            </w:tcBorders>
            <w:vAlign w:val="center"/>
          </w:tcPr>
          <w:p w14:paraId="02F37051"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950" w:type="pct"/>
            <w:tcBorders>
              <w:top w:val="single" w:sz="6" w:space="0" w:color="000000"/>
              <w:left w:val="single" w:sz="6" w:space="0" w:color="000000"/>
              <w:bottom w:val="single" w:sz="6" w:space="0" w:color="000000"/>
              <w:right w:val="single" w:sz="6" w:space="0" w:color="000000"/>
            </w:tcBorders>
            <w:vAlign w:val="center"/>
          </w:tcPr>
          <w:p w14:paraId="502889C0"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Materiale rotabile Gomma (DELIBERA 54/2016)</w:t>
            </w:r>
          </w:p>
        </w:tc>
        <w:tc>
          <w:tcPr>
            <w:tcW w:w="406" w:type="pct"/>
            <w:tcBorders>
              <w:top w:val="single" w:sz="6" w:space="0" w:color="000000"/>
              <w:left w:val="single" w:sz="6" w:space="0" w:color="000000"/>
              <w:bottom w:val="single" w:sz="6" w:space="0" w:color="000000"/>
              <w:right w:val="single" w:sz="6" w:space="0" w:color="000000"/>
            </w:tcBorders>
            <w:vAlign w:val="center"/>
          </w:tcPr>
          <w:p w14:paraId="3E3958AE"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5,149</w:t>
            </w:r>
          </w:p>
        </w:tc>
        <w:tc>
          <w:tcPr>
            <w:tcW w:w="429" w:type="pct"/>
            <w:tcBorders>
              <w:top w:val="single" w:sz="6" w:space="0" w:color="000000"/>
              <w:left w:val="single" w:sz="6" w:space="0" w:color="000000"/>
              <w:bottom w:val="single" w:sz="6" w:space="0" w:color="000000"/>
              <w:right w:val="single" w:sz="6" w:space="0" w:color="000000"/>
            </w:tcBorders>
            <w:vAlign w:val="center"/>
          </w:tcPr>
          <w:p w14:paraId="390BD218" w14:textId="77777777" w:rsidR="00025695" w:rsidRPr="00D6426E" w:rsidRDefault="00025695" w:rsidP="00321F0F">
            <w:pPr>
              <w:pStyle w:val="TableParagraph"/>
              <w:ind w:right="192"/>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19E89DB1" w14:textId="77777777" w:rsidTr="00321F0F">
        <w:trPr>
          <w:trHeight w:val="777"/>
        </w:trPr>
        <w:tc>
          <w:tcPr>
            <w:tcW w:w="563" w:type="pct"/>
            <w:vMerge/>
            <w:tcBorders>
              <w:top w:val="single" w:sz="4" w:space="0" w:color="auto"/>
              <w:left w:val="single" w:sz="4" w:space="0" w:color="auto"/>
              <w:bottom w:val="single" w:sz="4" w:space="0" w:color="auto"/>
              <w:right w:val="single" w:sz="4" w:space="0" w:color="auto"/>
            </w:tcBorders>
            <w:vAlign w:val="center"/>
          </w:tcPr>
          <w:p w14:paraId="126256BF"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p>
        </w:tc>
        <w:tc>
          <w:tcPr>
            <w:tcW w:w="606" w:type="pct"/>
            <w:vMerge/>
            <w:tcBorders>
              <w:top w:val="single" w:sz="4" w:space="0" w:color="auto"/>
              <w:left w:val="single" w:sz="4" w:space="0" w:color="auto"/>
              <w:bottom w:val="single" w:sz="4" w:space="0" w:color="auto"/>
              <w:right w:val="single" w:sz="4" w:space="0" w:color="auto"/>
            </w:tcBorders>
            <w:vAlign w:val="center"/>
          </w:tcPr>
          <w:p w14:paraId="61A6998D"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p>
        </w:tc>
        <w:tc>
          <w:tcPr>
            <w:tcW w:w="1097" w:type="pct"/>
            <w:tcBorders>
              <w:top w:val="single" w:sz="6" w:space="0" w:color="000000"/>
              <w:left w:val="single" w:sz="4" w:space="0" w:color="auto"/>
              <w:bottom w:val="single" w:sz="6" w:space="0" w:color="000000"/>
              <w:right w:val="single" w:sz="6" w:space="0" w:color="000000"/>
            </w:tcBorders>
            <w:vAlign w:val="center"/>
          </w:tcPr>
          <w:p w14:paraId="4F5DB0F4"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Rinnovo Materiale Rotabile (DELIBERA 98/2017)</w:t>
            </w:r>
          </w:p>
        </w:tc>
        <w:tc>
          <w:tcPr>
            <w:tcW w:w="405" w:type="pct"/>
            <w:tcBorders>
              <w:top w:val="single" w:sz="6" w:space="0" w:color="000000"/>
              <w:left w:val="single" w:sz="6" w:space="0" w:color="000000"/>
              <w:bottom w:val="single" w:sz="6" w:space="0" w:color="000000"/>
              <w:right w:val="single" w:sz="6" w:space="0" w:color="000000"/>
            </w:tcBorders>
            <w:vAlign w:val="center"/>
          </w:tcPr>
          <w:p w14:paraId="585A6EB6"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24,000</w:t>
            </w:r>
          </w:p>
        </w:tc>
        <w:tc>
          <w:tcPr>
            <w:tcW w:w="545" w:type="pct"/>
            <w:tcBorders>
              <w:top w:val="single" w:sz="6" w:space="0" w:color="000000"/>
              <w:left w:val="single" w:sz="6" w:space="0" w:color="000000"/>
              <w:bottom w:val="single" w:sz="6" w:space="0" w:color="000000"/>
              <w:right w:val="single" w:sz="6" w:space="0" w:color="000000"/>
            </w:tcBorders>
            <w:vAlign w:val="center"/>
          </w:tcPr>
          <w:p w14:paraId="20560F71"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950" w:type="pct"/>
            <w:tcBorders>
              <w:top w:val="single" w:sz="6" w:space="0" w:color="000000"/>
              <w:left w:val="single" w:sz="6" w:space="0" w:color="000000"/>
              <w:bottom w:val="single" w:sz="6" w:space="0" w:color="000000"/>
              <w:right w:val="single" w:sz="6" w:space="0" w:color="000000"/>
            </w:tcBorders>
            <w:vAlign w:val="center"/>
          </w:tcPr>
          <w:p w14:paraId="209B14EE" w14:textId="77777777" w:rsidR="00025695" w:rsidRPr="00D6426E" w:rsidRDefault="00025695" w:rsidP="008D10BD">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Rinnovo Materiale Rotabile (DELIBERA 98/2017)</w:t>
            </w:r>
          </w:p>
        </w:tc>
        <w:tc>
          <w:tcPr>
            <w:tcW w:w="406" w:type="pct"/>
            <w:tcBorders>
              <w:top w:val="single" w:sz="6" w:space="0" w:color="000000"/>
              <w:left w:val="single" w:sz="6" w:space="0" w:color="000000"/>
              <w:bottom w:val="single" w:sz="6" w:space="0" w:color="000000"/>
              <w:right w:val="single" w:sz="6" w:space="0" w:color="000000"/>
            </w:tcBorders>
            <w:vAlign w:val="center"/>
          </w:tcPr>
          <w:p w14:paraId="787EAEBF"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24,015</w:t>
            </w:r>
          </w:p>
        </w:tc>
        <w:tc>
          <w:tcPr>
            <w:tcW w:w="429" w:type="pct"/>
            <w:tcBorders>
              <w:top w:val="single" w:sz="6" w:space="0" w:color="000000"/>
              <w:left w:val="single" w:sz="6" w:space="0" w:color="000000"/>
              <w:bottom w:val="single" w:sz="6" w:space="0" w:color="000000"/>
              <w:right w:val="single" w:sz="6" w:space="0" w:color="000000"/>
            </w:tcBorders>
            <w:vAlign w:val="center"/>
          </w:tcPr>
          <w:p w14:paraId="2F02CFBF" w14:textId="77777777" w:rsidR="00025695" w:rsidRPr="00D6426E" w:rsidRDefault="00025695" w:rsidP="00321F0F">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bl>
    <w:p w14:paraId="0BF657D6" w14:textId="77777777" w:rsidR="00025695" w:rsidRPr="00D6426E" w:rsidRDefault="00025695" w:rsidP="006176A7">
      <w:pPr>
        <w:ind w:right="-20"/>
        <w:jc w:val="both"/>
        <w:rPr>
          <w:rFonts w:asciiTheme="minorHAnsi" w:hAnsiTheme="minorHAnsi" w:cstheme="minorHAnsi"/>
          <w:color w:val="000000" w:themeColor="text1"/>
        </w:rPr>
      </w:pPr>
    </w:p>
    <w:p w14:paraId="049459A1" w14:textId="77777777" w:rsidR="00025695" w:rsidRPr="00D6426E" w:rsidRDefault="00025695" w:rsidP="005B71B9">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nota di avvio della procedura scritta MIMS (d’ora innanzi MIT) n. 7557 del 15/04/2022, conclusasi con nota n. </w:t>
      </w:r>
      <w:bookmarkStart w:id="23" w:name="_Hlk133480997"/>
      <w:r w:rsidRPr="00D6426E">
        <w:rPr>
          <w:rFonts w:asciiTheme="minorHAnsi" w:hAnsiTheme="minorHAnsi" w:cstheme="minorHAnsi"/>
          <w:color w:val="000000" w:themeColor="text1"/>
        </w:rPr>
        <w:t>8526 in data 04/05/2022</w:t>
      </w:r>
      <w:bookmarkEnd w:id="23"/>
      <w:r w:rsidRPr="00D6426E">
        <w:rPr>
          <w:rFonts w:asciiTheme="minorHAnsi" w:hAnsiTheme="minorHAnsi" w:cstheme="minorHAnsi"/>
          <w:color w:val="000000" w:themeColor="text1"/>
        </w:rPr>
        <w:t>, è stata approvata dal Comitato di Sorveglianza una proposta di rimodulazione relativa a n. 4 interventi a valere su:</w:t>
      </w:r>
    </w:p>
    <w:p w14:paraId="4A3F2165" w14:textId="77777777" w:rsidR="00025695" w:rsidRPr="00D6426E" w:rsidRDefault="00025695" w:rsidP="005B71B9">
      <w:pPr>
        <w:pStyle w:val="Corpotesto"/>
        <w:ind w:left="142" w:right="689"/>
        <w:jc w:val="both"/>
        <w:rPr>
          <w:rFonts w:asciiTheme="minorHAnsi" w:hAnsiTheme="minorHAnsi" w:cstheme="minorHAnsi"/>
          <w:color w:val="000000" w:themeColor="text1"/>
        </w:rPr>
      </w:pPr>
    </w:p>
    <w:p w14:paraId="72F10A76" w14:textId="77777777" w:rsidR="00025695" w:rsidRPr="00D6426E" w:rsidRDefault="00025695" w:rsidP="005B71B9">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 “Trasporti e mobilità” Settore di intervento: 07.01 - “Trasporto stradale”;</w:t>
      </w:r>
    </w:p>
    <w:p w14:paraId="242B4ADA" w14:textId="77777777" w:rsidR="00025695" w:rsidRPr="00D6426E" w:rsidRDefault="00025695" w:rsidP="005B71B9">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05 - “Ambiente e risorse naturali” Settore di intervento: 05.02 - “Risorse Idriche”.</w:t>
      </w:r>
    </w:p>
    <w:p w14:paraId="2BE35BF2" w14:textId="77777777" w:rsidR="00025695" w:rsidRPr="00D6426E" w:rsidRDefault="00025695" w:rsidP="005B71B9">
      <w:pPr>
        <w:pStyle w:val="Corpotesto"/>
        <w:ind w:left="142" w:right="689"/>
        <w:jc w:val="both"/>
        <w:rPr>
          <w:rFonts w:asciiTheme="minorHAnsi" w:hAnsiTheme="minorHAnsi" w:cstheme="minorHAnsi"/>
          <w:color w:val="000000" w:themeColor="text1"/>
        </w:rPr>
      </w:pPr>
    </w:p>
    <w:p w14:paraId="4C4B2915" w14:textId="77777777" w:rsidR="00025695" w:rsidRPr="00D6426E" w:rsidRDefault="00025695" w:rsidP="005B71B9">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tbl>
      <w:tblPr>
        <w:tblStyle w:val="TableGrid"/>
        <w:tblpPr w:leftFromText="141" w:rightFromText="141" w:vertAnchor="text" w:horzAnchor="margin" w:tblpX="132" w:tblpY="182"/>
        <w:tblW w:w="4811" w:type="pct"/>
        <w:tblInd w:w="0" w:type="dxa"/>
        <w:tblCellMar>
          <w:top w:w="14" w:type="dxa"/>
          <w:left w:w="41" w:type="dxa"/>
          <w:bottom w:w="5" w:type="dxa"/>
          <w:right w:w="9" w:type="dxa"/>
        </w:tblCellMar>
        <w:tblLook w:val="04A0" w:firstRow="1" w:lastRow="0" w:firstColumn="1" w:lastColumn="0" w:noHBand="0" w:noVBand="1"/>
      </w:tblPr>
      <w:tblGrid>
        <w:gridCol w:w="876"/>
        <w:gridCol w:w="1174"/>
        <w:gridCol w:w="2337"/>
        <w:gridCol w:w="688"/>
        <w:gridCol w:w="1123"/>
        <w:gridCol w:w="2184"/>
        <w:gridCol w:w="763"/>
        <w:gridCol w:w="920"/>
      </w:tblGrid>
      <w:tr w:rsidR="00321F0F" w:rsidRPr="00D6426E" w14:paraId="2B40AFDF" w14:textId="77777777" w:rsidTr="00321F0F">
        <w:trPr>
          <w:trHeight w:val="387"/>
        </w:trPr>
        <w:tc>
          <w:tcPr>
            <w:tcW w:w="5000" w:type="pct"/>
            <w:gridSpan w:val="8"/>
            <w:tcBorders>
              <w:top w:val="single" w:sz="4" w:space="0" w:color="FFFFFF"/>
              <w:left w:val="single" w:sz="4" w:space="0" w:color="FFFFFF"/>
              <w:bottom w:val="single" w:sz="8" w:space="0" w:color="000000"/>
              <w:right w:val="single" w:sz="4" w:space="0" w:color="FFFFFF"/>
            </w:tcBorders>
            <w:shd w:val="clear" w:color="auto" w:fill="FFFFFF" w:themeFill="background1"/>
            <w:vAlign w:val="center"/>
          </w:tcPr>
          <w:p w14:paraId="3425DA9E" w14:textId="3C391433" w:rsidR="00321F0F" w:rsidRPr="00321F0F" w:rsidRDefault="00321F0F" w:rsidP="00321F0F">
            <w:pPr>
              <w:pStyle w:val="Corpotesto"/>
              <w:rPr>
                <w:color w:val="000000" w:themeColor="text1"/>
                <w:sz w:val="18"/>
                <w:szCs w:val="18"/>
              </w:rPr>
            </w:pPr>
            <w:r w:rsidRPr="00D6426E">
              <w:rPr>
                <w:color w:val="000000" w:themeColor="text1"/>
                <w:sz w:val="18"/>
                <w:szCs w:val="18"/>
              </w:rPr>
              <w:t xml:space="preserve">   Tab.19: Quadro delle rimodulazioni conclusasi con nota n. 8526 in data 04/05/2022</w:t>
            </w:r>
          </w:p>
        </w:tc>
      </w:tr>
      <w:tr w:rsidR="00D6426E" w:rsidRPr="00D6426E" w14:paraId="1258A711" w14:textId="77777777" w:rsidTr="00321F0F">
        <w:trPr>
          <w:trHeight w:val="899"/>
        </w:trPr>
        <w:tc>
          <w:tcPr>
            <w:tcW w:w="435" w:type="pct"/>
            <w:tcBorders>
              <w:top w:val="single" w:sz="8" w:space="0" w:color="000000"/>
              <w:left w:val="single" w:sz="8" w:space="0" w:color="000000"/>
              <w:bottom w:val="single" w:sz="12" w:space="0" w:color="000000"/>
              <w:right w:val="single" w:sz="4" w:space="0" w:color="000000"/>
            </w:tcBorders>
            <w:shd w:val="clear" w:color="auto" w:fill="BFBFBF" w:themeFill="background1" w:themeFillShade="BF"/>
            <w:vAlign w:val="center"/>
          </w:tcPr>
          <w:p w14:paraId="7A73E01E"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583" w:type="pct"/>
            <w:tcBorders>
              <w:top w:val="single" w:sz="4"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4A69E8C4"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5C13896F"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161" w:type="pct"/>
            <w:tcBorders>
              <w:top w:val="single" w:sz="8"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748C462E"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342" w:type="pct"/>
            <w:tcBorders>
              <w:top w:val="single" w:sz="8"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446D5144"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58" w:type="pct"/>
            <w:tcBorders>
              <w:top w:val="single" w:sz="8"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30D36F9A" w14:textId="77777777" w:rsidR="00025695" w:rsidRPr="00D6426E" w:rsidRDefault="00025695" w:rsidP="00D55948">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1085" w:type="pct"/>
            <w:tcBorders>
              <w:top w:val="single" w:sz="8"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3A6D2EE1"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379" w:type="pct"/>
            <w:tcBorders>
              <w:top w:val="single" w:sz="8" w:space="0" w:color="000000"/>
              <w:left w:val="single" w:sz="4" w:space="0" w:color="000000"/>
              <w:bottom w:val="single" w:sz="12" w:space="0" w:color="000000"/>
              <w:right w:val="single" w:sz="4" w:space="0" w:color="000000"/>
            </w:tcBorders>
            <w:shd w:val="clear" w:color="auto" w:fill="BFBFBF" w:themeFill="background1" w:themeFillShade="BF"/>
            <w:vAlign w:val="center"/>
          </w:tcPr>
          <w:p w14:paraId="09AC2F9B"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57" w:type="pct"/>
            <w:tcBorders>
              <w:top w:val="single" w:sz="8" w:space="0" w:color="000000"/>
              <w:left w:val="single" w:sz="4" w:space="0" w:color="000000"/>
              <w:bottom w:val="single" w:sz="12" w:space="0" w:color="000000"/>
              <w:right w:val="single" w:sz="8" w:space="0" w:color="000000"/>
            </w:tcBorders>
            <w:shd w:val="clear" w:color="auto" w:fill="BFBFBF" w:themeFill="background1" w:themeFillShade="BF"/>
            <w:vAlign w:val="center"/>
          </w:tcPr>
          <w:p w14:paraId="2DAAF3D3" w14:textId="77777777" w:rsidR="00025695" w:rsidRPr="00D6426E" w:rsidRDefault="00025695" w:rsidP="00DF04C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0D3F0260" w14:textId="77777777" w:rsidTr="00321F0F">
        <w:trPr>
          <w:trHeight w:val="877"/>
        </w:trPr>
        <w:tc>
          <w:tcPr>
            <w:tcW w:w="435" w:type="pct"/>
            <w:vMerge w:val="restart"/>
            <w:tcBorders>
              <w:top w:val="single" w:sz="12" w:space="0" w:color="000000"/>
              <w:left w:val="single" w:sz="8" w:space="0" w:color="000000"/>
              <w:bottom w:val="single" w:sz="4" w:space="0" w:color="auto"/>
              <w:right w:val="single" w:sz="4" w:space="0" w:color="000000"/>
            </w:tcBorders>
            <w:shd w:val="clear" w:color="auto" w:fill="FFFFFF" w:themeFill="background1"/>
            <w:vAlign w:val="center"/>
          </w:tcPr>
          <w:p w14:paraId="6E0E009A"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Toscana</w:t>
            </w:r>
          </w:p>
        </w:tc>
        <w:tc>
          <w:tcPr>
            <w:tcW w:w="583" w:type="pct"/>
            <w:vMerge w:val="restart"/>
            <w:tcBorders>
              <w:top w:val="single" w:sz="12" w:space="0" w:color="000000"/>
              <w:left w:val="single" w:sz="4" w:space="0" w:color="000000"/>
              <w:bottom w:val="single" w:sz="4" w:space="0" w:color="auto"/>
              <w:right w:val="single" w:sz="4" w:space="0" w:color="000000"/>
            </w:tcBorders>
            <w:shd w:val="clear" w:color="auto" w:fill="FFFFFF" w:themeFill="background1"/>
            <w:vAlign w:val="center"/>
          </w:tcPr>
          <w:p w14:paraId="2A3A1473"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161" w:type="pct"/>
            <w:tcBorders>
              <w:top w:val="single" w:sz="12" w:space="0" w:color="000000"/>
              <w:left w:val="single" w:sz="4" w:space="0" w:color="000000"/>
              <w:bottom w:val="single" w:sz="4" w:space="0" w:color="000000"/>
              <w:right w:val="single" w:sz="4" w:space="0" w:color="000000"/>
            </w:tcBorders>
            <w:shd w:val="clear" w:color="auto" w:fill="FFFFFF" w:themeFill="background1"/>
            <w:vAlign w:val="center"/>
          </w:tcPr>
          <w:p w14:paraId="112F470A"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Realizzazione del ponte provvisorio per la viabilità alternativa al ponte storico </w:t>
            </w:r>
            <w:r w:rsidRPr="00D6426E">
              <w:rPr>
                <w:rFonts w:asciiTheme="minorHAnsi" w:eastAsia="Times New Roman" w:hAnsiTheme="minorHAnsi" w:cstheme="minorHAnsi"/>
                <w:i/>
                <w:color w:val="000000" w:themeColor="text1"/>
                <w:sz w:val="18"/>
                <w:szCs w:val="18"/>
              </w:rPr>
              <w:t>Buriano</w:t>
            </w:r>
          </w:p>
        </w:tc>
        <w:tc>
          <w:tcPr>
            <w:tcW w:w="342" w:type="pct"/>
            <w:tcBorders>
              <w:top w:val="single" w:sz="12" w:space="0" w:color="000000"/>
              <w:left w:val="single" w:sz="4" w:space="0" w:color="000000"/>
              <w:bottom w:val="single" w:sz="4" w:space="0" w:color="000000"/>
              <w:right w:val="single" w:sz="4" w:space="0" w:color="000000"/>
            </w:tcBorders>
            <w:shd w:val="clear" w:color="auto" w:fill="FFFFFF" w:themeFill="background1"/>
            <w:vAlign w:val="center"/>
          </w:tcPr>
          <w:p w14:paraId="5DC4F424"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2,100</w:t>
            </w:r>
          </w:p>
        </w:tc>
        <w:tc>
          <w:tcPr>
            <w:tcW w:w="558" w:type="pct"/>
            <w:tcBorders>
              <w:top w:val="single" w:sz="12" w:space="0" w:color="000000"/>
              <w:left w:val="single" w:sz="4" w:space="0" w:color="000000"/>
              <w:bottom w:val="single" w:sz="4" w:space="0" w:color="000000"/>
              <w:right w:val="single" w:sz="4" w:space="0" w:color="000000"/>
            </w:tcBorders>
            <w:shd w:val="clear" w:color="auto" w:fill="FFFFFF" w:themeFill="background1"/>
            <w:vAlign w:val="center"/>
          </w:tcPr>
          <w:p w14:paraId="67D6FB0B"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85" w:type="pct"/>
            <w:tcBorders>
              <w:top w:val="single" w:sz="12" w:space="0" w:color="000000"/>
              <w:left w:val="single" w:sz="4" w:space="0" w:color="000000"/>
              <w:bottom w:val="single" w:sz="4" w:space="0" w:color="000000"/>
              <w:right w:val="single" w:sz="4" w:space="0" w:color="000000"/>
            </w:tcBorders>
            <w:shd w:val="clear" w:color="auto" w:fill="FFFFFF" w:themeFill="background1"/>
            <w:vAlign w:val="center"/>
          </w:tcPr>
          <w:p w14:paraId="3D69B967"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Realizzazione del ponte provvisorio per la viabilità alternativa al ponte storico </w:t>
            </w:r>
            <w:r w:rsidRPr="00D6426E">
              <w:rPr>
                <w:rFonts w:asciiTheme="minorHAnsi" w:eastAsia="Times New Roman" w:hAnsiTheme="minorHAnsi" w:cstheme="minorHAnsi"/>
                <w:i/>
                <w:color w:val="000000" w:themeColor="text1"/>
                <w:sz w:val="18"/>
                <w:szCs w:val="18"/>
              </w:rPr>
              <w:t>Buriano</w:t>
            </w:r>
          </w:p>
        </w:tc>
        <w:tc>
          <w:tcPr>
            <w:tcW w:w="379" w:type="pct"/>
            <w:tcBorders>
              <w:top w:val="single" w:sz="12" w:space="0" w:color="000000"/>
              <w:left w:val="single" w:sz="4" w:space="0" w:color="000000"/>
              <w:bottom w:val="single" w:sz="4" w:space="0" w:color="000000"/>
              <w:right w:val="single" w:sz="4" w:space="0" w:color="000000"/>
            </w:tcBorders>
            <w:shd w:val="clear" w:color="auto" w:fill="FFFFFF" w:themeFill="background1"/>
            <w:vAlign w:val="center"/>
          </w:tcPr>
          <w:p w14:paraId="1BFA672E"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2,500</w:t>
            </w:r>
          </w:p>
        </w:tc>
        <w:tc>
          <w:tcPr>
            <w:tcW w:w="457" w:type="pct"/>
            <w:tcBorders>
              <w:top w:val="single" w:sz="12" w:space="0" w:color="000000"/>
              <w:left w:val="single" w:sz="4" w:space="0" w:color="000000"/>
              <w:bottom w:val="single" w:sz="4" w:space="0" w:color="000000"/>
              <w:right w:val="single" w:sz="8" w:space="0" w:color="000000"/>
            </w:tcBorders>
            <w:shd w:val="clear" w:color="auto" w:fill="FFFFFF" w:themeFill="background1"/>
            <w:vAlign w:val="center"/>
          </w:tcPr>
          <w:p w14:paraId="7055237A"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6DD7E8F7" w14:textId="77777777" w:rsidTr="00321F0F">
        <w:trPr>
          <w:trHeight w:val="999"/>
        </w:trPr>
        <w:tc>
          <w:tcPr>
            <w:tcW w:w="435" w:type="pct"/>
            <w:vMerge/>
            <w:tcBorders>
              <w:top w:val="single" w:sz="4" w:space="0" w:color="000000"/>
              <w:left w:val="single" w:sz="8" w:space="0" w:color="000000"/>
              <w:bottom w:val="single" w:sz="4" w:space="0" w:color="auto"/>
              <w:right w:val="single" w:sz="4" w:space="0" w:color="000000"/>
            </w:tcBorders>
            <w:shd w:val="clear" w:color="auto" w:fill="FFFFFF" w:themeFill="background1"/>
            <w:vAlign w:val="center"/>
          </w:tcPr>
          <w:p w14:paraId="454AC483" w14:textId="77777777" w:rsidR="00025695" w:rsidRPr="00D6426E" w:rsidRDefault="00025695" w:rsidP="00D50CCF">
            <w:pPr>
              <w:pStyle w:val="TableParagraph"/>
              <w:rPr>
                <w:rFonts w:asciiTheme="minorHAnsi" w:hAnsiTheme="minorHAnsi" w:cstheme="minorHAnsi"/>
                <w:color w:val="000000" w:themeColor="text1"/>
                <w:sz w:val="18"/>
                <w:szCs w:val="18"/>
              </w:rPr>
            </w:pPr>
          </w:p>
        </w:tc>
        <w:tc>
          <w:tcPr>
            <w:tcW w:w="583" w:type="pct"/>
            <w:vMerge/>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6061B2CD" w14:textId="77777777" w:rsidR="00025695" w:rsidRPr="00D6426E" w:rsidRDefault="00025695" w:rsidP="00D50CCF">
            <w:pPr>
              <w:pStyle w:val="TableParagraph"/>
              <w:rPr>
                <w:rFonts w:asciiTheme="minorHAnsi" w:hAnsiTheme="minorHAnsi" w:cstheme="minorHAnsi"/>
                <w:color w:val="000000" w:themeColor="text1"/>
                <w:sz w:val="18"/>
                <w:szCs w:val="18"/>
              </w:rPr>
            </w:pPr>
          </w:p>
        </w:tc>
        <w:tc>
          <w:tcPr>
            <w:tcW w:w="116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F153AD1"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Progettazione del ponte definitivo e viabilità alternativa in sostituzione del ponte storico </w:t>
            </w:r>
            <w:r w:rsidRPr="00D6426E">
              <w:rPr>
                <w:rFonts w:asciiTheme="minorHAnsi" w:eastAsia="Times New Roman" w:hAnsiTheme="minorHAnsi" w:cstheme="minorHAnsi"/>
                <w:i/>
                <w:color w:val="000000" w:themeColor="text1"/>
                <w:sz w:val="18"/>
                <w:szCs w:val="18"/>
              </w:rPr>
              <w:t>Buriano</w:t>
            </w:r>
          </w:p>
        </w:tc>
        <w:tc>
          <w:tcPr>
            <w:tcW w:w="34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7E1D53"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1,300</w:t>
            </w:r>
          </w:p>
        </w:tc>
        <w:tc>
          <w:tcPr>
            <w:tcW w:w="558"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37B1DF"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8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CAFA51C"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Progettazione del ponte definitivo e viabilità alternativa in sostituzione del ponte storico </w:t>
            </w:r>
            <w:r w:rsidRPr="00D6426E">
              <w:rPr>
                <w:rFonts w:asciiTheme="minorHAnsi" w:eastAsia="Times New Roman" w:hAnsiTheme="minorHAnsi" w:cstheme="minorHAnsi"/>
                <w:i/>
                <w:color w:val="000000" w:themeColor="text1"/>
                <w:sz w:val="18"/>
                <w:szCs w:val="18"/>
              </w:rPr>
              <w:t>Buriano</w:t>
            </w:r>
          </w:p>
        </w:tc>
        <w:tc>
          <w:tcPr>
            <w:tcW w:w="379"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5DE8A2"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0,900</w:t>
            </w:r>
          </w:p>
        </w:tc>
        <w:tc>
          <w:tcPr>
            <w:tcW w:w="457" w:type="pct"/>
            <w:tcBorders>
              <w:top w:val="single" w:sz="4" w:space="0" w:color="000000"/>
              <w:left w:val="single" w:sz="4" w:space="0" w:color="000000"/>
              <w:bottom w:val="single" w:sz="4" w:space="0" w:color="000000"/>
              <w:right w:val="single" w:sz="8" w:space="0" w:color="000000"/>
            </w:tcBorders>
            <w:shd w:val="clear" w:color="auto" w:fill="FFFFFF" w:themeFill="background1"/>
            <w:vAlign w:val="center"/>
          </w:tcPr>
          <w:p w14:paraId="62B250F0"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6B3077C" w14:textId="77777777" w:rsidTr="00321F0F">
        <w:trPr>
          <w:trHeight w:val="1666"/>
        </w:trPr>
        <w:tc>
          <w:tcPr>
            <w:tcW w:w="435" w:type="pct"/>
            <w:vMerge w:val="restart"/>
            <w:tcBorders>
              <w:top w:val="single" w:sz="4" w:space="0" w:color="auto"/>
              <w:left w:val="single" w:sz="8" w:space="0" w:color="000000"/>
              <w:right w:val="single" w:sz="4" w:space="0" w:color="000000"/>
            </w:tcBorders>
            <w:vAlign w:val="center"/>
          </w:tcPr>
          <w:p w14:paraId="0F114D82"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Sardegna</w:t>
            </w:r>
          </w:p>
        </w:tc>
        <w:tc>
          <w:tcPr>
            <w:tcW w:w="583" w:type="pct"/>
            <w:vMerge w:val="restart"/>
            <w:tcBorders>
              <w:top w:val="single" w:sz="4" w:space="0" w:color="auto"/>
              <w:left w:val="single" w:sz="4" w:space="0" w:color="000000"/>
              <w:right w:val="single" w:sz="4" w:space="0" w:color="000000"/>
            </w:tcBorders>
            <w:vAlign w:val="center"/>
          </w:tcPr>
          <w:p w14:paraId="25D73EC8"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61" w:type="pct"/>
            <w:tcBorders>
              <w:top w:val="single" w:sz="4" w:space="0" w:color="000000"/>
              <w:left w:val="single" w:sz="4" w:space="0" w:color="000000"/>
              <w:bottom w:val="single" w:sz="4" w:space="0" w:color="000000"/>
              <w:right w:val="single" w:sz="4" w:space="0" w:color="000000"/>
            </w:tcBorders>
            <w:vAlign w:val="center"/>
          </w:tcPr>
          <w:p w14:paraId="4D904E3B"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Dighe di </w:t>
            </w:r>
            <w:r w:rsidRPr="00D6426E">
              <w:rPr>
                <w:rFonts w:asciiTheme="minorHAnsi" w:eastAsia="Times New Roman" w:hAnsiTheme="minorHAnsi" w:cstheme="minorHAnsi"/>
                <w:i/>
                <w:color w:val="000000" w:themeColor="text1"/>
                <w:sz w:val="18"/>
                <w:szCs w:val="18"/>
              </w:rPr>
              <w:t>Monti Nieddu</w:t>
            </w:r>
            <w:r w:rsidRPr="00D6426E">
              <w:rPr>
                <w:rFonts w:asciiTheme="minorHAnsi" w:hAnsiTheme="minorHAnsi" w:cstheme="minorHAnsi"/>
                <w:color w:val="000000" w:themeColor="text1"/>
                <w:sz w:val="18"/>
                <w:szCs w:val="18"/>
              </w:rPr>
              <w:t xml:space="preserve"> e di </w:t>
            </w:r>
            <w:r w:rsidRPr="00D6426E">
              <w:rPr>
                <w:rFonts w:asciiTheme="minorHAnsi" w:eastAsia="Times New Roman" w:hAnsiTheme="minorHAnsi" w:cstheme="minorHAnsi"/>
                <w:i/>
                <w:color w:val="000000" w:themeColor="text1"/>
                <w:sz w:val="18"/>
                <w:szCs w:val="18"/>
              </w:rPr>
              <w:t xml:space="preserve">Medau </w:t>
            </w:r>
            <w:proofErr w:type="spellStart"/>
            <w:r w:rsidRPr="00D6426E">
              <w:rPr>
                <w:rFonts w:asciiTheme="minorHAnsi" w:eastAsia="Times New Roman" w:hAnsiTheme="minorHAnsi" w:cstheme="minorHAnsi"/>
                <w:i/>
                <w:color w:val="000000" w:themeColor="text1"/>
                <w:sz w:val="18"/>
                <w:szCs w:val="18"/>
              </w:rPr>
              <w:t>Aingiu</w:t>
            </w:r>
            <w:proofErr w:type="spellEnd"/>
            <w:r w:rsidRPr="00D6426E">
              <w:rPr>
                <w:rFonts w:asciiTheme="minorHAnsi" w:eastAsia="Times New Roman" w:hAnsiTheme="minorHAnsi" w:cstheme="minorHAnsi"/>
                <w:i/>
                <w:color w:val="000000" w:themeColor="text1"/>
                <w:sz w:val="18"/>
                <w:szCs w:val="18"/>
              </w:rPr>
              <w:t xml:space="preserve"> </w:t>
            </w:r>
            <w:r w:rsidRPr="00D6426E">
              <w:rPr>
                <w:rFonts w:asciiTheme="minorHAnsi" w:hAnsiTheme="minorHAnsi" w:cstheme="minorHAnsi"/>
                <w:color w:val="000000" w:themeColor="text1"/>
                <w:sz w:val="18"/>
                <w:szCs w:val="18"/>
              </w:rPr>
              <w:t xml:space="preserve">– Lavori di completamento Integrazione finanziamenti statali (Del. CIPE 48/2004) e regionali (CGEI con </w:t>
            </w:r>
            <w:proofErr w:type="spellStart"/>
            <w:r w:rsidRPr="00D6426E">
              <w:rPr>
                <w:rFonts w:asciiTheme="minorHAnsi" w:hAnsiTheme="minorHAnsi" w:cstheme="minorHAnsi"/>
                <w:color w:val="000000" w:themeColor="text1"/>
                <w:sz w:val="18"/>
                <w:szCs w:val="18"/>
              </w:rPr>
              <w:t>Ord</w:t>
            </w:r>
            <w:proofErr w:type="spellEnd"/>
            <w:r w:rsidRPr="00D6426E">
              <w:rPr>
                <w:rFonts w:asciiTheme="minorHAnsi" w:hAnsiTheme="minorHAnsi" w:cstheme="minorHAnsi"/>
                <w:color w:val="000000" w:themeColor="text1"/>
                <w:sz w:val="18"/>
                <w:szCs w:val="18"/>
              </w:rPr>
              <w:t>. n.337/2002 e n.444/2007 e DGR n.52/8 del 27.11.2009)</w:t>
            </w:r>
          </w:p>
        </w:tc>
        <w:tc>
          <w:tcPr>
            <w:tcW w:w="342" w:type="pct"/>
            <w:tcBorders>
              <w:top w:val="single" w:sz="4" w:space="0" w:color="000000"/>
              <w:left w:val="single" w:sz="4" w:space="0" w:color="000000"/>
              <w:bottom w:val="single" w:sz="4" w:space="0" w:color="000000"/>
              <w:right w:val="single" w:sz="4" w:space="0" w:color="000000"/>
            </w:tcBorders>
            <w:vAlign w:val="center"/>
          </w:tcPr>
          <w:p w14:paraId="34160387"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14,000</w:t>
            </w:r>
          </w:p>
        </w:tc>
        <w:tc>
          <w:tcPr>
            <w:tcW w:w="558" w:type="pct"/>
            <w:tcBorders>
              <w:top w:val="single" w:sz="4" w:space="0" w:color="000000"/>
              <w:left w:val="single" w:sz="4" w:space="0" w:color="000000"/>
              <w:bottom w:val="single" w:sz="4" w:space="0" w:color="000000"/>
              <w:right w:val="single" w:sz="4" w:space="0" w:color="000000"/>
            </w:tcBorders>
            <w:vAlign w:val="center"/>
          </w:tcPr>
          <w:p w14:paraId="4B922091"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085" w:type="pct"/>
            <w:tcBorders>
              <w:top w:val="single" w:sz="4" w:space="0" w:color="000000"/>
              <w:left w:val="single" w:sz="4" w:space="0" w:color="000000"/>
              <w:bottom w:val="single" w:sz="4" w:space="0" w:color="000000"/>
              <w:right w:val="single" w:sz="4" w:space="0" w:color="000000"/>
            </w:tcBorders>
            <w:vAlign w:val="center"/>
          </w:tcPr>
          <w:p w14:paraId="3FF8424D"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79" w:type="pct"/>
            <w:tcBorders>
              <w:top w:val="single" w:sz="4" w:space="0" w:color="000000"/>
              <w:left w:val="single" w:sz="4" w:space="0" w:color="000000"/>
              <w:bottom w:val="single" w:sz="4" w:space="0" w:color="000000"/>
              <w:right w:val="single" w:sz="4" w:space="0" w:color="000000"/>
            </w:tcBorders>
            <w:vAlign w:val="center"/>
          </w:tcPr>
          <w:p w14:paraId="321465D5"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57" w:type="pct"/>
            <w:tcBorders>
              <w:top w:val="single" w:sz="4" w:space="0" w:color="000000"/>
              <w:left w:val="single" w:sz="4" w:space="0" w:color="000000"/>
              <w:bottom w:val="single" w:sz="4" w:space="0" w:color="000000"/>
              <w:right w:val="single" w:sz="4" w:space="0" w:color="000000"/>
            </w:tcBorders>
            <w:vAlign w:val="center"/>
          </w:tcPr>
          <w:p w14:paraId="53935865"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64C18F5C" w14:textId="77777777" w:rsidTr="00321F0F">
        <w:trPr>
          <w:trHeight w:val="637"/>
        </w:trPr>
        <w:tc>
          <w:tcPr>
            <w:tcW w:w="435" w:type="pct"/>
            <w:vMerge/>
            <w:tcBorders>
              <w:left w:val="single" w:sz="8" w:space="0" w:color="000000"/>
              <w:bottom w:val="single" w:sz="4" w:space="0" w:color="auto"/>
              <w:right w:val="single" w:sz="4" w:space="0" w:color="000000"/>
            </w:tcBorders>
            <w:vAlign w:val="center"/>
          </w:tcPr>
          <w:p w14:paraId="2D33165C" w14:textId="77777777" w:rsidR="00025695" w:rsidRPr="00D6426E" w:rsidRDefault="00025695" w:rsidP="00D50CCF">
            <w:pPr>
              <w:pStyle w:val="TableParagraph"/>
              <w:rPr>
                <w:rFonts w:asciiTheme="minorHAnsi" w:hAnsiTheme="minorHAnsi" w:cstheme="minorHAnsi"/>
                <w:color w:val="000000" w:themeColor="text1"/>
                <w:sz w:val="18"/>
                <w:szCs w:val="18"/>
              </w:rPr>
            </w:pPr>
          </w:p>
        </w:tc>
        <w:tc>
          <w:tcPr>
            <w:tcW w:w="583" w:type="pct"/>
            <w:vMerge/>
            <w:tcBorders>
              <w:left w:val="single" w:sz="4" w:space="0" w:color="000000"/>
              <w:bottom w:val="single" w:sz="4" w:space="0" w:color="auto"/>
              <w:right w:val="single" w:sz="4" w:space="0" w:color="000000"/>
            </w:tcBorders>
            <w:vAlign w:val="center"/>
          </w:tcPr>
          <w:p w14:paraId="1BED99FF" w14:textId="77777777" w:rsidR="00025695" w:rsidRPr="00D6426E" w:rsidRDefault="00025695" w:rsidP="00D50CCF">
            <w:pPr>
              <w:pStyle w:val="TableParagraph"/>
              <w:rPr>
                <w:rFonts w:asciiTheme="minorHAnsi" w:hAnsiTheme="minorHAnsi" w:cstheme="minorHAnsi"/>
                <w:color w:val="000000" w:themeColor="text1"/>
                <w:sz w:val="18"/>
                <w:szCs w:val="18"/>
              </w:rPr>
            </w:pPr>
          </w:p>
        </w:tc>
        <w:tc>
          <w:tcPr>
            <w:tcW w:w="1161" w:type="pct"/>
            <w:tcBorders>
              <w:top w:val="single" w:sz="4" w:space="0" w:color="000000"/>
              <w:left w:val="single" w:sz="4" w:space="0" w:color="000000"/>
              <w:bottom w:val="single" w:sz="4" w:space="0" w:color="000000"/>
              <w:right w:val="single" w:sz="4" w:space="0" w:color="000000"/>
            </w:tcBorders>
            <w:vAlign w:val="center"/>
          </w:tcPr>
          <w:p w14:paraId="0539858F"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di </w:t>
            </w:r>
            <w:proofErr w:type="spellStart"/>
            <w:r w:rsidRPr="00D6426E">
              <w:rPr>
                <w:rFonts w:asciiTheme="minorHAnsi" w:eastAsia="Times New Roman" w:hAnsiTheme="minorHAnsi" w:cstheme="minorHAnsi"/>
                <w:i/>
                <w:color w:val="000000" w:themeColor="text1"/>
                <w:sz w:val="18"/>
                <w:szCs w:val="18"/>
              </w:rPr>
              <w:t>Cumbidanovu</w:t>
            </w:r>
            <w:proofErr w:type="spellEnd"/>
            <w:r w:rsidRPr="00D6426E">
              <w:rPr>
                <w:rFonts w:asciiTheme="minorHAnsi" w:eastAsia="Times New Roman" w:hAnsiTheme="minorHAnsi" w:cstheme="minorHAnsi"/>
                <w:i/>
                <w:color w:val="000000" w:themeColor="text1"/>
                <w:sz w:val="18"/>
                <w:szCs w:val="18"/>
              </w:rPr>
              <w:t xml:space="preserve"> –</w:t>
            </w:r>
            <w:r w:rsidRPr="00D6426E">
              <w:rPr>
                <w:rFonts w:asciiTheme="minorHAnsi" w:hAnsiTheme="minorHAnsi" w:cstheme="minorHAnsi"/>
                <w:color w:val="000000" w:themeColor="text1"/>
                <w:sz w:val="18"/>
                <w:szCs w:val="18"/>
              </w:rPr>
              <w:t xml:space="preserve"> Lavori di completamento Integrazione finanziamenti regionali</w:t>
            </w:r>
          </w:p>
        </w:tc>
        <w:tc>
          <w:tcPr>
            <w:tcW w:w="342" w:type="pct"/>
            <w:tcBorders>
              <w:top w:val="single" w:sz="4" w:space="0" w:color="000000"/>
              <w:left w:val="single" w:sz="4" w:space="0" w:color="000000"/>
              <w:bottom w:val="single" w:sz="4" w:space="0" w:color="000000"/>
              <w:right w:val="single" w:sz="4" w:space="0" w:color="000000"/>
            </w:tcBorders>
            <w:vAlign w:val="center"/>
          </w:tcPr>
          <w:p w14:paraId="0AC58217"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20,000</w:t>
            </w:r>
          </w:p>
        </w:tc>
        <w:tc>
          <w:tcPr>
            <w:tcW w:w="558" w:type="pct"/>
            <w:tcBorders>
              <w:top w:val="single" w:sz="4" w:space="0" w:color="000000"/>
              <w:left w:val="single" w:sz="4" w:space="0" w:color="000000"/>
              <w:bottom w:val="single" w:sz="4" w:space="0" w:color="000000"/>
              <w:right w:val="single" w:sz="4" w:space="0" w:color="000000"/>
            </w:tcBorders>
            <w:vAlign w:val="center"/>
          </w:tcPr>
          <w:p w14:paraId="561C563D"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085" w:type="pct"/>
            <w:tcBorders>
              <w:top w:val="single" w:sz="4" w:space="0" w:color="000000"/>
              <w:left w:val="single" w:sz="4" w:space="0" w:color="000000"/>
              <w:bottom w:val="single" w:sz="4" w:space="0" w:color="000000"/>
              <w:right w:val="single" w:sz="4" w:space="0" w:color="000000"/>
            </w:tcBorders>
            <w:vAlign w:val="center"/>
          </w:tcPr>
          <w:p w14:paraId="1825509B"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di </w:t>
            </w:r>
            <w:proofErr w:type="spellStart"/>
            <w:r w:rsidRPr="00D6426E">
              <w:rPr>
                <w:rFonts w:asciiTheme="minorHAnsi" w:eastAsia="Times New Roman" w:hAnsiTheme="minorHAnsi" w:cstheme="minorHAnsi"/>
                <w:i/>
                <w:color w:val="000000" w:themeColor="text1"/>
                <w:sz w:val="18"/>
                <w:szCs w:val="18"/>
              </w:rPr>
              <w:t>Cumbidanovu</w:t>
            </w:r>
            <w:proofErr w:type="spellEnd"/>
            <w:r w:rsidRPr="00D6426E">
              <w:rPr>
                <w:rFonts w:asciiTheme="minorHAnsi" w:hAnsiTheme="minorHAnsi" w:cstheme="minorHAnsi"/>
                <w:color w:val="000000" w:themeColor="text1"/>
                <w:sz w:val="18"/>
                <w:szCs w:val="18"/>
              </w:rPr>
              <w:t xml:space="preserve"> – Lavori di completamento Integrazione finanziamenti regionali</w:t>
            </w:r>
          </w:p>
        </w:tc>
        <w:tc>
          <w:tcPr>
            <w:tcW w:w="379" w:type="pct"/>
            <w:tcBorders>
              <w:top w:val="single" w:sz="4" w:space="0" w:color="000000"/>
              <w:left w:val="single" w:sz="4" w:space="0" w:color="000000"/>
              <w:bottom w:val="single" w:sz="4" w:space="0" w:color="000000"/>
              <w:right w:val="single" w:sz="4" w:space="0" w:color="000000"/>
            </w:tcBorders>
            <w:vAlign w:val="center"/>
          </w:tcPr>
          <w:p w14:paraId="6A921A1B" w14:textId="77777777" w:rsidR="00025695" w:rsidRPr="00D6426E" w:rsidRDefault="00025695" w:rsidP="00D50CC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34,000</w:t>
            </w:r>
          </w:p>
        </w:tc>
        <w:tc>
          <w:tcPr>
            <w:tcW w:w="457" w:type="pct"/>
            <w:tcBorders>
              <w:top w:val="single" w:sz="4" w:space="0" w:color="000000"/>
              <w:left w:val="single" w:sz="4" w:space="0" w:color="000000"/>
              <w:bottom w:val="single" w:sz="4" w:space="0" w:color="000000"/>
              <w:right w:val="single" w:sz="4" w:space="0" w:color="000000"/>
            </w:tcBorders>
            <w:vAlign w:val="center"/>
          </w:tcPr>
          <w:p w14:paraId="020068CF" w14:textId="77777777" w:rsidR="00025695" w:rsidRPr="00D6426E" w:rsidRDefault="00025695" w:rsidP="00321F0F">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bl>
    <w:p w14:paraId="70A5A52C" w14:textId="77777777" w:rsidR="00025695" w:rsidRPr="00D6426E" w:rsidRDefault="00025695" w:rsidP="00025695">
      <w:pPr>
        <w:spacing w:after="8"/>
        <w:ind w:right="-20"/>
        <w:jc w:val="both"/>
        <w:rPr>
          <w:rFonts w:asciiTheme="minorHAnsi" w:hAnsiTheme="minorHAnsi" w:cstheme="minorHAnsi"/>
          <w:color w:val="000000" w:themeColor="text1"/>
        </w:rPr>
      </w:pPr>
    </w:p>
    <w:p w14:paraId="3E1DCCB3" w14:textId="77777777" w:rsidR="00321F0F" w:rsidRDefault="00321F0F" w:rsidP="00DF04C7">
      <w:pPr>
        <w:pStyle w:val="Corpotesto"/>
        <w:ind w:left="142" w:right="689"/>
        <w:jc w:val="both"/>
        <w:rPr>
          <w:rFonts w:asciiTheme="minorHAnsi" w:hAnsiTheme="minorHAnsi" w:cstheme="minorHAnsi"/>
          <w:color w:val="000000" w:themeColor="text1"/>
          <w:w w:val="95"/>
        </w:rPr>
      </w:pPr>
    </w:p>
    <w:p w14:paraId="1DBE7748" w14:textId="53B76801" w:rsidR="00025695" w:rsidRPr="00D6426E" w:rsidRDefault="00025695" w:rsidP="00DF04C7">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w w:val="95"/>
        </w:rPr>
        <w:lastRenderedPageBreak/>
        <w:t>Con</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w w:val="95"/>
        </w:rPr>
        <w:t>nota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w w:val="95"/>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w w:val="95"/>
        </w:rPr>
        <w:t>avvio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w w:val="95"/>
        </w:rPr>
        <w:t>della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w w:val="95"/>
        </w:rPr>
        <w:t>procedura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w w:val="95"/>
        </w:rPr>
        <w:t>scritta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w w:val="95"/>
        </w:rPr>
        <w:t>MIMS (d’ora innanzi MIT)</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w w:val="95"/>
        </w:rPr>
        <w:t>n.</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w w:val="95"/>
        </w:rPr>
        <w:t>13133</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w w:val="95"/>
        </w:rPr>
        <w:t>del</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w w:val="95"/>
        </w:rPr>
        <w:t>15/07/2022,</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w w:val="95"/>
        </w:rPr>
        <w:t>conclusasi con nota n. 14059</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w w:val="95"/>
        </w:rPr>
        <w:t>in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w w:val="95"/>
        </w:rPr>
        <w:t>data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w w:val="95"/>
        </w:rPr>
        <w:t>01/08/2022</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stata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sottoposta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Comitato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Sorveglianza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una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proposta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rimodulazione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relativa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a un</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a valere su:</w:t>
      </w:r>
    </w:p>
    <w:p w14:paraId="2EF2C705" w14:textId="77777777" w:rsidR="00025695" w:rsidRPr="00D6426E" w:rsidRDefault="00025695" w:rsidP="00DF04C7">
      <w:pPr>
        <w:pStyle w:val="Corpotesto"/>
        <w:ind w:left="142" w:right="689"/>
        <w:jc w:val="both"/>
        <w:rPr>
          <w:rFonts w:asciiTheme="minorHAnsi" w:hAnsiTheme="minorHAnsi" w:cstheme="minorHAnsi"/>
          <w:color w:val="000000" w:themeColor="text1"/>
        </w:rPr>
      </w:pPr>
    </w:p>
    <w:p w14:paraId="32C9D7B2" w14:textId="77777777" w:rsidR="00025695" w:rsidRPr="00D6426E" w:rsidRDefault="00025695" w:rsidP="00032AF9">
      <w:pPr>
        <w:pStyle w:val="Corpotesto"/>
        <w:ind w:left="142" w:right="689"/>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07.01 - “Trasporto stradale”.</w:t>
      </w:r>
    </w:p>
    <w:p w14:paraId="2AA7BFCE" w14:textId="04BA2FC6" w:rsidR="00025695" w:rsidRPr="00D6426E" w:rsidRDefault="00025695" w:rsidP="00032AF9">
      <w:pPr>
        <w:pStyle w:val="Corpotesto"/>
        <w:ind w:left="142"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w:t>
      </w:r>
    </w:p>
    <w:tbl>
      <w:tblPr>
        <w:tblStyle w:val="TableGrid"/>
        <w:tblpPr w:leftFromText="141" w:rightFromText="141" w:vertAnchor="text" w:horzAnchor="margin" w:tblpY="82"/>
        <w:tblW w:w="4933" w:type="pct"/>
        <w:tblInd w:w="0" w:type="dxa"/>
        <w:tblCellMar>
          <w:top w:w="14" w:type="dxa"/>
          <w:left w:w="41" w:type="dxa"/>
          <w:bottom w:w="5" w:type="dxa"/>
          <w:right w:w="9" w:type="dxa"/>
        </w:tblCellMar>
        <w:tblLook w:val="04A0" w:firstRow="1" w:lastRow="0" w:firstColumn="1" w:lastColumn="0" w:noHBand="0" w:noVBand="1"/>
      </w:tblPr>
      <w:tblGrid>
        <w:gridCol w:w="1108"/>
        <w:gridCol w:w="1160"/>
        <w:gridCol w:w="1805"/>
        <w:gridCol w:w="888"/>
        <w:gridCol w:w="991"/>
        <w:gridCol w:w="2534"/>
        <w:gridCol w:w="974"/>
        <w:gridCol w:w="840"/>
      </w:tblGrid>
      <w:tr w:rsidR="00032AF9" w:rsidRPr="00D6426E" w14:paraId="2AE2060E" w14:textId="77777777" w:rsidTr="00032AF9">
        <w:trPr>
          <w:trHeight w:val="670"/>
        </w:trPr>
        <w:tc>
          <w:tcPr>
            <w:tcW w:w="5000" w:type="pct"/>
            <w:gridSpan w:val="8"/>
            <w:tcBorders>
              <w:top w:val="single" w:sz="12" w:space="0" w:color="FFFFFF" w:themeColor="background1"/>
              <w:left w:val="single" w:sz="12" w:space="0" w:color="FFFFFF" w:themeColor="background1"/>
              <w:bottom w:val="single" w:sz="4" w:space="0" w:color="auto"/>
              <w:right w:val="single" w:sz="12" w:space="0" w:color="FFFFFF" w:themeColor="background1"/>
            </w:tcBorders>
            <w:shd w:val="clear" w:color="auto" w:fill="FFFFFF" w:themeFill="background1"/>
            <w:vAlign w:val="center"/>
          </w:tcPr>
          <w:p w14:paraId="4BB99DA8" w14:textId="77777777" w:rsidR="00032AF9" w:rsidRPr="00321F0F" w:rsidRDefault="00032AF9" w:rsidP="00032AF9">
            <w:pPr>
              <w:pStyle w:val="Corpotesto"/>
              <w:rPr>
                <w:color w:val="000000" w:themeColor="text1"/>
                <w:sz w:val="18"/>
                <w:szCs w:val="18"/>
              </w:rPr>
            </w:pPr>
            <w:r w:rsidRPr="00D6426E">
              <w:rPr>
                <w:color w:val="000000" w:themeColor="text1"/>
                <w:sz w:val="18"/>
                <w:szCs w:val="18"/>
              </w:rPr>
              <w:t xml:space="preserve">   Tab.20: Quadro delle rimodulazioni relative alla procedura scritta di approvazione conclusasi con nota n. 14059 in data 01/08/2022</w:t>
            </w:r>
          </w:p>
        </w:tc>
      </w:tr>
      <w:tr w:rsidR="00032AF9" w:rsidRPr="00D6426E" w14:paraId="5731B75D" w14:textId="77777777" w:rsidTr="00032AF9">
        <w:trPr>
          <w:trHeight w:val="670"/>
        </w:trPr>
        <w:tc>
          <w:tcPr>
            <w:tcW w:w="538" w:type="pct"/>
            <w:tcBorders>
              <w:top w:val="single" w:sz="8" w:space="0" w:color="000000"/>
              <w:left w:val="single" w:sz="8" w:space="0" w:color="000000"/>
              <w:bottom w:val="single" w:sz="4" w:space="0" w:color="auto"/>
              <w:right w:val="single" w:sz="4" w:space="0" w:color="000000"/>
            </w:tcBorders>
            <w:shd w:val="clear" w:color="auto" w:fill="BFBFBF" w:themeFill="background1" w:themeFillShade="BF"/>
            <w:vAlign w:val="center"/>
          </w:tcPr>
          <w:p w14:paraId="3C0F20A0" w14:textId="77777777" w:rsidR="00032AF9" w:rsidRPr="00D6426E" w:rsidRDefault="00032AF9" w:rsidP="00032AF9">
            <w:pPr>
              <w:pStyle w:val="TableParagraph"/>
              <w:ind w:right="-9979"/>
              <w:jc w:val="right"/>
              <w:rPr>
                <w:b/>
                <w:bCs/>
                <w:color w:val="000000" w:themeColor="text1"/>
                <w:sz w:val="18"/>
                <w:szCs w:val="18"/>
              </w:rPr>
            </w:pPr>
            <w:r>
              <w:rPr>
                <w:rFonts w:asciiTheme="minorHAnsi" w:hAnsiTheme="minorHAnsi" w:cstheme="minorHAnsi"/>
                <w:b/>
                <w:bCs/>
                <w:color w:val="000000" w:themeColor="text1"/>
                <w:sz w:val="18"/>
                <w:szCs w:val="18"/>
              </w:rPr>
              <w:t>e</w:t>
            </w:r>
            <w:r w:rsidRPr="00D6426E">
              <w:rPr>
                <w:rFonts w:asciiTheme="minorHAnsi" w:hAnsiTheme="minorHAnsi" w:cstheme="minorHAnsi"/>
                <w:b/>
                <w:bCs/>
                <w:color w:val="000000" w:themeColor="text1"/>
                <w:sz w:val="18"/>
                <w:szCs w:val="18"/>
              </w:rPr>
              <w:t xml:space="preserve"> Regione</w:t>
            </w:r>
            <w:r w:rsidRPr="00D6426E">
              <w:rPr>
                <w:b/>
                <w:bCs/>
                <w:color w:val="000000" w:themeColor="text1"/>
                <w:sz w:val="18"/>
                <w:szCs w:val="18"/>
              </w:rPr>
              <w:t xml:space="preserve"> </w:t>
            </w:r>
            <w:proofErr w:type="spellStart"/>
            <w:r w:rsidRPr="00D6426E">
              <w:rPr>
                <w:b/>
                <w:bCs/>
                <w:color w:val="000000" w:themeColor="text1"/>
                <w:sz w:val="18"/>
                <w:szCs w:val="18"/>
              </w:rPr>
              <w:t>Regione</w:t>
            </w:r>
            <w:proofErr w:type="spellEnd"/>
          </w:p>
        </w:tc>
        <w:tc>
          <w:tcPr>
            <w:tcW w:w="563"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vAlign w:val="center"/>
          </w:tcPr>
          <w:p w14:paraId="2B63764A"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Direzione</w:t>
            </w:r>
          </w:p>
          <w:p w14:paraId="21BDB865"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Generale competente</w:t>
            </w:r>
          </w:p>
        </w:tc>
        <w:tc>
          <w:tcPr>
            <w:tcW w:w="876" w:type="pct"/>
            <w:tcBorders>
              <w:top w:val="single" w:sz="8" w:space="0" w:color="000000"/>
              <w:left w:val="single" w:sz="4" w:space="0" w:color="000000"/>
              <w:bottom w:val="single" w:sz="4" w:space="0" w:color="auto"/>
              <w:right w:val="single" w:sz="4" w:space="0" w:color="000000"/>
            </w:tcBorders>
            <w:shd w:val="clear" w:color="auto" w:fill="BFBFBF" w:themeFill="background1" w:themeFillShade="BF"/>
            <w:vAlign w:val="center"/>
          </w:tcPr>
          <w:p w14:paraId="0657C76C"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PSC Attuale</w:t>
            </w:r>
          </w:p>
        </w:tc>
        <w:tc>
          <w:tcPr>
            <w:tcW w:w="431" w:type="pct"/>
            <w:tcBorders>
              <w:top w:val="single" w:sz="8" w:space="0" w:color="000000"/>
              <w:left w:val="single" w:sz="4" w:space="0" w:color="000000"/>
              <w:bottom w:val="single" w:sz="4" w:space="0" w:color="auto"/>
              <w:right w:val="single" w:sz="4" w:space="0" w:color="000000"/>
            </w:tcBorders>
            <w:shd w:val="clear" w:color="auto" w:fill="BFBFBF" w:themeFill="background1" w:themeFillShade="BF"/>
            <w:vAlign w:val="center"/>
          </w:tcPr>
          <w:p w14:paraId="708A2DB5"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M€</w:t>
            </w:r>
          </w:p>
        </w:tc>
        <w:tc>
          <w:tcPr>
            <w:tcW w:w="481" w:type="pct"/>
            <w:tcBorders>
              <w:top w:val="single" w:sz="8" w:space="0" w:color="000000"/>
              <w:left w:val="single" w:sz="4" w:space="0" w:color="000000"/>
              <w:bottom w:val="single" w:sz="4" w:space="0" w:color="auto"/>
              <w:right w:val="single" w:sz="4" w:space="0" w:color="000000"/>
            </w:tcBorders>
            <w:shd w:val="clear" w:color="auto" w:fill="BFBFBF" w:themeFill="background1" w:themeFillShade="BF"/>
            <w:vAlign w:val="center"/>
          </w:tcPr>
          <w:p w14:paraId="000870CB"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Settore di intervento attuale</w:t>
            </w:r>
          </w:p>
        </w:tc>
        <w:tc>
          <w:tcPr>
            <w:tcW w:w="1230" w:type="pct"/>
            <w:tcBorders>
              <w:top w:val="single" w:sz="8" w:space="0" w:color="000000"/>
              <w:left w:val="single" w:sz="4" w:space="0" w:color="000000"/>
              <w:bottom w:val="single" w:sz="4" w:space="0" w:color="auto"/>
              <w:right w:val="single" w:sz="4" w:space="0" w:color="000000"/>
            </w:tcBorders>
            <w:shd w:val="clear" w:color="auto" w:fill="BFBFBF" w:themeFill="background1" w:themeFillShade="BF"/>
            <w:vAlign w:val="center"/>
          </w:tcPr>
          <w:p w14:paraId="5EDBCEEC"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PSC Rimodulazione</w:t>
            </w:r>
          </w:p>
        </w:tc>
        <w:tc>
          <w:tcPr>
            <w:tcW w:w="473" w:type="pct"/>
            <w:tcBorders>
              <w:top w:val="single" w:sz="8" w:space="0" w:color="000000"/>
              <w:left w:val="single" w:sz="4" w:space="0" w:color="000000"/>
              <w:bottom w:val="single" w:sz="4" w:space="0" w:color="auto"/>
              <w:right w:val="single" w:sz="4" w:space="0" w:color="000000"/>
            </w:tcBorders>
            <w:shd w:val="clear" w:color="auto" w:fill="BFBFBF" w:themeFill="background1" w:themeFillShade="BF"/>
            <w:vAlign w:val="center"/>
          </w:tcPr>
          <w:p w14:paraId="319E0FE6"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M€</w:t>
            </w:r>
          </w:p>
        </w:tc>
        <w:tc>
          <w:tcPr>
            <w:tcW w:w="408" w:type="pct"/>
            <w:tcBorders>
              <w:top w:val="single" w:sz="8" w:space="0" w:color="000000"/>
              <w:left w:val="single" w:sz="4" w:space="0" w:color="000000"/>
              <w:bottom w:val="single" w:sz="4" w:space="0" w:color="auto"/>
              <w:right w:val="single" w:sz="8" w:space="0" w:color="000000"/>
            </w:tcBorders>
            <w:shd w:val="clear" w:color="auto" w:fill="BFBFBF" w:themeFill="background1" w:themeFillShade="BF"/>
            <w:vAlign w:val="center"/>
          </w:tcPr>
          <w:p w14:paraId="17D4BBB4" w14:textId="77777777" w:rsidR="00032AF9" w:rsidRPr="00D6426E" w:rsidRDefault="00032AF9" w:rsidP="00032AF9">
            <w:pPr>
              <w:pStyle w:val="TableParagraph"/>
              <w:jc w:val="center"/>
              <w:rPr>
                <w:b/>
                <w:bCs/>
                <w:color w:val="000000" w:themeColor="text1"/>
                <w:sz w:val="18"/>
                <w:szCs w:val="18"/>
              </w:rPr>
            </w:pPr>
            <w:r w:rsidRPr="00D6426E">
              <w:rPr>
                <w:b/>
                <w:bCs/>
                <w:color w:val="000000" w:themeColor="text1"/>
                <w:sz w:val="18"/>
                <w:szCs w:val="18"/>
              </w:rPr>
              <w:t>Settore di intervento a tendere</w:t>
            </w:r>
          </w:p>
        </w:tc>
      </w:tr>
      <w:tr w:rsidR="00032AF9" w:rsidRPr="00D6426E" w14:paraId="444150B4" w14:textId="77777777" w:rsidTr="00032AF9">
        <w:trPr>
          <w:trHeight w:val="834"/>
        </w:trPr>
        <w:tc>
          <w:tcPr>
            <w:tcW w:w="538" w:type="pct"/>
            <w:vMerge w:val="restart"/>
            <w:tcBorders>
              <w:top w:val="single" w:sz="4" w:space="0" w:color="auto"/>
              <w:left w:val="single" w:sz="8" w:space="0" w:color="000000"/>
              <w:bottom w:val="single" w:sz="4" w:space="0" w:color="auto"/>
              <w:right w:val="single" w:sz="4" w:space="0" w:color="000000"/>
            </w:tcBorders>
            <w:shd w:val="clear" w:color="auto" w:fill="FFFFFF" w:themeFill="background1"/>
            <w:vAlign w:val="center"/>
          </w:tcPr>
          <w:p w14:paraId="295455DC"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Regione Abruzzo</w:t>
            </w:r>
          </w:p>
        </w:tc>
        <w:tc>
          <w:tcPr>
            <w:tcW w:w="563" w:type="pct"/>
            <w:vMerge w:val="restart"/>
            <w:tcBorders>
              <w:top w:val="single" w:sz="4" w:space="0" w:color="auto"/>
              <w:left w:val="single" w:sz="4" w:space="0" w:color="000000"/>
              <w:bottom w:val="single" w:sz="4" w:space="0" w:color="auto"/>
              <w:right w:val="single" w:sz="4" w:space="0" w:color="000000"/>
            </w:tcBorders>
            <w:shd w:val="clear" w:color="auto" w:fill="FFFFFF" w:themeFill="background1"/>
            <w:vAlign w:val="center"/>
          </w:tcPr>
          <w:p w14:paraId="236EA20E"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DG STRADE</w:t>
            </w:r>
          </w:p>
        </w:tc>
        <w:tc>
          <w:tcPr>
            <w:tcW w:w="876" w:type="pct"/>
            <w:vMerge w:val="restart"/>
            <w:tcBorders>
              <w:top w:val="single" w:sz="4" w:space="0" w:color="auto"/>
              <w:left w:val="single" w:sz="4" w:space="0" w:color="000000"/>
              <w:bottom w:val="single" w:sz="4" w:space="0" w:color="auto"/>
              <w:right w:val="single" w:sz="4" w:space="0" w:color="000000"/>
            </w:tcBorders>
            <w:shd w:val="clear" w:color="auto" w:fill="FFFFFF" w:themeFill="background1"/>
            <w:vAlign w:val="center"/>
          </w:tcPr>
          <w:p w14:paraId="664BB159"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Collegamento dell’Asse Attrezzato di Pescara e Adeguamento svincolo SS.714 – Pescara Sud</w:t>
            </w:r>
          </w:p>
        </w:tc>
        <w:tc>
          <w:tcPr>
            <w:tcW w:w="431" w:type="pct"/>
            <w:vMerge w:val="restart"/>
            <w:tcBorders>
              <w:top w:val="single" w:sz="4" w:space="0" w:color="auto"/>
              <w:left w:val="single" w:sz="4" w:space="0" w:color="000000"/>
              <w:right w:val="single" w:sz="4" w:space="0" w:color="000000"/>
            </w:tcBorders>
            <w:shd w:val="clear" w:color="auto" w:fill="FFFFFF" w:themeFill="background1"/>
            <w:vAlign w:val="center"/>
          </w:tcPr>
          <w:p w14:paraId="00DFA15E"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15,000</w:t>
            </w:r>
          </w:p>
        </w:tc>
        <w:tc>
          <w:tcPr>
            <w:tcW w:w="481" w:type="pct"/>
            <w:vMerge w:val="restart"/>
            <w:tcBorders>
              <w:top w:val="single" w:sz="4" w:space="0" w:color="auto"/>
              <w:left w:val="single" w:sz="4" w:space="0" w:color="000000"/>
              <w:right w:val="single" w:sz="4" w:space="0" w:color="000000"/>
            </w:tcBorders>
            <w:shd w:val="clear" w:color="auto" w:fill="FFFFFF" w:themeFill="background1"/>
            <w:vAlign w:val="center"/>
          </w:tcPr>
          <w:p w14:paraId="1E3E3432" w14:textId="77777777" w:rsidR="00032AF9" w:rsidRPr="00D6426E" w:rsidRDefault="00032AF9" w:rsidP="00032AF9">
            <w:pPr>
              <w:pStyle w:val="TableParagraph"/>
              <w:jc w:val="center"/>
              <w:rPr>
                <w:color w:val="000000" w:themeColor="text1"/>
                <w:sz w:val="18"/>
                <w:szCs w:val="18"/>
              </w:rPr>
            </w:pPr>
            <w:r w:rsidRPr="00D6426E">
              <w:rPr>
                <w:color w:val="000000" w:themeColor="text1"/>
                <w:sz w:val="18"/>
                <w:szCs w:val="18"/>
              </w:rPr>
              <w:t>07.01</w:t>
            </w:r>
          </w:p>
        </w:tc>
        <w:tc>
          <w:tcPr>
            <w:tcW w:w="1230"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tcPr>
          <w:p w14:paraId="5365199C"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Realizzazione di collegamento dell’asse attrezzato di Pescara e adeguamento svincolo s.s. 714 Ampliamento di Via A. Doria - sub intervento 1</w:t>
            </w:r>
          </w:p>
        </w:tc>
        <w:tc>
          <w:tcPr>
            <w:tcW w:w="473"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tcPr>
          <w:p w14:paraId="68946AE5"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6,123</w:t>
            </w:r>
          </w:p>
        </w:tc>
        <w:tc>
          <w:tcPr>
            <w:tcW w:w="408" w:type="pct"/>
            <w:vMerge w:val="restart"/>
            <w:tcBorders>
              <w:top w:val="single" w:sz="4" w:space="0" w:color="auto"/>
              <w:left w:val="single" w:sz="4" w:space="0" w:color="000000"/>
              <w:right w:val="single" w:sz="8" w:space="0" w:color="000000"/>
            </w:tcBorders>
            <w:shd w:val="clear" w:color="auto" w:fill="FFFFFF" w:themeFill="background1"/>
            <w:vAlign w:val="center"/>
          </w:tcPr>
          <w:p w14:paraId="20D5C708" w14:textId="77777777" w:rsidR="00032AF9" w:rsidRPr="00D6426E" w:rsidRDefault="00032AF9" w:rsidP="00032AF9">
            <w:pPr>
              <w:pStyle w:val="TableParagraph"/>
              <w:jc w:val="center"/>
              <w:rPr>
                <w:color w:val="000000" w:themeColor="text1"/>
                <w:sz w:val="18"/>
                <w:szCs w:val="18"/>
              </w:rPr>
            </w:pPr>
            <w:r w:rsidRPr="00D6426E">
              <w:rPr>
                <w:color w:val="000000" w:themeColor="text1"/>
                <w:sz w:val="18"/>
                <w:szCs w:val="18"/>
              </w:rPr>
              <w:t>07.01</w:t>
            </w:r>
          </w:p>
        </w:tc>
      </w:tr>
      <w:tr w:rsidR="00032AF9" w:rsidRPr="00D6426E" w14:paraId="3EDF8040" w14:textId="77777777" w:rsidTr="00032AF9">
        <w:trPr>
          <w:trHeight w:val="1112"/>
        </w:trPr>
        <w:tc>
          <w:tcPr>
            <w:tcW w:w="538" w:type="pct"/>
            <w:vMerge/>
            <w:tcBorders>
              <w:top w:val="single" w:sz="4" w:space="0" w:color="000000"/>
              <w:left w:val="single" w:sz="8" w:space="0" w:color="000000"/>
              <w:bottom w:val="single" w:sz="4" w:space="0" w:color="auto"/>
              <w:right w:val="single" w:sz="4" w:space="0" w:color="000000"/>
            </w:tcBorders>
            <w:shd w:val="clear" w:color="auto" w:fill="FFFFFF" w:themeFill="background1"/>
            <w:vAlign w:val="center"/>
          </w:tcPr>
          <w:p w14:paraId="18C1D838" w14:textId="77777777" w:rsidR="00032AF9" w:rsidRPr="00D6426E" w:rsidRDefault="00032AF9" w:rsidP="00032AF9">
            <w:pPr>
              <w:pStyle w:val="TableParagraph"/>
              <w:rPr>
                <w:color w:val="000000" w:themeColor="text1"/>
                <w:sz w:val="18"/>
                <w:szCs w:val="18"/>
              </w:rPr>
            </w:pPr>
          </w:p>
        </w:tc>
        <w:tc>
          <w:tcPr>
            <w:tcW w:w="563" w:type="pct"/>
            <w:vMerge/>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5F90931D" w14:textId="77777777" w:rsidR="00032AF9" w:rsidRPr="00D6426E" w:rsidRDefault="00032AF9" w:rsidP="00032AF9">
            <w:pPr>
              <w:pStyle w:val="TableParagraph"/>
              <w:rPr>
                <w:color w:val="000000" w:themeColor="text1"/>
                <w:sz w:val="18"/>
                <w:szCs w:val="18"/>
              </w:rPr>
            </w:pPr>
          </w:p>
        </w:tc>
        <w:tc>
          <w:tcPr>
            <w:tcW w:w="876" w:type="pct"/>
            <w:vMerge/>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4868B745" w14:textId="77777777" w:rsidR="00032AF9" w:rsidRPr="00D6426E" w:rsidRDefault="00032AF9" w:rsidP="00032AF9">
            <w:pPr>
              <w:pStyle w:val="TableParagraph"/>
              <w:rPr>
                <w:color w:val="000000" w:themeColor="text1"/>
                <w:sz w:val="18"/>
                <w:szCs w:val="18"/>
              </w:rPr>
            </w:pPr>
          </w:p>
        </w:tc>
        <w:tc>
          <w:tcPr>
            <w:tcW w:w="431" w:type="pct"/>
            <w:vMerge/>
            <w:tcBorders>
              <w:left w:val="single" w:sz="4" w:space="0" w:color="000000"/>
              <w:right w:val="single" w:sz="4" w:space="0" w:color="000000"/>
            </w:tcBorders>
            <w:shd w:val="clear" w:color="auto" w:fill="FFFFFF" w:themeFill="background1"/>
            <w:vAlign w:val="center"/>
          </w:tcPr>
          <w:p w14:paraId="744BB5F1" w14:textId="77777777" w:rsidR="00032AF9" w:rsidRPr="00D6426E" w:rsidRDefault="00032AF9" w:rsidP="00032AF9">
            <w:pPr>
              <w:pStyle w:val="TableParagraph"/>
              <w:rPr>
                <w:color w:val="000000" w:themeColor="text1"/>
                <w:sz w:val="18"/>
                <w:szCs w:val="18"/>
              </w:rPr>
            </w:pPr>
          </w:p>
        </w:tc>
        <w:tc>
          <w:tcPr>
            <w:tcW w:w="481" w:type="pct"/>
            <w:vMerge/>
            <w:tcBorders>
              <w:left w:val="single" w:sz="4" w:space="0" w:color="000000"/>
              <w:right w:val="single" w:sz="4" w:space="0" w:color="000000"/>
            </w:tcBorders>
            <w:shd w:val="clear" w:color="auto" w:fill="FFFFFF" w:themeFill="background1"/>
            <w:vAlign w:val="center"/>
          </w:tcPr>
          <w:p w14:paraId="178FE3A0" w14:textId="77777777" w:rsidR="00032AF9" w:rsidRPr="00D6426E" w:rsidRDefault="00032AF9" w:rsidP="00032AF9">
            <w:pPr>
              <w:pStyle w:val="TableParagraph"/>
              <w:rPr>
                <w:color w:val="000000" w:themeColor="text1"/>
                <w:sz w:val="18"/>
                <w:szCs w:val="18"/>
              </w:rPr>
            </w:pPr>
          </w:p>
        </w:tc>
        <w:tc>
          <w:tcPr>
            <w:tcW w:w="1230"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61C3B62" w14:textId="77777777" w:rsidR="00032AF9" w:rsidRPr="00D6426E" w:rsidRDefault="00032AF9" w:rsidP="00032AF9">
            <w:pPr>
              <w:pStyle w:val="TableParagraph"/>
              <w:rPr>
                <w:rFonts w:eastAsia="Times New Roman"/>
                <w:color w:val="000000" w:themeColor="text1"/>
                <w:sz w:val="18"/>
                <w:szCs w:val="18"/>
              </w:rPr>
            </w:pPr>
            <w:r w:rsidRPr="00D6426E">
              <w:rPr>
                <w:rFonts w:eastAsia="Times New Roman"/>
                <w:color w:val="000000" w:themeColor="text1"/>
                <w:sz w:val="18"/>
                <w:szCs w:val="18"/>
              </w:rPr>
              <w:t>Realizzazione di collegamento dell’asse attrezzato di Pescara e adeguamento svincolo s.s. 714 Ampliamento di Via B. Croce - sub intervento 2</w:t>
            </w:r>
          </w:p>
        </w:tc>
        <w:tc>
          <w:tcPr>
            <w:tcW w:w="4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1ED24E"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2,077</w:t>
            </w:r>
          </w:p>
        </w:tc>
        <w:tc>
          <w:tcPr>
            <w:tcW w:w="408" w:type="pct"/>
            <w:vMerge/>
            <w:tcBorders>
              <w:left w:val="single" w:sz="4" w:space="0" w:color="000000"/>
              <w:right w:val="single" w:sz="8" w:space="0" w:color="000000"/>
            </w:tcBorders>
            <w:shd w:val="clear" w:color="auto" w:fill="FFFFFF" w:themeFill="background1"/>
            <w:vAlign w:val="center"/>
          </w:tcPr>
          <w:p w14:paraId="2D76BA8D" w14:textId="77777777" w:rsidR="00032AF9" w:rsidRPr="00D6426E" w:rsidRDefault="00032AF9" w:rsidP="00032AF9">
            <w:pPr>
              <w:pStyle w:val="TableParagraph"/>
              <w:rPr>
                <w:color w:val="000000" w:themeColor="text1"/>
                <w:sz w:val="18"/>
                <w:szCs w:val="18"/>
              </w:rPr>
            </w:pPr>
          </w:p>
        </w:tc>
      </w:tr>
      <w:tr w:rsidR="00032AF9" w:rsidRPr="00D6426E" w14:paraId="14E62032" w14:textId="77777777" w:rsidTr="00032AF9">
        <w:trPr>
          <w:trHeight w:val="942"/>
        </w:trPr>
        <w:tc>
          <w:tcPr>
            <w:tcW w:w="538" w:type="pct"/>
            <w:vMerge/>
            <w:tcBorders>
              <w:top w:val="single" w:sz="4" w:space="0" w:color="000000"/>
              <w:left w:val="single" w:sz="8" w:space="0" w:color="000000"/>
              <w:bottom w:val="single" w:sz="4" w:space="0" w:color="auto"/>
              <w:right w:val="single" w:sz="4" w:space="0" w:color="000000"/>
            </w:tcBorders>
            <w:vAlign w:val="center"/>
          </w:tcPr>
          <w:p w14:paraId="1F47E69A" w14:textId="77777777" w:rsidR="00032AF9" w:rsidRPr="00D6426E" w:rsidRDefault="00032AF9" w:rsidP="00032AF9">
            <w:pPr>
              <w:pStyle w:val="TableParagraph"/>
              <w:rPr>
                <w:color w:val="000000" w:themeColor="text1"/>
                <w:sz w:val="18"/>
                <w:szCs w:val="18"/>
              </w:rPr>
            </w:pPr>
          </w:p>
        </w:tc>
        <w:tc>
          <w:tcPr>
            <w:tcW w:w="563" w:type="pct"/>
            <w:vMerge/>
            <w:tcBorders>
              <w:top w:val="single" w:sz="4" w:space="0" w:color="000000"/>
              <w:left w:val="single" w:sz="4" w:space="0" w:color="000000"/>
              <w:bottom w:val="single" w:sz="4" w:space="0" w:color="auto"/>
              <w:right w:val="single" w:sz="4" w:space="0" w:color="000000"/>
            </w:tcBorders>
            <w:vAlign w:val="center"/>
          </w:tcPr>
          <w:p w14:paraId="24666323" w14:textId="77777777" w:rsidR="00032AF9" w:rsidRPr="00D6426E" w:rsidRDefault="00032AF9" w:rsidP="00032AF9">
            <w:pPr>
              <w:pStyle w:val="TableParagraph"/>
              <w:rPr>
                <w:color w:val="000000" w:themeColor="text1"/>
                <w:sz w:val="18"/>
                <w:szCs w:val="18"/>
              </w:rPr>
            </w:pPr>
          </w:p>
        </w:tc>
        <w:tc>
          <w:tcPr>
            <w:tcW w:w="876" w:type="pct"/>
            <w:vMerge/>
            <w:tcBorders>
              <w:top w:val="single" w:sz="4" w:space="0" w:color="000000"/>
              <w:left w:val="single" w:sz="4" w:space="0" w:color="000000"/>
              <w:bottom w:val="single" w:sz="4" w:space="0" w:color="auto"/>
              <w:right w:val="single" w:sz="4" w:space="0" w:color="000000"/>
            </w:tcBorders>
            <w:vAlign w:val="center"/>
          </w:tcPr>
          <w:p w14:paraId="06F5EA3E" w14:textId="77777777" w:rsidR="00032AF9" w:rsidRPr="00D6426E" w:rsidRDefault="00032AF9" w:rsidP="00032AF9">
            <w:pPr>
              <w:pStyle w:val="TableParagraph"/>
              <w:rPr>
                <w:color w:val="000000" w:themeColor="text1"/>
                <w:sz w:val="18"/>
                <w:szCs w:val="18"/>
              </w:rPr>
            </w:pPr>
          </w:p>
        </w:tc>
        <w:tc>
          <w:tcPr>
            <w:tcW w:w="431" w:type="pct"/>
            <w:vMerge/>
            <w:tcBorders>
              <w:left w:val="single" w:sz="4" w:space="0" w:color="000000"/>
              <w:bottom w:val="single" w:sz="4" w:space="0" w:color="000000"/>
              <w:right w:val="single" w:sz="4" w:space="0" w:color="000000"/>
            </w:tcBorders>
            <w:vAlign w:val="center"/>
          </w:tcPr>
          <w:p w14:paraId="23280CAA" w14:textId="77777777" w:rsidR="00032AF9" w:rsidRPr="00D6426E" w:rsidRDefault="00032AF9" w:rsidP="00032AF9">
            <w:pPr>
              <w:pStyle w:val="TableParagraph"/>
              <w:rPr>
                <w:color w:val="000000" w:themeColor="text1"/>
                <w:sz w:val="18"/>
                <w:szCs w:val="18"/>
              </w:rPr>
            </w:pPr>
          </w:p>
        </w:tc>
        <w:tc>
          <w:tcPr>
            <w:tcW w:w="481" w:type="pct"/>
            <w:vMerge/>
            <w:tcBorders>
              <w:left w:val="single" w:sz="4" w:space="0" w:color="000000"/>
              <w:bottom w:val="single" w:sz="4" w:space="0" w:color="000000"/>
              <w:right w:val="single" w:sz="4" w:space="0" w:color="000000"/>
            </w:tcBorders>
            <w:vAlign w:val="center"/>
          </w:tcPr>
          <w:p w14:paraId="527A9BD1" w14:textId="77777777" w:rsidR="00032AF9" w:rsidRPr="00D6426E" w:rsidRDefault="00032AF9" w:rsidP="00032AF9">
            <w:pPr>
              <w:pStyle w:val="TableParagraph"/>
              <w:rPr>
                <w:color w:val="000000" w:themeColor="text1"/>
                <w:sz w:val="18"/>
                <w:szCs w:val="18"/>
              </w:rPr>
            </w:pPr>
          </w:p>
        </w:tc>
        <w:tc>
          <w:tcPr>
            <w:tcW w:w="1230" w:type="pct"/>
            <w:tcBorders>
              <w:top w:val="single" w:sz="4" w:space="0" w:color="000000"/>
              <w:left w:val="single" w:sz="4" w:space="0" w:color="000000"/>
              <w:bottom w:val="single" w:sz="4" w:space="0" w:color="000000"/>
              <w:right w:val="single" w:sz="4" w:space="0" w:color="000000"/>
            </w:tcBorders>
            <w:vAlign w:val="center"/>
          </w:tcPr>
          <w:p w14:paraId="44B87465"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Realizzazione di collegamento dell’asse attrezzato di Pescara e adeguamento svincolo s.s. 714 - sub intervento 3</w:t>
            </w:r>
          </w:p>
        </w:tc>
        <w:tc>
          <w:tcPr>
            <w:tcW w:w="473" w:type="pct"/>
            <w:tcBorders>
              <w:top w:val="single" w:sz="4" w:space="0" w:color="000000"/>
              <w:left w:val="single" w:sz="4" w:space="0" w:color="000000"/>
              <w:bottom w:val="single" w:sz="4" w:space="0" w:color="000000"/>
              <w:right w:val="single" w:sz="4" w:space="0" w:color="000000"/>
            </w:tcBorders>
            <w:vAlign w:val="center"/>
          </w:tcPr>
          <w:p w14:paraId="73562DDD" w14:textId="77777777" w:rsidR="00032AF9" w:rsidRPr="00D6426E" w:rsidRDefault="00032AF9" w:rsidP="00032AF9">
            <w:pPr>
              <w:pStyle w:val="TableParagraph"/>
              <w:rPr>
                <w:color w:val="000000" w:themeColor="text1"/>
                <w:sz w:val="18"/>
                <w:szCs w:val="18"/>
              </w:rPr>
            </w:pPr>
            <w:r w:rsidRPr="00D6426E">
              <w:rPr>
                <w:color w:val="000000" w:themeColor="text1"/>
                <w:sz w:val="18"/>
                <w:szCs w:val="18"/>
              </w:rPr>
              <w:t>6,800</w:t>
            </w:r>
          </w:p>
        </w:tc>
        <w:tc>
          <w:tcPr>
            <w:tcW w:w="408" w:type="pct"/>
            <w:vMerge/>
            <w:tcBorders>
              <w:left w:val="single" w:sz="4" w:space="0" w:color="000000"/>
              <w:bottom w:val="single" w:sz="4" w:space="0" w:color="000000"/>
              <w:right w:val="single" w:sz="8" w:space="0" w:color="000000"/>
            </w:tcBorders>
            <w:vAlign w:val="center"/>
          </w:tcPr>
          <w:p w14:paraId="4C2A7C0F" w14:textId="77777777" w:rsidR="00032AF9" w:rsidRPr="00D6426E" w:rsidRDefault="00032AF9" w:rsidP="00032AF9">
            <w:pPr>
              <w:pStyle w:val="TableParagraph"/>
              <w:rPr>
                <w:color w:val="000000" w:themeColor="text1"/>
                <w:sz w:val="18"/>
                <w:szCs w:val="18"/>
              </w:rPr>
            </w:pPr>
          </w:p>
        </w:tc>
      </w:tr>
    </w:tbl>
    <w:p w14:paraId="00760906" w14:textId="77777777" w:rsidR="00025695" w:rsidRPr="00D6426E" w:rsidRDefault="00025695" w:rsidP="00025695">
      <w:pPr>
        <w:ind w:right="-20"/>
        <w:rPr>
          <w:rFonts w:asciiTheme="minorHAnsi" w:hAnsiTheme="minorHAnsi" w:cstheme="minorHAnsi"/>
          <w:color w:val="000000" w:themeColor="text1"/>
        </w:rPr>
      </w:pPr>
    </w:p>
    <w:p w14:paraId="370A8889"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di avvio della procedura scritta MIMS (d’ora innanzi MIT) n. 14200 del 02/08/2022, conclusasi con nota n. 14875 in data 18/08/2022, è stata approvata dal Comitato di Sorveglianza una proposta di rimodulazione relativa a n. 23 interventi a valere su:</w:t>
      </w:r>
    </w:p>
    <w:p w14:paraId="2A24CF4E"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p>
    <w:p w14:paraId="6131AD83"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07.01 - “Trasporto stradale”;</w:t>
      </w:r>
    </w:p>
    <w:p w14:paraId="49DA740C"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 “Trasporti e mobilità” e Settore di intervento: 07.05 - “Mobilità urbana”;</w:t>
      </w:r>
    </w:p>
    <w:p w14:paraId="5CA2DB0E"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 “Trasporti e mobilità” e Settore di intervento: 07.03 - “Trasporto Marittimo”.</w:t>
      </w:r>
    </w:p>
    <w:p w14:paraId="6EBA9B19"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p>
    <w:p w14:paraId="07DD0752"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Si specifica che, nella indicata procedura e in riferimento alla Regione Sardegna è presente una variazione finanziaria tra aree tematiche e settori di intervento. In particolare, per il progetto </w:t>
      </w:r>
      <w:r w:rsidRPr="00D6426E">
        <w:rPr>
          <w:rFonts w:asciiTheme="minorHAnsi" w:hAnsiTheme="minorHAnsi" w:cstheme="minorHAnsi"/>
          <w:i/>
          <w:iCs/>
          <w:color w:val="000000" w:themeColor="text1"/>
        </w:rPr>
        <w:t>Lavori di costruzione della Circonvallazione di Olbia</w:t>
      </w:r>
      <w:r w:rsidRPr="00D6426E">
        <w:rPr>
          <w:rFonts w:asciiTheme="minorHAnsi" w:hAnsiTheme="minorHAnsi" w:cstheme="minorHAnsi"/>
          <w:color w:val="000000" w:themeColor="text1"/>
        </w:rPr>
        <w:t xml:space="preserve">, Area Tematica 07, “Trasporti e mobilità” e Settore di intervento 07.01, “Trasporto stradale”, è stato ridotto l’importo finanziario a favore del progetto </w:t>
      </w:r>
      <w:r w:rsidRPr="00D6426E">
        <w:rPr>
          <w:rFonts w:asciiTheme="minorHAnsi" w:hAnsiTheme="minorHAnsi" w:cstheme="minorHAnsi"/>
          <w:i/>
          <w:iCs/>
          <w:color w:val="000000" w:themeColor="text1"/>
        </w:rPr>
        <w:t xml:space="preserve">Utilizzazione irrigua e potabile dei rii Monti Nieddu, </w:t>
      </w:r>
      <w:proofErr w:type="spellStart"/>
      <w:r w:rsidRPr="00D6426E">
        <w:rPr>
          <w:rFonts w:asciiTheme="minorHAnsi" w:hAnsiTheme="minorHAnsi" w:cstheme="minorHAnsi"/>
          <w:i/>
          <w:iCs/>
          <w:color w:val="000000" w:themeColor="text1"/>
        </w:rPr>
        <w:t>Is</w:t>
      </w:r>
      <w:proofErr w:type="spellEnd"/>
      <w:r w:rsidRPr="00D6426E">
        <w:rPr>
          <w:rFonts w:asciiTheme="minorHAnsi" w:hAnsiTheme="minorHAnsi" w:cstheme="minorHAnsi"/>
          <w:i/>
          <w:iCs/>
          <w:color w:val="000000" w:themeColor="text1"/>
        </w:rPr>
        <w:t xml:space="preserve"> </w:t>
      </w:r>
      <w:proofErr w:type="spellStart"/>
      <w:r w:rsidRPr="00D6426E">
        <w:rPr>
          <w:rFonts w:asciiTheme="minorHAnsi" w:hAnsiTheme="minorHAnsi" w:cstheme="minorHAnsi"/>
          <w:i/>
          <w:iCs/>
          <w:color w:val="000000" w:themeColor="text1"/>
        </w:rPr>
        <w:t>Canargius</w:t>
      </w:r>
      <w:proofErr w:type="spellEnd"/>
      <w:r w:rsidRPr="00D6426E">
        <w:rPr>
          <w:rFonts w:asciiTheme="minorHAnsi" w:hAnsiTheme="minorHAnsi" w:cstheme="minorHAnsi"/>
          <w:i/>
          <w:iCs/>
          <w:color w:val="000000" w:themeColor="text1"/>
        </w:rPr>
        <w:t xml:space="preserve"> e Bacini Minori – diga di Sa Stria sul rio Monti Nieddu ed opere complementari di valle collegate – traversa di sbarramento di Medau </w:t>
      </w:r>
      <w:proofErr w:type="spellStart"/>
      <w:r w:rsidRPr="00D6426E">
        <w:rPr>
          <w:rFonts w:asciiTheme="minorHAnsi" w:hAnsiTheme="minorHAnsi" w:cstheme="minorHAnsi"/>
          <w:i/>
          <w:iCs/>
          <w:color w:val="000000" w:themeColor="text1"/>
        </w:rPr>
        <w:t>Aingiu</w:t>
      </w:r>
      <w:proofErr w:type="spellEnd"/>
      <w:r w:rsidRPr="00D6426E">
        <w:rPr>
          <w:rFonts w:asciiTheme="minorHAnsi" w:hAnsiTheme="minorHAnsi" w:cstheme="minorHAnsi"/>
          <w:i/>
          <w:iCs/>
          <w:color w:val="000000" w:themeColor="text1"/>
        </w:rPr>
        <w:t xml:space="preserve"> sul rio </w:t>
      </w:r>
      <w:proofErr w:type="spellStart"/>
      <w:r w:rsidRPr="00D6426E">
        <w:rPr>
          <w:rFonts w:asciiTheme="minorHAnsi" w:hAnsiTheme="minorHAnsi" w:cstheme="minorHAnsi"/>
          <w:i/>
          <w:iCs/>
          <w:color w:val="000000" w:themeColor="text1"/>
        </w:rPr>
        <w:t>Is</w:t>
      </w:r>
      <w:proofErr w:type="spellEnd"/>
      <w:r w:rsidRPr="00D6426E">
        <w:rPr>
          <w:rFonts w:asciiTheme="minorHAnsi" w:hAnsiTheme="minorHAnsi" w:cstheme="minorHAnsi"/>
          <w:i/>
          <w:iCs/>
          <w:color w:val="000000" w:themeColor="text1"/>
        </w:rPr>
        <w:t xml:space="preserve"> </w:t>
      </w:r>
      <w:proofErr w:type="spellStart"/>
      <w:r w:rsidRPr="00D6426E">
        <w:rPr>
          <w:rFonts w:asciiTheme="minorHAnsi" w:hAnsiTheme="minorHAnsi" w:cstheme="minorHAnsi"/>
          <w:i/>
          <w:iCs/>
          <w:color w:val="000000" w:themeColor="text1"/>
        </w:rPr>
        <w:t>Canargius</w:t>
      </w:r>
      <w:proofErr w:type="spellEnd"/>
      <w:r w:rsidRPr="00D6426E">
        <w:rPr>
          <w:rFonts w:asciiTheme="minorHAnsi" w:hAnsiTheme="minorHAnsi" w:cstheme="minorHAnsi"/>
          <w:i/>
          <w:iCs/>
          <w:color w:val="000000" w:themeColor="text1"/>
        </w:rPr>
        <w:t xml:space="preserve"> ed opere complementari connesse – galleria di collegamento tra gli invasi di Monti Nieddu ed </w:t>
      </w:r>
      <w:proofErr w:type="spellStart"/>
      <w:r w:rsidRPr="00D6426E">
        <w:rPr>
          <w:rFonts w:asciiTheme="minorHAnsi" w:hAnsiTheme="minorHAnsi" w:cstheme="minorHAnsi"/>
          <w:i/>
          <w:iCs/>
          <w:color w:val="000000" w:themeColor="text1"/>
        </w:rPr>
        <w:t>Is</w:t>
      </w:r>
      <w:proofErr w:type="spellEnd"/>
      <w:r w:rsidRPr="00D6426E">
        <w:rPr>
          <w:rFonts w:asciiTheme="minorHAnsi" w:hAnsiTheme="minorHAnsi" w:cstheme="minorHAnsi"/>
          <w:i/>
          <w:iCs/>
          <w:color w:val="000000" w:themeColor="text1"/>
        </w:rPr>
        <w:t xml:space="preserve"> </w:t>
      </w:r>
      <w:proofErr w:type="spellStart"/>
      <w:r w:rsidRPr="00D6426E">
        <w:rPr>
          <w:rFonts w:asciiTheme="minorHAnsi" w:hAnsiTheme="minorHAnsi" w:cstheme="minorHAnsi"/>
          <w:i/>
          <w:iCs/>
          <w:color w:val="000000" w:themeColor="text1"/>
        </w:rPr>
        <w:t>Canargius</w:t>
      </w:r>
      <w:proofErr w:type="spellEnd"/>
      <w:r w:rsidRPr="00D6426E">
        <w:rPr>
          <w:rFonts w:asciiTheme="minorHAnsi" w:hAnsiTheme="minorHAnsi" w:cstheme="minorHAnsi"/>
          <w:i/>
          <w:iCs/>
          <w:color w:val="000000" w:themeColor="text1"/>
        </w:rPr>
        <w:t xml:space="preserve"> - 1° lotto: completamento della diga di Sa Stria sul rio Monti Nieddu ed opere complementari di valle collegate - Integrazione finanziamenti statali e regionali</w:t>
      </w:r>
      <w:r w:rsidRPr="00D6426E">
        <w:rPr>
          <w:rFonts w:asciiTheme="minorHAnsi" w:hAnsiTheme="minorHAnsi" w:cstheme="minorHAnsi"/>
          <w:color w:val="000000" w:themeColor="text1"/>
        </w:rPr>
        <w:t>, Area Tematica 05.02 “Risorse Idriche” (DG DIGHE).</w:t>
      </w:r>
    </w:p>
    <w:p w14:paraId="456E845E"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p>
    <w:p w14:paraId="3BD8F11A" w14:textId="77777777" w:rsidR="00025695" w:rsidRPr="00D6426E" w:rsidRDefault="00025695" w:rsidP="00DF04C7">
      <w:pPr>
        <w:pStyle w:val="Corpotesto"/>
        <w:ind w:left="113"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p w14:paraId="0CA63BF4" w14:textId="77777777" w:rsidR="00025695" w:rsidRPr="00D6426E" w:rsidRDefault="00025695" w:rsidP="0034353B">
      <w:pPr>
        <w:ind w:rightChars="55" w:right="121"/>
        <w:rPr>
          <w:rFonts w:asciiTheme="minorHAnsi" w:hAnsiTheme="minorHAnsi" w:cstheme="minorHAnsi"/>
          <w:color w:val="000000" w:themeColor="text1"/>
        </w:rPr>
      </w:pPr>
      <w:r w:rsidRPr="00D6426E">
        <w:rPr>
          <w:rFonts w:asciiTheme="minorHAnsi" w:hAnsiTheme="minorHAnsi" w:cstheme="minorHAnsi"/>
          <w:color w:val="000000" w:themeColor="text1"/>
        </w:rPr>
        <w:br w:type="page"/>
      </w:r>
    </w:p>
    <w:tbl>
      <w:tblPr>
        <w:tblStyle w:val="TableGrid"/>
        <w:tblpPr w:leftFromText="141" w:rightFromText="141" w:vertAnchor="text" w:horzAnchor="margin" w:tblpY="-627"/>
        <w:tblW w:w="4876"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4" w:type="dxa"/>
          <w:left w:w="41" w:type="dxa"/>
          <w:bottom w:w="5" w:type="dxa"/>
          <w:right w:w="9" w:type="dxa"/>
        </w:tblCellMar>
        <w:tblLook w:val="04A0" w:firstRow="1" w:lastRow="0" w:firstColumn="1" w:lastColumn="0" w:noHBand="0" w:noVBand="1"/>
      </w:tblPr>
      <w:tblGrid>
        <w:gridCol w:w="961"/>
        <w:gridCol w:w="1155"/>
        <w:gridCol w:w="1767"/>
        <w:gridCol w:w="904"/>
        <w:gridCol w:w="1026"/>
        <w:gridCol w:w="1808"/>
        <w:gridCol w:w="1114"/>
        <w:gridCol w:w="1446"/>
      </w:tblGrid>
      <w:tr w:rsidR="00B66632" w:rsidRPr="00D6426E" w14:paraId="3B100B8E" w14:textId="77777777" w:rsidTr="00B66632">
        <w:trPr>
          <w:trHeight w:val="541"/>
          <w:tblHeader/>
        </w:trPr>
        <w:tc>
          <w:tcPr>
            <w:tcW w:w="5000" w:type="pct"/>
            <w:gridSpan w:val="8"/>
            <w:tcBorders>
              <w:top w:val="single" w:sz="12" w:space="0" w:color="FFFFFF"/>
              <w:left w:val="single" w:sz="12" w:space="0" w:color="FFFFFF"/>
              <w:right w:val="single" w:sz="12" w:space="0" w:color="FFFFFF"/>
            </w:tcBorders>
            <w:shd w:val="clear" w:color="auto" w:fill="FFFFFF" w:themeFill="background1"/>
            <w:vAlign w:val="center"/>
          </w:tcPr>
          <w:p w14:paraId="6A758F87" w14:textId="052C3A68" w:rsidR="00B66632" w:rsidRPr="00B66632" w:rsidRDefault="00B66632" w:rsidP="00B66632">
            <w:pPr>
              <w:pStyle w:val="Corpotesto"/>
              <w:rPr>
                <w:color w:val="000000" w:themeColor="text1"/>
                <w:sz w:val="18"/>
                <w:szCs w:val="18"/>
              </w:rPr>
            </w:pPr>
            <w:r w:rsidRPr="00D6426E">
              <w:rPr>
                <w:color w:val="000000" w:themeColor="text1"/>
                <w:sz w:val="18"/>
                <w:szCs w:val="18"/>
              </w:rPr>
              <w:lastRenderedPageBreak/>
              <w:t>Tab.21: Quadro delle rimodulazioni relative alla procedura scritta di approvazione conclusasi con nota n. 14875 in data 18/08/2022</w:t>
            </w:r>
          </w:p>
        </w:tc>
      </w:tr>
      <w:tr w:rsidR="00D6426E" w:rsidRPr="00D6426E" w14:paraId="4508780F" w14:textId="77777777" w:rsidTr="00B66632">
        <w:trPr>
          <w:trHeight w:val="898"/>
          <w:tblHeader/>
        </w:trPr>
        <w:tc>
          <w:tcPr>
            <w:tcW w:w="472" w:type="pct"/>
            <w:shd w:val="clear" w:color="auto" w:fill="BFBFBF" w:themeFill="background1" w:themeFillShade="BF"/>
            <w:vAlign w:val="center"/>
          </w:tcPr>
          <w:p w14:paraId="6056BA62"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567" w:type="pct"/>
            <w:shd w:val="clear" w:color="auto" w:fill="BFBFBF" w:themeFill="background1" w:themeFillShade="BF"/>
            <w:vAlign w:val="center"/>
          </w:tcPr>
          <w:p w14:paraId="7A392B06"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7E3474D2"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868" w:type="pct"/>
            <w:shd w:val="clear" w:color="auto" w:fill="BFBFBF" w:themeFill="background1" w:themeFillShade="BF"/>
            <w:vAlign w:val="center"/>
          </w:tcPr>
          <w:p w14:paraId="3D728F01"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444" w:type="pct"/>
            <w:shd w:val="clear" w:color="auto" w:fill="BFBFBF" w:themeFill="background1" w:themeFillShade="BF"/>
            <w:vAlign w:val="center"/>
          </w:tcPr>
          <w:p w14:paraId="6EE4F6CC"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04" w:type="pct"/>
            <w:shd w:val="clear" w:color="auto" w:fill="BFBFBF" w:themeFill="background1" w:themeFillShade="BF"/>
            <w:vAlign w:val="center"/>
          </w:tcPr>
          <w:p w14:paraId="60DCDD5A"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888" w:type="pct"/>
            <w:shd w:val="clear" w:color="auto" w:fill="BFBFBF" w:themeFill="background1" w:themeFillShade="BF"/>
            <w:vAlign w:val="center"/>
          </w:tcPr>
          <w:p w14:paraId="1424BF9B"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547" w:type="pct"/>
            <w:shd w:val="clear" w:color="auto" w:fill="BFBFBF" w:themeFill="background1" w:themeFillShade="BF"/>
            <w:vAlign w:val="center"/>
          </w:tcPr>
          <w:p w14:paraId="60D76517"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710" w:type="pct"/>
            <w:shd w:val="clear" w:color="auto" w:fill="BFBFBF" w:themeFill="background1" w:themeFillShade="BF"/>
            <w:vAlign w:val="center"/>
          </w:tcPr>
          <w:p w14:paraId="424DFDA5" w14:textId="77777777" w:rsidR="00025695" w:rsidRPr="00D6426E" w:rsidRDefault="00025695" w:rsidP="00032AF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49752D20" w14:textId="77777777" w:rsidTr="00B66632">
        <w:trPr>
          <w:trHeight w:val="898"/>
        </w:trPr>
        <w:tc>
          <w:tcPr>
            <w:tcW w:w="472" w:type="pct"/>
            <w:vMerge w:val="restart"/>
            <w:shd w:val="clear" w:color="auto" w:fill="FFFFFF" w:themeFill="background1"/>
            <w:vAlign w:val="center"/>
          </w:tcPr>
          <w:p w14:paraId="70F2BE79"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Toscana</w:t>
            </w:r>
          </w:p>
        </w:tc>
        <w:tc>
          <w:tcPr>
            <w:tcW w:w="567" w:type="pct"/>
            <w:vMerge w:val="restart"/>
            <w:shd w:val="clear" w:color="auto" w:fill="FFFFFF" w:themeFill="background1"/>
            <w:vAlign w:val="center"/>
          </w:tcPr>
          <w:p w14:paraId="2B821ECB"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868" w:type="pct"/>
            <w:shd w:val="clear" w:color="auto" w:fill="FFFFFF" w:themeFill="background1"/>
            <w:vAlign w:val="center"/>
          </w:tcPr>
          <w:p w14:paraId="39E42EE2"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SRT 429 – Lotto 3 della variante alla SRT 429 – tratto Castel Fiorentino – Certaldo</w:t>
            </w:r>
          </w:p>
        </w:tc>
        <w:tc>
          <w:tcPr>
            <w:tcW w:w="444" w:type="pct"/>
            <w:shd w:val="clear" w:color="auto" w:fill="FFFFFF" w:themeFill="background1"/>
            <w:vAlign w:val="center"/>
          </w:tcPr>
          <w:p w14:paraId="01E7657A"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26,600</w:t>
            </w:r>
          </w:p>
        </w:tc>
        <w:tc>
          <w:tcPr>
            <w:tcW w:w="504" w:type="pct"/>
            <w:shd w:val="clear" w:color="auto" w:fill="FFFFFF" w:themeFill="background1"/>
            <w:vAlign w:val="center"/>
          </w:tcPr>
          <w:p w14:paraId="252CB6D7"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888" w:type="pct"/>
            <w:shd w:val="clear" w:color="auto" w:fill="FFFFFF" w:themeFill="background1"/>
            <w:vAlign w:val="center"/>
          </w:tcPr>
          <w:p w14:paraId="3F6F0E74"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SRT 429 – Lotto 3 della variante alla SRT 429 – tratto Castel Fiorentino – Certaldo</w:t>
            </w:r>
          </w:p>
        </w:tc>
        <w:tc>
          <w:tcPr>
            <w:tcW w:w="547" w:type="pct"/>
            <w:shd w:val="clear" w:color="auto" w:fill="FFFFFF" w:themeFill="background1"/>
            <w:vAlign w:val="center"/>
          </w:tcPr>
          <w:p w14:paraId="228A5966" w14:textId="77777777" w:rsidR="00025695" w:rsidRPr="00D6426E" w:rsidRDefault="00025695" w:rsidP="00B66632">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29,600</w:t>
            </w:r>
          </w:p>
        </w:tc>
        <w:tc>
          <w:tcPr>
            <w:tcW w:w="710" w:type="pct"/>
            <w:shd w:val="clear" w:color="auto" w:fill="FFFFFF" w:themeFill="background1"/>
            <w:vAlign w:val="center"/>
          </w:tcPr>
          <w:p w14:paraId="30946F0E"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08A3D00B" w14:textId="77777777" w:rsidTr="00B66632">
        <w:trPr>
          <w:trHeight w:val="898"/>
        </w:trPr>
        <w:tc>
          <w:tcPr>
            <w:tcW w:w="472" w:type="pct"/>
            <w:vMerge/>
            <w:shd w:val="clear" w:color="auto" w:fill="FFFFFF" w:themeFill="background1"/>
            <w:vAlign w:val="center"/>
          </w:tcPr>
          <w:p w14:paraId="2F50F194"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shd w:val="clear" w:color="auto" w:fill="FFFFFF" w:themeFill="background1"/>
            <w:vAlign w:val="center"/>
          </w:tcPr>
          <w:p w14:paraId="4F508325"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868" w:type="pct"/>
            <w:shd w:val="clear" w:color="auto" w:fill="FFFFFF" w:themeFill="background1"/>
            <w:vAlign w:val="center"/>
          </w:tcPr>
          <w:p w14:paraId="5EC40E1D"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SRT 71- Variante alla SR 71 in Comune di Cortona (da sud dell’abitato di Camucia allo svincolo con la Perugia - Bettolle)</w:t>
            </w:r>
          </w:p>
        </w:tc>
        <w:tc>
          <w:tcPr>
            <w:tcW w:w="444" w:type="pct"/>
            <w:shd w:val="clear" w:color="auto" w:fill="FFFFFF" w:themeFill="background1"/>
            <w:vAlign w:val="center"/>
          </w:tcPr>
          <w:p w14:paraId="225E490D"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13,000</w:t>
            </w:r>
          </w:p>
        </w:tc>
        <w:tc>
          <w:tcPr>
            <w:tcW w:w="504" w:type="pct"/>
            <w:shd w:val="clear" w:color="auto" w:fill="FFFFFF" w:themeFill="background1"/>
            <w:vAlign w:val="center"/>
          </w:tcPr>
          <w:p w14:paraId="16253B63"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888" w:type="pct"/>
            <w:shd w:val="clear" w:color="auto" w:fill="FFFFFF" w:themeFill="background1"/>
            <w:vAlign w:val="center"/>
          </w:tcPr>
          <w:p w14:paraId="2D63F944"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SRT 71- Variante alla SR 71 in Comune di Cortona (da sud dell’abitato di Camucia allo svincolo con la Perugia - Bettolle)</w:t>
            </w:r>
          </w:p>
        </w:tc>
        <w:tc>
          <w:tcPr>
            <w:tcW w:w="547" w:type="pct"/>
            <w:shd w:val="clear" w:color="auto" w:fill="FFFFFF" w:themeFill="background1"/>
            <w:vAlign w:val="center"/>
          </w:tcPr>
          <w:p w14:paraId="6F5E774C" w14:textId="77777777" w:rsidR="00025695" w:rsidRPr="00D6426E" w:rsidRDefault="00025695" w:rsidP="00B66632">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14,839</w:t>
            </w:r>
          </w:p>
        </w:tc>
        <w:tc>
          <w:tcPr>
            <w:tcW w:w="710" w:type="pct"/>
            <w:shd w:val="clear" w:color="auto" w:fill="FFFFFF" w:themeFill="background1"/>
            <w:vAlign w:val="center"/>
          </w:tcPr>
          <w:p w14:paraId="16139766"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1F27CD6" w14:textId="77777777" w:rsidTr="00B66632">
        <w:trPr>
          <w:trHeight w:val="898"/>
        </w:trPr>
        <w:tc>
          <w:tcPr>
            <w:tcW w:w="472" w:type="pct"/>
            <w:vMerge/>
            <w:vAlign w:val="center"/>
          </w:tcPr>
          <w:p w14:paraId="0F70DB04"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778ED196"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868" w:type="pct"/>
            <w:vAlign w:val="center"/>
          </w:tcPr>
          <w:p w14:paraId="3D0B5CFB"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SRT 71 - Variante Corsalone da </w:t>
            </w:r>
            <w:proofErr w:type="spellStart"/>
            <w:r w:rsidRPr="00D6426E">
              <w:rPr>
                <w:rFonts w:asciiTheme="minorHAnsi" w:hAnsiTheme="minorHAnsi" w:cstheme="minorHAnsi"/>
                <w:color w:val="000000" w:themeColor="text1"/>
                <w:sz w:val="18"/>
                <w:szCs w:val="18"/>
              </w:rPr>
              <w:t>Fontechiara</w:t>
            </w:r>
            <w:proofErr w:type="spellEnd"/>
            <w:r w:rsidRPr="00D6426E">
              <w:rPr>
                <w:rFonts w:asciiTheme="minorHAnsi" w:hAnsiTheme="minorHAnsi" w:cstheme="minorHAnsi"/>
                <w:color w:val="000000" w:themeColor="text1"/>
                <w:sz w:val="18"/>
                <w:szCs w:val="18"/>
              </w:rPr>
              <w:t xml:space="preserve"> a variante di Bibbiena</w:t>
            </w:r>
          </w:p>
        </w:tc>
        <w:tc>
          <w:tcPr>
            <w:tcW w:w="444" w:type="pct"/>
            <w:vAlign w:val="center"/>
          </w:tcPr>
          <w:p w14:paraId="77FADBD4"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21,500</w:t>
            </w:r>
          </w:p>
        </w:tc>
        <w:tc>
          <w:tcPr>
            <w:tcW w:w="504" w:type="pct"/>
            <w:vAlign w:val="center"/>
          </w:tcPr>
          <w:p w14:paraId="6DD03B44"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888" w:type="pct"/>
            <w:vAlign w:val="center"/>
          </w:tcPr>
          <w:p w14:paraId="687E853B"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SRT 71 - Variante Corsalone - Realizzazione nuovo svincolo in località Pollino - Comune di Bibbiena</w:t>
            </w:r>
          </w:p>
        </w:tc>
        <w:tc>
          <w:tcPr>
            <w:tcW w:w="547" w:type="pct"/>
            <w:vAlign w:val="center"/>
          </w:tcPr>
          <w:p w14:paraId="58CA0711" w14:textId="77777777" w:rsidR="00025695" w:rsidRPr="00D6426E" w:rsidRDefault="00025695" w:rsidP="00B66632">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3,150</w:t>
            </w:r>
          </w:p>
        </w:tc>
        <w:tc>
          <w:tcPr>
            <w:tcW w:w="710" w:type="pct"/>
            <w:vAlign w:val="center"/>
          </w:tcPr>
          <w:p w14:paraId="597E00D3"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62C44DC5" w14:textId="77777777" w:rsidTr="00B66632">
        <w:trPr>
          <w:trHeight w:val="898"/>
        </w:trPr>
        <w:tc>
          <w:tcPr>
            <w:tcW w:w="472" w:type="pct"/>
            <w:vMerge/>
            <w:vAlign w:val="center"/>
          </w:tcPr>
          <w:p w14:paraId="5EAC03F1"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08202B77"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868" w:type="pct"/>
            <w:vAlign w:val="center"/>
          </w:tcPr>
          <w:p w14:paraId="553031D2"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SR 71 - Variante tratto da Subbiano Nord a </w:t>
            </w:r>
            <w:proofErr w:type="spellStart"/>
            <w:r w:rsidRPr="00D6426E">
              <w:rPr>
                <w:rFonts w:asciiTheme="minorHAnsi" w:hAnsiTheme="minorHAnsi" w:cstheme="minorHAnsi"/>
                <w:color w:val="000000" w:themeColor="text1"/>
                <w:sz w:val="18"/>
                <w:szCs w:val="18"/>
              </w:rPr>
              <w:t>Calbenzano</w:t>
            </w:r>
            <w:proofErr w:type="spellEnd"/>
            <w:r w:rsidRPr="00D6426E">
              <w:rPr>
                <w:rFonts w:asciiTheme="minorHAnsi" w:hAnsiTheme="minorHAnsi" w:cstheme="minorHAnsi"/>
                <w:color w:val="000000" w:themeColor="text1"/>
                <w:sz w:val="18"/>
                <w:szCs w:val="18"/>
              </w:rPr>
              <w:t xml:space="preserve"> LOTTO 2</w:t>
            </w:r>
          </w:p>
        </w:tc>
        <w:tc>
          <w:tcPr>
            <w:tcW w:w="444" w:type="pct"/>
            <w:vAlign w:val="center"/>
          </w:tcPr>
          <w:p w14:paraId="34F42AF8"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9,000</w:t>
            </w:r>
          </w:p>
        </w:tc>
        <w:tc>
          <w:tcPr>
            <w:tcW w:w="504" w:type="pct"/>
            <w:vAlign w:val="center"/>
          </w:tcPr>
          <w:p w14:paraId="1621323B"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888" w:type="pct"/>
            <w:vAlign w:val="center"/>
          </w:tcPr>
          <w:p w14:paraId="1290B583"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SR 71 - Variante tratto da Subbiano Nord a </w:t>
            </w:r>
            <w:proofErr w:type="spellStart"/>
            <w:r w:rsidRPr="00D6426E">
              <w:rPr>
                <w:rFonts w:asciiTheme="minorHAnsi" w:hAnsiTheme="minorHAnsi" w:cstheme="minorHAnsi"/>
                <w:color w:val="000000" w:themeColor="text1"/>
                <w:sz w:val="18"/>
                <w:szCs w:val="18"/>
              </w:rPr>
              <w:t>Calbenzano</w:t>
            </w:r>
            <w:proofErr w:type="spellEnd"/>
            <w:r w:rsidRPr="00D6426E">
              <w:rPr>
                <w:rFonts w:asciiTheme="minorHAnsi" w:hAnsiTheme="minorHAnsi" w:cstheme="minorHAnsi"/>
                <w:color w:val="000000" w:themeColor="text1"/>
                <w:sz w:val="18"/>
                <w:szCs w:val="18"/>
              </w:rPr>
              <w:t xml:space="preserve"> Lotto 2</w:t>
            </w:r>
          </w:p>
        </w:tc>
        <w:tc>
          <w:tcPr>
            <w:tcW w:w="547" w:type="pct"/>
            <w:vAlign w:val="center"/>
          </w:tcPr>
          <w:p w14:paraId="54901F48" w14:textId="77777777" w:rsidR="00025695" w:rsidRPr="00D6426E" w:rsidRDefault="00025695" w:rsidP="00B66632">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11,500</w:t>
            </w:r>
          </w:p>
        </w:tc>
        <w:tc>
          <w:tcPr>
            <w:tcW w:w="710" w:type="pct"/>
            <w:vAlign w:val="center"/>
          </w:tcPr>
          <w:p w14:paraId="380CEBF1" w14:textId="77777777" w:rsidR="00025695" w:rsidRPr="00D6426E" w:rsidRDefault="00025695" w:rsidP="00032AF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24D708D5" w14:textId="77777777" w:rsidTr="00B66632">
        <w:trPr>
          <w:trHeight w:val="898"/>
        </w:trPr>
        <w:tc>
          <w:tcPr>
            <w:tcW w:w="472" w:type="pct"/>
            <w:vAlign w:val="center"/>
          </w:tcPr>
          <w:p w14:paraId="1FE87AE0"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34BEA3F7"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10A5043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SRT 74 - miglioramento della sicurezza, ampliamento per il tratto dal km 42+400 al km 43+300 "Nuovo Ponte sul Fiume Fiora" - II Lotto: Ponte sul Fiume Fiora</w:t>
            </w:r>
          </w:p>
        </w:tc>
        <w:tc>
          <w:tcPr>
            <w:tcW w:w="444" w:type="pct"/>
            <w:vAlign w:val="center"/>
          </w:tcPr>
          <w:p w14:paraId="25A052E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6,600</w:t>
            </w:r>
          </w:p>
        </w:tc>
        <w:tc>
          <w:tcPr>
            <w:tcW w:w="504" w:type="pct"/>
            <w:vAlign w:val="center"/>
          </w:tcPr>
          <w:p w14:paraId="12995158"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vAlign w:val="center"/>
          </w:tcPr>
          <w:p w14:paraId="1ED2664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SRT 74 - miglioramento della sicurezza, ampliamento per il tratto dal km 42+400 al km 43+300 "Nuovo Ponte sul Fiume Fiora" - II Lotto: Ponte sul Fiume Fiora</w:t>
            </w:r>
          </w:p>
        </w:tc>
        <w:tc>
          <w:tcPr>
            <w:tcW w:w="547" w:type="pct"/>
            <w:vAlign w:val="center"/>
          </w:tcPr>
          <w:p w14:paraId="08A97175"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11,100</w:t>
            </w:r>
          </w:p>
        </w:tc>
        <w:tc>
          <w:tcPr>
            <w:tcW w:w="710" w:type="pct"/>
            <w:vAlign w:val="center"/>
          </w:tcPr>
          <w:p w14:paraId="67723E90"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31ADA772" w14:textId="77777777" w:rsidTr="00B66632">
        <w:trPr>
          <w:trHeight w:val="898"/>
        </w:trPr>
        <w:tc>
          <w:tcPr>
            <w:tcW w:w="472" w:type="pct"/>
            <w:vAlign w:val="center"/>
          </w:tcPr>
          <w:p w14:paraId="687AAA25"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44DE345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1B89F054" w14:textId="77777777" w:rsidR="00025695" w:rsidRPr="00D6426E" w:rsidRDefault="00025695" w:rsidP="00AD0B1C">
            <w:pPr>
              <w:pStyle w:val="TableParagraph"/>
              <w:rPr>
                <w:rFonts w:asciiTheme="minorHAnsi" w:hAnsiTheme="minorHAnsi" w:cstheme="minorHAnsi"/>
                <w:color w:val="000000" w:themeColor="text1"/>
                <w:sz w:val="18"/>
                <w:szCs w:val="18"/>
              </w:rPr>
            </w:pPr>
          </w:p>
          <w:p w14:paraId="15D58562"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Variante alla SRT 2 Cassia al centro abitato di Staggia Senese, Comune di Poggibonsi - 2° stralcio funzionale</w:t>
            </w:r>
          </w:p>
          <w:p w14:paraId="3B6AC34A"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444" w:type="pct"/>
            <w:vAlign w:val="center"/>
          </w:tcPr>
          <w:p w14:paraId="09D2BAB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4,300</w:t>
            </w:r>
          </w:p>
        </w:tc>
        <w:tc>
          <w:tcPr>
            <w:tcW w:w="504" w:type="pct"/>
            <w:vAlign w:val="center"/>
          </w:tcPr>
          <w:p w14:paraId="7450AC61"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vAlign w:val="center"/>
          </w:tcPr>
          <w:p w14:paraId="55F1F927"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Variante alla SRT 2 Cassia al centro abitato di Staggia Senese, Comune di Poggibonsi - 2° stralcio funzionale</w:t>
            </w:r>
          </w:p>
        </w:tc>
        <w:tc>
          <w:tcPr>
            <w:tcW w:w="547" w:type="pct"/>
            <w:vAlign w:val="center"/>
          </w:tcPr>
          <w:p w14:paraId="3EF02702"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5.800</w:t>
            </w:r>
          </w:p>
        </w:tc>
        <w:tc>
          <w:tcPr>
            <w:tcW w:w="710" w:type="pct"/>
            <w:vAlign w:val="center"/>
          </w:tcPr>
          <w:p w14:paraId="1E154967"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198DF114" w14:textId="77777777" w:rsidTr="00B66632">
        <w:trPr>
          <w:trHeight w:val="898"/>
        </w:trPr>
        <w:tc>
          <w:tcPr>
            <w:tcW w:w="472" w:type="pct"/>
            <w:vAlign w:val="center"/>
          </w:tcPr>
          <w:p w14:paraId="5018A4E7"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5C7B123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78761806"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Viabilità a Nord di Pisa - primi lotti funzionali</w:t>
            </w:r>
          </w:p>
        </w:tc>
        <w:tc>
          <w:tcPr>
            <w:tcW w:w="444" w:type="pct"/>
            <w:vAlign w:val="center"/>
          </w:tcPr>
          <w:p w14:paraId="658494C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13,000</w:t>
            </w:r>
          </w:p>
        </w:tc>
        <w:tc>
          <w:tcPr>
            <w:tcW w:w="504" w:type="pct"/>
            <w:vAlign w:val="center"/>
          </w:tcPr>
          <w:p w14:paraId="2A4CF7E7"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vAlign w:val="center"/>
          </w:tcPr>
          <w:p w14:paraId="65CF2FA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Viabilità a Nord di Pisa - primi lotti funzionali</w:t>
            </w:r>
          </w:p>
        </w:tc>
        <w:tc>
          <w:tcPr>
            <w:tcW w:w="547" w:type="pct"/>
            <w:vAlign w:val="center"/>
          </w:tcPr>
          <w:p w14:paraId="58653373"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17,000</w:t>
            </w:r>
          </w:p>
        </w:tc>
        <w:tc>
          <w:tcPr>
            <w:tcW w:w="710" w:type="pct"/>
            <w:vAlign w:val="center"/>
          </w:tcPr>
          <w:p w14:paraId="3D73ABAD"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379AD0D4" w14:textId="77777777" w:rsidTr="00B66632">
        <w:trPr>
          <w:trHeight w:val="898"/>
        </w:trPr>
        <w:tc>
          <w:tcPr>
            <w:tcW w:w="472" w:type="pct"/>
            <w:vAlign w:val="center"/>
          </w:tcPr>
          <w:p w14:paraId="75664EF3"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70EFB37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36C3D6E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SRT 325 Val di Bisenzio. Realizzazione rotatoria in località Isola nel Comune di Vaiano.</w:t>
            </w:r>
          </w:p>
        </w:tc>
        <w:tc>
          <w:tcPr>
            <w:tcW w:w="444" w:type="pct"/>
            <w:vAlign w:val="center"/>
          </w:tcPr>
          <w:p w14:paraId="1219636C"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0,600</w:t>
            </w:r>
          </w:p>
        </w:tc>
        <w:tc>
          <w:tcPr>
            <w:tcW w:w="504" w:type="pct"/>
            <w:vAlign w:val="center"/>
          </w:tcPr>
          <w:p w14:paraId="7307DC7B"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vAlign w:val="center"/>
          </w:tcPr>
          <w:p w14:paraId="0FA24802"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SRT 325 Val di Bisenzio. Realizzazione rotatoria in località Isola nel Comune di Vaiano.</w:t>
            </w:r>
          </w:p>
        </w:tc>
        <w:tc>
          <w:tcPr>
            <w:tcW w:w="547" w:type="pct"/>
            <w:vAlign w:val="center"/>
          </w:tcPr>
          <w:p w14:paraId="5FB128CD"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0,746</w:t>
            </w:r>
          </w:p>
        </w:tc>
        <w:tc>
          <w:tcPr>
            <w:tcW w:w="710" w:type="pct"/>
            <w:vAlign w:val="center"/>
          </w:tcPr>
          <w:p w14:paraId="2A772388"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7AA2C967" w14:textId="77777777" w:rsidTr="00B66632">
        <w:trPr>
          <w:trHeight w:val="898"/>
        </w:trPr>
        <w:tc>
          <w:tcPr>
            <w:tcW w:w="472" w:type="pct"/>
            <w:vAlign w:val="center"/>
          </w:tcPr>
          <w:p w14:paraId="494A263D"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3CA9C81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586E7465"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Intervento di realizzazione del ponte provvisorio per la viabilità alternativa al ponte storico Buriano</w:t>
            </w:r>
          </w:p>
        </w:tc>
        <w:tc>
          <w:tcPr>
            <w:tcW w:w="444" w:type="pct"/>
            <w:vAlign w:val="center"/>
          </w:tcPr>
          <w:p w14:paraId="2074369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2,500</w:t>
            </w:r>
          </w:p>
        </w:tc>
        <w:tc>
          <w:tcPr>
            <w:tcW w:w="504" w:type="pct"/>
            <w:vAlign w:val="center"/>
          </w:tcPr>
          <w:p w14:paraId="255DED0F"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vAlign w:val="center"/>
          </w:tcPr>
          <w:p w14:paraId="1F5C1B8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Intervento di realizzazione del ponte provvisorio per la viabilità alternativa al ponte storico Buriano</w:t>
            </w:r>
          </w:p>
        </w:tc>
        <w:tc>
          <w:tcPr>
            <w:tcW w:w="547" w:type="pct"/>
            <w:vAlign w:val="center"/>
          </w:tcPr>
          <w:p w14:paraId="2B9839DF"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3,100</w:t>
            </w:r>
          </w:p>
        </w:tc>
        <w:tc>
          <w:tcPr>
            <w:tcW w:w="710" w:type="pct"/>
            <w:vAlign w:val="center"/>
          </w:tcPr>
          <w:p w14:paraId="09F0EC38"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53B1A372" w14:textId="77777777" w:rsidTr="00B66632">
        <w:trPr>
          <w:trHeight w:val="898"/>
        </w:trPr>
        <w:tc>
          <w:tcPr>
            <w:tcW w:w="472" w:type="pct"/>
            <w:vMerge w:val="restart"/>
            <w:vAlign w:val="center"/>
          </w:tcPr>
          <w:p w14:paraId="521562F0"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Sardegna</w:t>
            </w:r>
          </w:p>
        </w:tc>
        <w:tc>
          <w:tcPr>
            <w:tcW w:w="567" w:type="pct"/>
            <w:vAlign w:val="center"/>
          </w:tcPr>
          <w:p w14:paraId="1981680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STRADE</w:t>
            </w:r>
          </w:p>
        </w:tc>
        <w:tc>
          <w:tcPr>
            <w:tcW w:w="868" w:type="pct"/>
            <w:vAlign w:val="center"/>
          </w:tcPr>
          <w:p w14:paraId="1480C26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Lavori di costruzione della Circonvallazione di Olbia</w:t>
            </w:r>
          </w:p>
        </w:tc>
        <w:tc>
          <w:tcPr>
            <w:tcW w:w="444" w:type="pct"/>
            <w:vAlign w:val="center"/>
          </w:tcPr>
          <w:p w14:paraId="2AAE34B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90,000</w:t>
            </w:r>
          </w:p>
        </w:tc>
        <w:tc>
          <w:tcPr>
            <w:tcW w:w="504" w:type="pct"/>
            <w:vAlign w:val="center"/>
          </w:tcPr>
          <w:p w14:paraId="782A42A0"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88" w:type="pct"/>
          </w:tcPr>
          <w:p w14:paraId="084AD9A8" w14:textId="77777777" w:rsidR="00025695" w:rsidRPr="00D6426E" w:rsidRDefault="00025695" w:rsidP="0090338C">
            <w:pPr>
              <w:pStyle w:val="TableParagraph"/>
              <w:rPr>
                <w:rFonts w:asciiTheme="minorHAnsi" w:eastAsia="Times New Roman" w:hAnsiTheme="minorHAnsi" w:cstheme="minorHAnsi"/>
                <w:color w:val="000000" w:themeColor="text1"/>
                <w:sz w:val="18"/>
                <w:szCs w:val="18"/>
              </w:rPr>
            </w:pPr>
          </w:p>
          <w:p w14:paraId="43D4059F" w14:textId="5355A50D" w:rsidR="00025695" w:rsidRPr="00D6426E" w:rsidRDefault="00025695" w:rsidP="0090338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 xml:space="preserve">Redazione da parte del Consorzio Industriale Provinciale Nord Est Sardegna - Gallura del progetto di fattibilità tecnica ed economica nonché del progetto definitivo e dello studio di impatto ambientale aventi ad oggetto lavori </w:t>
            </w:r>
            <w:r w:rsidRPr="00D6426E">
              <w:rPr>
                <w:rFonts w:asciiTheme="minorHAnsi" w:eastAsia="Times New Roman" w:hAnsiTheme="minorHAnsi" w:cstheme="minorHAnsi"/>
                <w:color w:val="000000" w:themeColor="text1"/>
                <w:sz w:val="18"/>
                <w:szCs w:val="18"/>
              </w:rPr>
              <w:lastRenderedPageBreak/>
              <w:t xml:space="preserve">di costruzione del completamento della circonvallazione di Olbia - tratto intermedio della strada statale 131 </w:t>
            </w:r>
            <w:proofErr w:type="spellStart"/>
            <w:r w:rsidRPr="00D6426E">
              <w:rPr>
                <w:rFonts w:asciiTheme="minorHAnsi" w:eastAsia="Times New Roman" w:hAnsiTheme="minorHAnsi" w:cstheme="minorHAnsi"/>
                <w:color w:val="000000" w:themeColor="text1"/>
                <w:sz w:val="18"/>
                <w:szCs w:val="18"/>
              </w:rPr>
              <w:t>dcn</w:t>
            </w:r>
            <w:proofErr w:type="spellEnd"/>
            <w:r w:rsidRPr="00D6426E">
              <w:rPr>
                <w:rFonts w:asciiTheme="minorHAnsi" w:eastAsia="Times New Roman" w:hAnsiTheme="minorHAnsi" w:cstheme="minorHAnsi"/>
                <w:color w:val="000000" w:themeColor="text1"/>
                <w:sz w:val="18"/>
                <w:szCs w:val="18"/>
              </w:rPr>
              <w:t xml:space="preserve">, del tipo "b" di cui al </w:t>
            </w:r>
            <w:proofErr w:type="spellStart"/>
            <w:r w:rsidRPr="00D6426E">
              <w:rPr>
                <w:rFonts w:asciiTheme="minorHAnsi" w:eastAsia="Times New Roman" w:hAnsiTheme="minorHAnsi" w:cstheme="minorHAnsi"/>
                <w:color w:val="000000" w:themeColor="text1"/>
                <w:sz w:val="18"/>
                <w:szCs w:val="18"/>
              </w:rPr>
              <w:t>d.m.</w:t>
            </w:r>
            <w:proofErr w:type="spellEnd"/>
            <w:r w:rsidRPr="00D6426E">
              <w:rPr>
                <w:rFonts w:asciiTheme="minorHAnsi" w:eastAsia="Times New Roman" w:hAnsiTheme="minorHAnsi" w:cstheme="minorHAnsi"/>
                <w:color w:val="000000" w:themeColor="text1"/>
                <w:sz w:val="18"/>
                <w:szCs w:val="18"/>
              </w:rPr>
              <w:t xml:space="preserve"> 05.11.2001</w:t>
            </w:r>
          </w:p>
        </w:tc>
        <w:tc>
          <w:tcPr>
            <w:tcW w:w="547" w:type="pct"/>
            <w:vAlign w:val="center"/>
          </w:tcPr>
          <w:p w14:paraId="37E882F3"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lastRenderedPageBreak/>
              <w:t>1,401</w:t>
            </w:r>
          </w:p>
        </w:tc>
        <w:tc>
          <w:tcPr>
            <w:tcW w:w="710" w:type="pct"/>
            <w:vAlign w:val="center"/>
          </w:tcPr>
          <w:p w14:paraId="6DF4641D" w14:textId="77777777" w:rsidR="00025695" w:rsidRPr="00D6426E" w:rsidRDefault="00025695" w:rsidP="00032AF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D6426E" w:rsidRPr="00D6426E" w14:paraId="56811002" w14:textId="77777777" w:rsidTr="00B66632">
        <w:trPr>
          <w:trHeight w:val="898"/>
        </w:trPr>
        <w:tc>
          <w:tcPr>
            <w:tcW w:w="472" w:type="pct"/>
            <w:vMerge/>
            <w:vAlign w:val="center"/>
          </w:tcPr>
          <w:p w14:paraId="60D83071"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Align w:val="center"/>
          </w:tcPr>
          <w:p w14:paraId="60C74BB2"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DIGHE</w:t>
            </w:r>
          </w:p>
        </w:tc>
        <w:tc>
          <w:tcPr>
            <w:tcW w:w="868" w:type="pct"/>
            <w:vAlign w:val="center"/>
          </w:tcPr>
          <w:p w14:paraId="58AFD40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w:t>
            </w:r>
          </w:p>
        </w:tc>
        <w:tc>
          <w:tcPr>
            <w:tcW w:w="444" w:type="pct"/>
            <w:vAlign w:val="center"/>
          </w:tcPr>
          <w:p w14:paraId="6C665E72"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w:t>
            </w:r>
          </w:p>
        </w:tc>
        <w:tc>
          <w:tcPr>
            <w:tcW w:w="504" w:type="pct"/>
            <w:vAlign w:val="center"/>
          </w:tcPr>
          <w:p w14:paraId="2E421AF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w:t>
            </w:r>
          </w:p>
        </w:tc>
        <w:tc>
          <w:tcPr>
            <w:tcW w:w="888" w:type="pct"/>
            <w:vAlign w:val="center"/>
          </w:tcPr>
          <w:p w14:paraId="3910A68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 xml:space="preserve">Utilizzazione irrigua e potabile dei rii Monti Nieddu, </w:t>
            </w:r>
            <w:proofErr w:type="spellStart"/>
            <w:r w:rsidRPr="00D6426E">
              <w:rPr>
                <w:rFonts w:asciiTheme="minorHAnsi" w:eastAsia="Times New Roman" w:hAnsiTheme="minorHAnsi" w:cstheme="minorHAnsi"/>
                <w:color w:val="000000" w:themeColor="text1"/>
                <w:sz w:val="18"/>
                <w:szCs w:val="18"/>
              </w:rPr>
              <w:t>Is</w:t>
            </w:r>
            <w:proofErr w:type="spellEnd"/>
            <w:r w:rsidRPr="00D6426E">
              <w:rPr>
                <w:rFonts w:asciiTheme="minorHAnsi" w:eastAsia="Times New Roman" w:hAnsiTheme="minorHAnsi" w:cstheme="minorHAnsi"/>
                <w:color w:val="000000" w:themeColor="text1"/>
                <w:sz w:val="18"/>
                <w:szCs w:val="18"/>
              </w:rPr>
              <w:t xml:space="preserve"> </w:t>
            </w:r>
            <w:proofErr w:type="spellStart"/>
            <w:r w:rsidRPr="00D6426E">
              <w:rPr>
                <w:rFonts w:asciiTheme="minorHAnsi" w:eastAsia="Times New Roman" w:hAnsiTheme="minorHAnsi" w:cstheme="minorHAnsi"/>
                <w:color w:val="000000" w:themeColor="text1"/>
                <w:sz w:val="18"/>
                <w:szCs w:val="18"/>
              </w:rPr>
              <w:t>Canargius</w:t>
            </w:r>
            <w:proofErr w:type="spellEnd"/>
            <w:r w:rsidRPr="00D6426E">
              <w:rPr>
                <w:rFonts w:asciiTheme="minorHAnsi" w:eastAsia="Times New Roman" w:hAnsiTheme="minorHAnsi" w:cstheme="minorHAnsi"/>
                <w:color w:val="000000" w:themeColor="text1"/>
                <w:sz w:val="18"/>
                <w:szCs w:val="18"/>
              </w:rPr>
              <w:t xml:space="preserve"> e Bacini Minori – diga di Sa Stria sul rio Monti Nieddu ed opere complementari di valle collegate – traversa di sbarramento di Medau </w:t>
            </w:r>
            <w:proofErr w:type="spellStart"/>
            <w:r w:rsidRPr="00D6426E">
              <w:rPr>
                <w:rFonts w:asciiTheme="minorHAnsi" w:eastAsia="Times New Roman" w:hAnsiTheme="minorHAnsi" w:cstheme="minorHAnsi"/>
                <w:color w:val="000000" w:themeColor="text1"/>
                <w:sz w:val="18"/>
                <w:szCs w:val="18"/>
              </w:rPr>
              <w:t>Aingiu</w:t>
            </w:r>
            <w:proofErr w:type="spellEnd"/>
            <w:r w:rsidRPr="00D6426E">
              <w:rPr>
                <w:rFonts w:asciiTheme="minorHAnsi" w:eastAsia="Times New Roman" w:hAnsiTheme="minorHAnsi" w:cstheme="minorHAnsi"/>
                <w:color w:val="000000" w:themeColor="text1"/>
                <w:sz w:val="18"/>
                <w:szCs w:val="18"/>
              </w:rPr>
              <w:t xml:space="preserve"> sul rio </w:t>
            </w:r>
            <w:proofErr w:type="spellStart"/>
            <w:r w:rsidRPr="00D6426E">
              <w:rPr>
                <w:rFonts w:asciiTheme="minorHAnsi" w:eastAsia="Times New Roman" w:hAnsiTheme="minorHAnsi" w:cstheme="minorHAnsi"/>
                <w:color w:val="000000" w:themeColor="text1"/>
                <w:sz w:val="18"/>
                <w:szCs w:val="18"/>
              </w:rPr>
              <w:t>Is</w:t>
            </w:r>
            <w:proofErr w:type="spellEnd"/>
            <w:r w:rsidRPr="00D6426E">
              <w:rPr>
                <w:rFonts w:asciiTheme="minorHAnsi" w:eastAsia="Times New Roman" w:hAnsiTheme="minorHAnsi" w:cstheme="minorHAnsi"/>
                <w:color w:val="000000" w:themeColor="text1"/>
                <w:sz w:val="18"/>
                <w:szCs w:val="18"/>
              </w:rPr>
              <w:t xml:space="preserve"> </w:t>
            </w:r>
            <w:proofErr w:type="spellStart"/>
            <w:r w:rsidRPr="00D6426E">
              <w:rPr>
                <w:rFonts w:asciiTheme="minorHAnsi" w:eastAsia="Times New Roman" w:hAnsiTheme="minorHAnsi" w:cstheme="minorHAnsi"/>
                <w:color w:val="000000" w:themeColor="text1"/>
                <w:sz w:val="18"/>
                <w:szCs w:val="18"/>
              </w:rPr>
              <w:t>Canargius</w:t>
            </w:r>
            <w:proofErr w:type="spellEnd"/>
            <w:r w:rsidRPr="00D6426E">
              <w:rPr>
                <w:rFonts w:asciiTheme="minorHAnsi" w:eastAsia="Times New Roman" w:hAnsiTheme="minorHAnsi" w:cstheme="minorHAnsi"/>
                <w:color w:val="000000" w:themeColor="text1"/>
                <w:sz w:val="18"/>
                <w:szCs w:val="18"/>
              </w:rPr>
              <w:t xml:space="preserve"> ed opere complementari connesse – galleria di collegamento tra gli invasi di Monti Nieddu ed </w:t>
            </w:r>
            <w:proofErr w:type="spellStart"/>
            <w:r w:rsidRPr="00D6426E">
              <w:rPr>
                <w:rFonts w:asciiTheme="minorHAnsi" w:eastAsia="Times New Roman" w:hAnsiTheme="minorHAnsi" w:cstheme="minorHAnsi"/>
                <w:color w:val="000000" w:themeColor="text1"/>
                <w:sz w:val="18"/>
                <w:szCs w:val="18"/>
              </w:rPr>
              <w:t>Is</w:t>
            </w:r>
            <w:proofErr w:type="spellEnd"/>
            <w:r w:rsidRPr="00D6426E">
              <w:rPr>
                <w:rFonts w:asciiTheme="minorHAnsi" w:eastAsia="Times New Roman" w:hAnsiTheme="minorHAnsi" w:cstheme="minorHAnsi"/>
                <w:color w:val="000000" w:themeColor="text1"/>
                <w:sz w:val="18"/>
                <w:szCs w:val="18"/>
              </w:rPr>
              <w:t xml:space="preserve"> </w:t>
            </w:r>
            <w:proofErr w:type="spellStart"/>
            <w:r w:rsidRPr="00D6426E">
              <w:rPr>
                <w:rFonts w:asciiTheme="minorHAnsi" w:eastAsia="Times New Roman" w:hAnsiTheme="minorHAnsi" w:cstheme="minorHAnsi"/>
                <w:color w:val="000000" w:themeColor="text1"/>
                <w:sz w:val="18"/>
                <w:szCs w:val="18"/>
              </w:rPr>
              <w:t>Canargius</w:t>
            </w:r>
            <w:proofErr w:type="spellEnd"/>
            <w:r w:rsidRPr="00D6426E">
              <w:rPr>
                <w:rFonts w:asciiTheme="minorHAnsi" w:eastAsia="Times New Roman" w:hAnsiTheme="minorHAnsi" w:cstheme="minorHAnsi"/>
                <w:color w:val="000000" w:themeColor="text1"/>
                <w:sz w:val="18"/>
                <w:szCs w:val="18"/>
              </w:rPr>
              <w:t xml:space="preserve"> - 1° lotto: completamento della diga di Sa Stria sul rio Monti Nieddu ed opere complementari di valle collegate - Integrazione finanziamenti statali (Del. CIPE 48/2004) e regionali (CGEI con </w:t>
            </w:r>
            <w:proofErr w:type="spellStart"/>
            <w:r w:rsidRPr="00D6426E">
              <w:rPr>
                <w:rFonts w:asciiTheme="minorHAnsi" w:eastAsia="Times New Roman" w:hAnsiTheme="minorHAnsi" w:cstheme="minorHAnsi"/>
                <w:color w:val="000000" w:themeColor="text1"/>
                <w:sz w:val="18"/>
                <w:szCs w:val="18"/>
              </w:rPr>
              <w:t>Ord</w:t>
            </w:r>
            <w:proofErr w:type="spellEnd"/>
            <w:r w:rsidRPr="00D6426E">
              <w:rPr>
                <w:rFonts w:asciiTheme="minorHAnsi" w:eastAsia="Times New Roman" w:hAnsiTheme="minorHAnsi" w:cstheme="minorHAnsi"/>
                <w:color w:val="000000" w:themeColor="text1"/>
                <w:sz w:val="18"/>
                <w:szCs w:val="18"/>
              </w:rPr>
              <w:t>. N.337/2002 e n.444/2007 e DGR n.52/8 del 27.11.2009).</w:t>
            </w:r>
          </w:p>
        </w:tc>
        <w:tc>
          <w:tcPr>
            <w:tcW w:w="547" w:type="pct"/>
            <w:vAlign w:val="center"/>
          </w:tcPr>
          <w:p w14:paraId="4ED1897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88,599</w:t>
            </w:r>
          </w:p>
        </w:tc>
        <w:tc>
          <w:tcPr>
            <w:tcW w:w="710" w:type="pct"/>
            <w:vAlign w:val="center"/>
          </w:tcPr>
          <w:p w14:paraId="5793A72B"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05.02</w:t>
            </w:r>
          </w:p>
        </w:tc>
      </w:tr>
      <w:tr w:rsidR="00D6426E" w:rsidRPr="00D6426E" w14:paraId="17365C39" w14:textId="77777777" w:rsidTr="00B66632">
        <w:trPr>
          <w:trHeight w:val="898"/>
        </w:trPr>
        <w:tc>
          <w:tcPr>
            <w:tcW w:w="472" w:type="pct"/>
            <w:vMerge w:val="restart"/>
            <w:vAlign w:val="center"/>
          </w:tcPr>
          <w:p w14:paraId="30501271"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Umbria</w:t>
            </w:r>
          </w:p>
        </w:tc>
        <w:tc>
          <w:tcPr>
            <w:tcW w:w="567" w:type="pct"/>
            <w:vMerge w:val="restart"/>
            <w:vAlign w:val="center"/>
          </w:tcPr>
          <w:p w14:paraId="0AE03A3E"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TPL</w:t>
            </w:r>
          </w:p>
        </w:tc>
        <w:tc>
          <w:tcPr>
            <w:tcW w:w="868" w:type="pct"/>
            <w:vAlign w:val="center"/>
          </w:tcPr>
          <w:p w14:paraId="5727110C"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p w14:paraId="10C5DFD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Interventi di ammodernamento e adeguamento agli standard della infrastruttura nazionale della Ferrovia Centrale Umbra</w:t>
            </w:r>
          </w:p>
        </w:tc>
        <w:tc>
          <w:tcPr>
            <w:tcW w:w="444" w:type="pct"/>
            <w:vAlign w:val="center"/>
          </w:tcPr>
          <w:p w14:paraId="1229E75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51,000</w:t>
            </w:r>
          </w:p>
        </w:tc>
        <w:tc>
          <w:tcPr>
            <w:tcW w:w="504" w:type="pct"/>
            <w:vAlign w:val="center"/>
          </w:tcPr>
          <w:p w14:paraId="6C9CEE70"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restart"/>
            <w:vAlign w:val="center"/>
          </w:tcPr>
          <w:p w14:paraId="5B7425D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Ammodernamento infrastrutturale e tecnologico della linea FCU agli standard dell'infrastruttura ferroviaria nazionale. Tratta Città di Castello-Perugia Ponte San Giovanni</w:t>
            </w:r>
          </w:p>
        </w:tc>
        <w:tc>
          <w:tcPr>
            <w:tcW w:w="547" w:type="pct"/>
            <w:vMerge w:val="restart"/>
            <w:vAlign w:val="center"/>
          </w:tcPr>
          <w:p w14:paraId="11DD6DC6"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67,586</w:t>
            </w:r>
          </w:p>
        </w:tc>
        <w:tc>
          <w:tcPr>
            <w:tcW w:w="710" w:type="pct"/>
            <w:vMerge w:val="restart"/>
            <w:vAlign w:val="center"/>
          </w:tcPr>
          <w:p w14:paraId="76C8FA47"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r>
      <w:tr w:rsidR="00D6426E" w:rsidRPr="00D6426E" w14:paraId="1AFC7C72" w14:textId="77777777" w:rsidTr="00B66632">
        <w:trPr>
          <w:trHeight w:val="898"/>
        </w:trPr>
        <w:tc>
          <w:tcPr>
            <w:tcW w:w="472" w:type="pct"/>
            <w:vMerge/>
            <w:vAlign w:val="center"/>
          </w:tcPr>
          <w:p w14:paraId="1B7CB5E0"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1A5A0A9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0B5465B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Interventi di miglioramento della sicurezza della Ferrovia Centrale</w:t>
            </w:r>
          </w:p>
        </w:tc>
        <w:tc>
          <w:tcPr>
            <w:tcW w:w="444" w:type="pct"/>
            <w:vAlign w:val="center"/>
          </w:tcPr>
          <w:p w14:paraId="3FCF2626"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5,000</w:t>
            </w:r>
          </w:p>
        </w:tc>
        <w:tc>
          <w:tcPr>
            <w:tcW w:w="504" w:type="pct"/>
            <w:vAlign w:val="center"/>
          </w:tcPr>
          <w:p w14:paraId="08F765A3"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ign w:val="center"/>
          </w:tcPr>
          <w:p w14:paraId="1602CBE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0455EEE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6FBC044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4301B3FD" w14:textId="77777777" w:rsidTr="00B66632">
        <w:trPr>
          <w:trHeight w:val="898"/>
        </w:trPr>
        <w:tc>
          <w:tcPr>
            <w:tcW w:w="472" w:type="pct"/>
            <w:vMerge/>
            <w:vAlign w:val="center"/>
          </w:tcPr>
          <w:p w14:paraId="633EEFDD"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0084D1F2"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0276F08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Interventi di miglioramento della sicurezza della Ferrovia Centrale Umbra (potenziamento ed ammodernamento)</w:t>
            </w:r>
          </w:p>
        </w:tc>
        <w:tc>
          <w:tcPr>
            <w:tcW w:w="444" w:type="pct"/>
            <w:vAlign w:val="center"/>
          </w:tcPr>
          <w:p w14:paraId="27F64D0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1,000</w:t>
            </w:r>
          </w:p>
        </w:tc>
        <w:tc>
          <w:tcPr>
            <w:tcW w:w="504" w:type="pct"/>
            <w:vAlign w:val="center"/>
          </w:tcPr>
          <w:p w14:paraId="2EF6C12D"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ign w:val="center"/>
          </w:tcPr>
          <w:p w14:paraId="4B5DB78C"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6557500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61A6471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24103C8A" w14:textId="77777777" w:rsidTr="00B66632">
        <w:trPr>
          <w:trHeight w:val="898"/>
        </w:trPr>
        <w:tc>
          <w:tcPr>
            <w:tcW w:w="472" w:type="pct"/>
            <w:vMerge/>
            <w:vAlign w:val="center"/>
          </w:tcPr>
          <w:p w14:paraId="3362D610"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71BB05E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2EDDF31E"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Interventi di ammodernamento e adeguamento agli standard dell’infrastruttura ferroviaria nazionale della Ferrovia Centrale Umbra</w:t>
            </w:r>
          </w:p>
        </w:tc>
        <w:tc>
          <w:tcPr>
            <w:tcW w:w="444" w:type="pct"/>
            <w:vAlign w:val="center"/>
          </w:tcPr>
          <w:p w14:paraId="13C47FF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8,360</w:t>
            </w:r>
          </w:p>
        </w:tc>
        <w:tc>
          <w:tcPr>
            <w:tcW w:w="504" w:type="pct"/>
            <w:vAlign w:val="center"/>
          </w:tcPr>
          <w:p w14:paraId="746E1E2A" w14:textId="77777777" w:rsidR="00025695" w:rsidRPr="00D6426E" w:rsidRDefault="00025695" w:rsidP="00B66632">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ign w:val="center"/>
          </w:tcPr>
          <w:p w14:paraId="3F881FA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64322C6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73DDEE6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014CF563" w14:textId="77777777" w:rsidTr="00B66632">
        <w:trPr>
          <w:trHeight w:val="361"/>
        </w:trPr>
        <w:tc>
          <w:tcPr>
            <w:tcW w:w="472" w:type="pct"/>
            <w:vMerge/>
            <w:vAlign w:val="center"/>
          </w:tcPr>
          <w:p w14:paraId="1DEF407E"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7E89EAC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0BFFC4C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Sicurezza Ferro</w:t>
            </w:r>
          </w:p>
        </w:tc>
        <w:tc>
          <w:tcPr>
            <w:tcW w:w="444" w:type="pct"/>
            <w:vAlign w:val="center"/>
          </w:tcPr>
          <w:p w14:paraId="6E2DF2D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2,226</w:t>
            </w:r>
          </w:p>
        </w:tc>
        <w:tc>
          <w:tcPr>
            <w:tcW w:w="504" w:type="pct"/>
            <w:vAlign w:val="center"/>
          </w:tcPr>
          <w:p w14:paraId="73C92FE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ign w:val="center"/>
          </w:tcPr>
          <w:p w14:paraId="084004BE"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1B02B3AF"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51B3FF1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5C4D66D1" w14:textId="77777777" w:rsidTr="00B66632">
        <w:trPr>
          <w:trHeight w:val="898"/>
        </w:trPr>
        <w:tc>
          <w:tcPr>
            <w:tcW w:w="472" w:type="pct"/>
            <w:vMerge w:val="restart"/>
            <w:vAlign w:val="center"/>
          </w:tcPr>
          <w:p w14:paraId="006E9203"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Puglia</w:t>
            </w:r>
          </w:p>
        </w:tc>
        <w:tc>
          <w:tcPr>
            <w:tcW w:w="567" w:type="pct"/>
            <w:vMerge w:val="restart"/>
            <w:vAlign w:val="center"/>
          </w:tcPr>
          <w:p w14:paraId="2CE435A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TPL</w:t>
            </w:r>
          </w:p>
        </w:tc>
        <w:tc>
          <w:tcPr>
            <w:tcW w:w="868" w:type="pct"/>
            <w:vAlign w:val="center"/>
          </w:tcPr>
          <w:p w14:paraId="49EB7F0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Sviluppo sistemi di trasporto rapido di massa</w:t>
            </w:r>
          </w:p>
        </w:tc>
        <w:tc>
          <w:tcPr>
            <w:tcW w:w="444" w:type="pct"/>
            <w:vAlign w:val="center"/>
          </w:tcPr>
          <w:p w14:paraId="6A76016E"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38,610</w:t>
            </w:r>
          </w:p>
        </w:tc>
        <w:tc>
          <w:tcPr>
            <w:tcW w:w="504" w:type="pct"/>
            <w:vAlign w:val="center"/>
          </w:tcPr>
          <w:p w14:paraId="4C21CA1A"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Align w:val="center"/>
          </w:tcPr>
          <w:p w14:paraId="47532BE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Sviluppo sistemi di trasporto rapido di massa</w:t>
            </w:r>
          </w:p>
        </w:tc>
        <w:tc>
          <w:tcPr>
            <w:tcW w:w="547" w:type="pct"/>
            <w:vAlign w:val="center"/>
          </w:tcPr>
          <w:p w14:paraId="5CC8ECD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35,310</w:t>
            </w:r>
          </w:p>
        </w:tc>
        <w:tc>
          <w:tcPr>
            <w:tcW w:w="710" w:type="pct"/>
            <w:vAlign w:val="center"/>
          </w:tcPr>
          <w:p w14:paraId="233250AB"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r>
      <w:tr w:rsidR="00D6426E" w:rsidRPr="00D6426E" w14:paraId="444926D3" w14:textId="77777777" w:rsidTr="00B66632">
        <w:trPr>
          <w:trHeight w:val="898"/>
        </w:trPr>
        <w:tc>
          <w:tcPr>
            <w:tcW w:w="472" w:type="pct"/>
            <w:vMerge/>
            <w:vAlign w:val="center"/>
          </w:tcPr>
          <w:p w14:paraId="206E50B2"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431A7E4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6A6C2E4E"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Sicurezza Ferro</w:t>
            </w:r>
          </w:p>
        </w:tc>
        <w:tc>
          <w:tcPr>
            <w:tcW w:w="444" w:type="pct"/>
            <w:vAlign w:val="center"/>
          </w:tcPr>
          <w:p w14:paraId="53395A7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115,224</w:t>
            </w:r>
          </w:p>
        </w:tc>
        <w:tc>
          <w:tcPr>
            <w:tcW w:w="504" w:type="pct"/>
            <w:vAlign w:val="center"/>
          </w:tcPr>
          <w:p w14:paraId="5A50C2A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Align w:val="center"/>
          </w:tcPr>
          <w:p w14:paraId="674758D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Sicurezza Ferro</w:t>
            </w:r>
          </w:p>
        </w:tc>
        <w:tc>
          <w:tcPr>
            <w:tcW w:w="547" w:type="pct"/>
            <w:vAlign w:val="center"/>
          </w:tcPr>
          <w:p w14:paraId="37279BA7"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107,144</w:t>
            </w:r>
          </w:p>
        </w:tc>
        <w:tc>
          <w:tcPr>
            <w:tcW w:w="710" w:type="pct"/>
            <w:vAlign w:val="center"/>
          </w:tcPr>
          <w:p w14:paraId="058B18F5"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r>
      <w:tr w:rsidR="00D6426E" w:rsidRPr="00D6426E" w14:paraId="4CA28662" w14:textId="77777777" w:rsidTr="00B66632">
        <w:trPr>
          <w:trHeight w:val="898"/>
        </w:trPr>
        <w:tc>
          <w:tcPr>
            <w:tcW w:w="472" w:type="pct"/>
            <w:vMerge/>
            <w:vAlign w:val="center"/>
          </w:tcPr>
          <w:p w14:paraId="456352DB"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0E6E6C1C"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3D362BC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Penetrazione urbana nella città di Manfredonia</w:t>
            </w:r>
          </w:p>
        </w:tc>
        <w:tc>
          <w:tcPr>
            <w:tcW w:w="444" w:type="pct"/>
            <w:vAlign w:val="center"/>
          </w:tcPr>
          <w:p w14:paraId="6239BD84"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50,000</w:t>
            </w:r>
          </w:p>
        </w:tc>
        <w:tc>
          <w:tcPr>
            <w:tcW w:w="504" w:type="pct"/>
            <w:vMerge w:val="restart"/>
            <w:vAlign w:val="center"/>
          </w:tcPr>
          <w:p w14:paraId="5C285D7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c>
          <w:tcPr>
            <w:tcW w:w="888" w:type="pct"/>
            <w:vMerge w:val="restart"/>
            <w:vAlign w:val="center"/>
          </w:tcPr>
          <w:p w14:paraId="1395DF3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Acquisti di materiale rotabile ferroviario</w:t>
            </w:r>
          </w:p>
        </w:tc>
        <w:tc>
          <w:tcPr>
            <w:tcW w:w="547" w:type="pct"/>
            <w:vMerge w:val="restart"/>
            <w:vAlign w:val="center"/>
          </w:tcPr>
          <w:p w14:paraId="77A12408"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66,354</w:t>
            </w:r>
          </w:p>
        </w:tc>
        <w:tc>
          <w:tcPr>
            <w:tcW w:w="710" w:type="pct"/>
            <w:vMerge w:val="restart"/>
            <w:vAlign w:val="center"/>
          </w:tcPr>
          <w:p w14:paraId="7BF04C0D"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07.05</w:t>
            </w:r>
          </w:p>
        </w:tc>
      </w:tr>
      <w:tr w:rsidR="00D6426E" w:rsidRPr="00D6426E" w14:paraId="59C5AE00" w14:textId="77777777" w:rsidTr="00B66632">
        <w:trPr>
          <w:trHeight w:val="898"/>
        </w:trPr>
        <w:tc>
          <w:tcPr>
            <w:tcW w:w="472" w:type="pct"/>
            <w:vMerge/>
            <w:vAlign w:val="center"/>
          </w:tcPr>
          <w:p w14:paraId="120A3A97"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2D76764B"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34A4E10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Stazione ferroviaria S. Anna e sottopassaggio. Linea ferroviaria Bari-Lecce, tratta Bari Torre Quetta-Bari S. Anna</w:t>
            </w:r>
          </w:p>
        </w:tc>
        <w:tc>
          <w:tcPr>
            <w:tcW w:w="444" w:type="pct"/>
            <w:vAlign w:val="center"/>
          </w:tcPr>
          <w:p w14:paraId="3458C15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4,000</w:t>
            </w:r>
          </w:p>
        </w:tc>
        <w:tc>
          <w:tcPr>
            <w:tcW w:w="504" w:type="pct"/>
            <w:vMerge/>
            <w:vAlign w:val="center"/>
          </w:tcPr>
          <w:p w14:paraId="4BFD5E7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88" w:type="pct"/>
            <w:vMerge/>
            <w:vAlign w:val="center"/>
          </w:tcPr>
          <w:p w14:paraId="521D3EB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46FAC8C5"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1DF4F77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4A786813" w14:textId="77777777" w:rsidTr="00B66632">
        <w:trPr>
          <w:trHeight w:val="593"/>
        </w:trPr>
        <w:tc>
          <w:tcPr>
            <w:tcW w:w="472" w:type="pct"/>
            <w:vMerge/>
            <w:vAlign w:val="center"/>
          </w:tcPr>
          <w:p w14:paraId="0FB10AD2" w14:textId="77777777" w:rsidR="00025695" w:rsidRPr="00D6426E" w:rsidRDefault="00025695" w:rsidP="00AD0B1C">
            <w:pPr>
              <w:pStyle w:val="TableParagraph"/>
              <w:rPr>
                <w:rFonts w:asciiTheme="minorHAnsi" w:hAnsiTheme="minorHAnsi" w:cstheme="minorHAnsi"/>
                <w:color w:val="000000" w:themeColor="text1"/>
                <w:sz w:val="18"/>
                <w:szCs w:val="18"/>
              </w:rPr>
            </w:pPr>
          </w:p>
        </w:tc>
        <w:tc>
          <w:tcPr>
            <w:tcW w:w="567" w:type="pct"/>
            <w:vMerge/>
            <w:vAlign w:val="center"/>
          </w:tcPr>
          <w:p w14:paraId="15F8E572"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68" w:type="pct"/>
            <w:vAlign w:val="center"/>
          </w:tcPr>
          <w:p w14:paraId="0887010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Materiale rotabile ferroviario</w:t>
            </w:r>
          </w:p>
        </w:tc>
        <w:tc>
          <w:tcPr>
            <w:tcW w:w="444" w:type="pct"/>
            <w:vAlign w:val="center"/>
          </w:tcPr>
          <w:p w14:paraId="3E3E8537"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0,974</w:t>
            </w:r>
          </w:p>
        </w:tc>
        <w:tc>
          <w:tcPr>
            <w:tcW w:w="504" w:type="pct"/>
            <w:vMerge/>
            <w:vAlign w:val="center"/>
          </w:tcPr>
          <w:p w14:paraId="7F89608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888" w:type="pct"/>
            <w:vMerge/>
            <w:vAlign w:val="center"/>
          </w:tcPr>
          <w:p w14:paraId="54480051"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547" w:type="pct"/>
            <w:vMerge/>
            <w:vAlign w:val="center"/>
          </w:tcPr>
          <w:p w14:paraId="6940F9F7"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c>
          <w:tcPr>
            <w:tcW w:w="710" w:type="pct"/>
            <w:vMerge/>
            <w:vAlign w:val="center"/>
          </w:tcPr>
          <w:p w14:paraId="7CC27110"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p>
        </w:tc>
      </w:tr>
      <w:tr w:rsidR="00D6426E" w:rsidRPr="00D6426E" w14:paraId="59A8D4C1" w14:textId="77777777" w:rsidTr="00B66632">
        <w:trPr>
          <w:trHeight w:val="898"/>
        </w:trPr>
        <w:tc>
          <w:tcPr>
            <w:tcW w:w="472" w:type="pct"/>
            <w:vAlign w:val="center"/>
          </w:tcPr>
          <w:p w14:paraId="083D8516" w14:textId="77777777" w:rsidR="00025695" w:rsidRPr="00D6426E" w:rsidRDefault="00025695" w:rsidP="00AD0B1C">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Ragione Campania</w:t>
            </w:r>
          </w:p>
        </w:tc>
        <w:tc>
          <w:tcPr>
            <w:tcW w:w="567" w:type="pct"/>
            <w:vAlign w:val="center"/>
          </w:tcPr>
          <w:p w14:paraId="3B274AD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PORTI</w:t>
            </w:r>
          </w:p>
        </w:tc>
        <w:tc>
          <w:tcPr>
            <w:tcW w:w="868" w:type="pct"/>
            <w:vAlign w:val="center"/>
          </w:tcPr>
          <w:p w14:paraId="6D6F46F6"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Porto di Napoli: Escavo dei fondali dell'area portuale di Napoli con deposito dei materiali dragati in cassa di colmata della darsena di levante.</w:t>
            </w:r>
          </w:p>
        </w:tc>
        <w:tc>
          <w:tcPr>
            <w:tcW w:w="444" w:type="pct"/>
            <w:vAlign w:val="center"/>
          </w:tcPr>
          <w:p w14:paraId="61024D4B"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12,500</w:t>
            </w:r>
          </w:p>
        </w:tc>
        <w:tc>
          <w:tcPr>
            <w:tcW w:w="504" w:type="pct"/>
            <w:vAlign w:val="center"/>
          </w:tcPr>
          <w:p w14:paraId="305C0EE3"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07.03</w:t>
            </w:r>
          </w:p>
        </w:tc>
        <w:tc>
          <w:tcPr>
            <w:tcW w:w="888" w:type="pct"/>
            <w:vAlign w:val="center"/>
          </w:tcPr>
          <w:p w14:paraId="56B3EFBB"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Completamento del consolidamento e rafforzamento della banchina levante del molo Pisacane</w:t>
            </w:r>
          </w:p>
        </w:tc>
        <w:tc>
          <w:tcPr>
            <w:tcW w:w="547" w:type="pct"/>
            <w:vAlign w:val="center"/>
          </w:tcPr>
          <w:p w14:paraId="5000CDE5"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12,500</w:t>
            </w:r>
          </w:p>
        </w:tc>
        <w:tc>
          <w:tcPr>
            <w:tcW w:w="710" w:type="pct"/>
            <w:vAlign w:val="center"/>
          </w:tcPr>
          <w:p w14:paraId="49E7B8C9" w14:textId="77777777" w:rsidR="00025695" w:rsidRPr="00D6426E" w:rsidRDefault="00025695" w:rsidP="00AD0B1C">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07.03</w:t>
            </w:r>
          </w:p>
        </w:tc>
      </w:tr>
    </w:tbl>
    <w:p w14:paraId="3CF6D2DF" w14:textId="77777777" w:rsidR="00025695" w:rsidRPr="00D6426E" w:rsidRDefault="00025695" w:rsidP="00025695">
      <w:pPr>
        <w:pStyle w:val="Corpotesto"/>
        <w:rPr>
          <w:rFonts w:asciiTheme="minorHAnsi" w:hAnsiTheme="minorHAnsi" w:cstheme="minorHAnsi"/>
          <w:color w:val="000000" w:themeColor="text1"/>
        </w:rPr>
      </w:pPr>
    </w:p>
    <w:p w14:paraId="415B157F" w14:textId="28EE154C" w:rsidR="00025695" w:rsidRPr="00D6426E" w:rsidRDefault="00025695" w:rsidP="00BD6A19">
      <w:pPr>
        <w:pStyle w:val="Corpotesto"/>
        <w:ind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di avvio della procedura scritta MIMS (d’ora innanzi MIT) n. 14671 del 10/08/2022, conclusasi con nota n. 15055 in data 29/08/2022, è stata approvata dal Comitato di Sorveglianza una proposta di rimodulazione relativa a n. 4 interventi a valere su:</w:t>
      </w:r>
    </w:p>
    <w:p w14:paraId="5E5477CF" w14:textId="77777777" w:rsidR="00025695" w:rsidRPr="00D6426E" w:rsidRDefault="00025695" w:rsidP="00BD6A19">
      <w:pPr>
        <w:pStyle w:val="Corpotesto"/>
        <w:ind w:rightChars="313" w:right="689"/>
        <w:jc w:val="both"/>
        <w:rPr>
          <w:rFonts w:asciiTheme="minorHAnsi" w:hAnsiTheme="minorHAnsi" w:cstheme="minorHAnsi"/>
          <w:color w:val="000000" w:themeColor="text1"/>
        </w:rPr>
      </w:pPr>
    </w:p>
    <w:p w14:paraId="698535C2" w14:textId="77777777" w:rsidR="00025695" w:rsidRPr="00D6426E" w:rsidRDefault="00025695" w:rsidP="00BD6A19">
      <w:pPr>
        <w:pStyle w:val="Corpotesto"/>
        <w:ind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Settore di intervento: 07.01 - “Trasporto stradale”.</w:t>
      </w:r>
    </w:p>
    <w:p w14:paraId="366C5374" w14:textId="77777777" w:rsidR="00025695" w:rsidRPr="00D6426E" w:rsidRDefault="00025695" w:rsidP="00BD6A19">
      <w:pPr>
        <w:pStyle w:val="Corpotesto"/>
        <w:ind w:rightChars="313" w:right="689"/>
        <w:jc w:val="both"/>
        <w:rPr>
          <w:rFonts w:asciiTheme="minorHAnsi" w:hAnsiTheme="minorHAnsi" w:cstheme="minorHAnsi"/>
          <w:color w:val="000000" w:themeColor="text1"/>
        </w:rPr>
      </w:pPr>
    </w:p>
    <w:p w14:paraId="74CA6C45" w14:textId="77777777" w:rsidR="00025695" w:rsidRPr="00D6426E" w:rsidRDefault="00025695" w:rsidP="00BD6A19">
      <w:pPr>
        <w:pStyle w:val="Corpotesto"/>
        <w:ind w:rightChars="313" w:right="689"/>
        <w:jc w:val="both"/>
        <w:rPr>
          <w:rFonts w:asciiTheme="minorHAnsi" w:hAnsiTheme="minorHAnsi" w:cstheme="minorHAnsi"/>
          <w:color w:val="000000" w:themeColor="text1"/>
        </w:rPr>
      </w:pPr>
      <w:r w:rsidRPr="00D6426E">
        <w:rPr>
          <w:rFonts w:asciiTheme="minorHAnsi" w:hAnsiTheme="minorHAnsi" w:cstheme="minorHAnsi"/>
          <w:color w:val="000000" w:themeColor="text1"/>
        </w:rPr>
        <w:t>Si specifica che nella presente rimodulazione, risulta una variazione finanziaria nell’ambito dei settori di intervento con spostamento di risorse dall’ Area Tematica 07 “Trasporti e mobilità”, Settore di intervento 01 “Trasporto stradale” all’Area Tematica 07.04 “Trasporto Aereo” e 07.05 “Mobilità Urbana”.</w:t>
      </w:r>
    </w:p>
    <w:p w14:paraId="14A878D2" w14:textId="77777777" w:rsidR="00025695" w:rsidRPr="00D6426E" w:rsidRDefault="00025695" w:rsidP="00BD6A19">
      <w:pPr>
        <w:pStyle w:val="Corpotesto"/>
        <w:ind w:rightChars="313" w:right="689"/>
        <w:jc w:val="both"/>
        <w:rPr>
          <w:rFonts w:asciiTheme="minorHAnsi" w:hAnsiTheme="minorHAnsi" w:cstheme="minorHAnsi"/>
          <w:color w:val="000000" w:themeColor="text1"/>
        </w:rPr>
      </w:pPr>
    </w:p>
    <w:p w14:paraId="1E2FDD8B" w14:textId="77777777" w:rsidR="00025695" w:rsidRPr="00D6426E" w:rsidRDefault="00025695" w:rsidP="00BD6A19">
      <w:pPr>
        <w:pStyle w:val="Corpotesto"/>
        <w:ind w:rightChars="313" w:right="689"/>
        <w:jc w:val="both"/>
        <w:rPr>
          <w:rFonts w:asciiTheme="minorHAnsi" w:hAnsiTheme="minorHAnsi" w:cstheme="minorHAnsi"/>
          <w:color w:val="000000" w:themeColor="text1"/>
        </w:rPr>
        <w:sectPr w:rsidR="00025695" w:rsidRPr="00D6426E" w:rsidSect="00EA532C">
          <w:headerReference w:type="default" r:id="rId12"/>
          <w:footerReference w:type="default" r:id="rId13"/>
          <w:headerReference w:type="first" r:id="rId14"/>
          <w:pgSz w:w="11910" w:h="16840" w:code="9"/>
          <w:pgMar w:top="1134" w:right="720" w:bottom="720" w:left="720" w:header="720" w:footer="720" w:gutter="0"/>
          <w:pgNumType w:start="0"/>
          <w:cols w:space="720"/>
          <w:titlePg/>
          <w:docGrid w:linePitch="299"/>
        </w:sect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tbl>
      <w:tblPr>
        <w:tblStyle w:val="TableGrid"/>
        <w:tblpPr w:leftFromText="141" w:rightFromText="141" w:vertAnchor="text" w:horzAnchor="margin" w:tblpY="207"/>
        <w:tblW w:w="495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41" w:type="dxa"/>
          <w:bottom w:w="5" w:type="dxa"/>
          <w:right w:w="9" w:type="dxa"/>
        </w:tblCellMar>
        <w:tblLook w:val="04A0" w:firstRow="1" w:lastRow="0" w:firstColumn="1" w:lastColumn="0" w:noHBand="0" w:noVBand="1"/>
      </w:tblPr>
      <w:tblGrid>
        <w:gridCol w:w="976"/>
        <w:gridCol w:w="1159"/>
        <w:gridCol w:w="1538"/>
        <w:gridCol w:w="709"/>
        <w:gridCol w:w="990"/>
        <w:gridCol w:w="3260"/>
        <w:gridCol w:w="766"/>
        <w:gridCol w:w="1065"/>
      </w:tblGrid>
      <w:tr w:rsidR="00B66632" w:rsidRPr="00D6426E" w14:paraId="4B080254" w14:textId="77777777" w:rsidTr="00D7252B">
        <w:trPr>
          <w:trHeight w:val="399"/>
          <w:tblHeader/>
        </w:trPr>
        <w:tc>
          <w:tcPr>
            <w:tcW w:w="5000" w:type="pct"/>
            <w:gridSpan w:val="8"/>
            <w:tcBorders>
              <w:top w:val="single" w:sz="12" w:space="0" w:color="FFFFFF"/>
              <w:left w:val="single" w:sz="12" w:space="0" w:color="FFFFFF"/>
              <w:right w:val="single" w:sz="12" w:space="0" w:color="FFFFFF"/>
            </w:tcBorders>
            <w:shd w:val="clear" w:color="auto" w:fill="FFFFFF" w:themeFill="background1"/>
            <w:vAlign w:val="center"/>
          </w:tcPr>
          <w:p w14:paraId="6C887BF3" w14:textId="1426D638" w:rsidR="00B66632" w:rsidRPr="00B66632" w:rsidRDefault="00B66632" w:rsidP="00B66632">
            <w:pPr>
              <w:pStyle w:val="Corpotesto"/>
              <w:rPr>
                <w:rFonts w:asciiTheme="minorHAnsi" w:hAnsiTheme="minorHAnsi" w:cstheme="minorHAnsi"/>
                <w:color w:val="000000" w:themeColor="text1"/>
                <w:sz w:val="18"/>
                <w:szCs w:val="18"/>
              </w:rPr>
            </w:pPr>
            <w:r w:rsidRPr="00D6426E">
              <w:rPr>
                <w:color w:val="000000" w:themeColor="text1"/>
                <w:sz w:val="18"/>
                <w:szCs w:val="18"/>
              </w:rPr>
              <w:lastRenderedPageBreak/>
              <w:t>Tab.22: Quadro delle rimodulazioni relative alla procedura scritta di approvazione conclusasi con nota n. 15055 in data 29/08/2022</w:t>
            </w:r>
          </w:p>
        </w:tc>
      </w:tr>
      <w:tr w:rsidR="00D6426E" w:rsidRPr="00D6426E" w14:paraId="1DB98C8C" w14:textId="77777777" w:rsidTr="00A23207">
        <w:trPr>
          <w:trHeight w:val="899"/>
          <w:tblHeader/>
        </w:trPr>
        <w:tc>
          <w:tcPr>
            <w:tcW w:w="466" w:type="pct"/>
            <w:shd w:val="clear" w:color="auto" w:fill="BFBFBF" w:themeFill="background1" w:themeFillShade="BF"/>
            <w:vAlign w:val="center"/>
          </w:tcPr>
          <w:p w14:paraId="2D52DB63" w14:textId="77777777" w:rsidR="00025695" w:rsidRPr="00D6426E" w:rsidRDefault="00025695" w:rsidP="00A23207">
            <w:pPr>
              <w:pStyle w:val="TableParagraph"/>
              <w:ind w:left="-48"/>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554" w:type="pct"/>
            <w:shd w:val="clear" w:color="auto" w:fill="BFBFBF" w:themeFill="background1" w:themeFillShade="BF"/>
            <w:vAlign w:val="center"/>
          </w:tcPr>
          <w:p w14:paraId="5EB74027"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3724F42E"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735" w:type="pct"/>
            <w:shd w:val="clear" w:color="auto" w:fill="BFBFBF" w:themeFill="background1" w:themeFillShade="BF"/>
            <w:vAlign w:val="center"/>
          </w:tcPr>
          <w:p w14:paraId="1FB864A6"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339" w:type="pct"/>
            <w:shd w:val="clear" w:color="auto" w:fill="BFBFBF" w:themeFill="background1" w:themeFillShade="BF"/>
            <w:vAlign w:val="center"/>
          </w:tcPr>
          <w:p w14:paraId="7FFA0945"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73" w:type="pct"/>
            <w:shd w:val="clear" w:color="auto" w:fill="BFBFBF" w:themeFill="background1" w:themeFillShade="BF"/>
            <w:vAlign w:val="center"/>
          </w:tcPr>
          <w:p w14:paraId="36429B85"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1558" w:type="pct"/>
            <w:shd w:val="clear" w:color="auto" w:fill="BFBFBF" w:themeFill="background1" w:themeFillShade="BF"/>
            <w:vAlign w:val="center"/>
          </w:tcPr>
          <w:p w14:paraId="3455161C"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366" w:type="pct"/>
            <w:shd w:val="clear" w:color="auto" w:fill="BFBFBF" w:themeFill="background1" w:themeFillShade="BF"/>
            <w:vAlign w:val="center"/>
          </w:tcPr>
          <w:p w14:paraId="3F3DED04"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09" w:type="pct"/>
            <w:shd w:val="clear" w:color="auto" w:fill="BFBFBF" w:themeFill="background1" w:themeFillShade="BF"/>
            <w:vAlign w:val="center"/>
          </w:tcPr>
          <w:p w14:paraId="45BA78D0" w14:textId="77777777" w:rsidR="00025695" w:rsidRPr="00D6426E" w:rsidRDefault="00025695" w:rsidP="00A23207">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22B3A101" w14:textId="77777777" w:rsidTr="00A23207">
        <w:trPr>
          <w:trHeight w:val="746"/>
        </w:trPr>
        <w:tc>
          <w:tcPr>
            <w:tcW w:w="466" w:type="pct"/>
            <w:vMerge w:val="restart"/>
            <w:shd w:val="clear" w:color="auto" w:fill="FFFFFF" w:themeFill="background1"/>
            <w:vAlign w:val="center"/>
          </w:tcPr>
          <w:p w14:paraId="7251872F"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554" w:type="pct"/>
            <w:vMerge w:val="restart"/>
            <w:shd w:val="clear" w:color="auto" w:fill="FFFFFF" w:themeFill="background1"/>
            <w:vAlign w:val="center"/>
          </w:tcPr>
          <w:p w14:paraId="3CBC1C59"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735" w:type="pct"/>
            <w:vMerge w:val="restart"/>
            <w:shd w:val="clear" w:color="auto" w:fill="FFFFFF" w:themeFill="background1"/>
            <w:vAlign w:val="center"/>
          </w:tcPr>
          <w:p w14:paraId="179848FE"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ovest - realizzazione nuovi parcheggi di interscambio</w:t>
            </w:r>
          </w:p>
        </w:tc>
        <w:tc>
          <w:tcPr>
            <w:tcW w:w="339" w:type="pct"/>
            <w:vMerge w:val="restart"/>
            <w:shd w:val="clear" w:color="auto" w:fill="FFFFFF" w:themeFill="background1"/>
            <w:vAlign w:val="center"/>
          </w:tcPr>
          <w:p w14:paraId="4834F6C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35,000</w:t>
            </w:r>
          </w:p>
        </w:tc>
        <w:tc>
          <w:tcPr>
            <w:tcW w:w="473" w:type="pct"/>
            <w:vMerge w:val="restart"/>
            <w:shd w:val="clear" w:color="auto" w:fill="FFFFFF" w:themeFill="background1"/>
            <w:vAlign w:val="center"/>
          </w:tcPr>
          <w:p w14:paraId="32EB8369"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558" w:type="pct"/>
            <w:shd w:val="clear" w:color="auto" w:fill="FFFFFF" w:themeFill="background1"/>
            <w:vAlign w:val="center"/>
          </w:tcPr>
          <w:p w14:paraId="101D348E"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 realizzazione parcheggio di interscambio – stralcio 2 Lotto A via Capasso</w:t>
            </w:r>
          </w:p>
        </w:tc>
        <w:tc>
          <w:tcPr>
            <w:tcW w:w="366" w:type="pct"/>
            <w:shd w:val="clear" w:color="auto" w:fill="FFFFFF" w:themeFill="background1"/>
            <w:vAlign w:val="center"/>
          </w:tcPr>
          <w:p w14:paraId="4B75E42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1,655</w:t>
            </w:r>
          </w:p>
        </w:tc>
        <w:tc>
          <w:tcPr>
            <w:tcW w:w="509" w:type="pct"/>
            <w:vMerge w:val="restart"/>
            <w:shd w:val="clear" w:color="auto" w:fill="FFFFFF" w:themeFill="background1"/>
            <w:vAlign w:val="center"/>
          </w:tcPr>
          <w:p w14:paraId="04BEB1B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B624447" w14:textId="77777777" w:rsidTr="00A23207">
        <w:trPr>
          <w:trHeight w:val="889"/>
        </w:trPr>
        <w:tc>
          <w:tcPr>
            <w:tcW w:w="466" w:type="pct"/>
            <w:vMerge/>
            <w:vAlign w:val="center"/>
          </w:tcPr>
          <w:p w14:paraId="603464B3"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55080FDA"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3154FC75"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2465DB50"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729B587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4C9E97BD" w14:textId="77777777" w:rsidR="00025695" w:rsidRPr="00D6426E" w:rsidRDefault="00025695" w:rsidP="007F77D4">
            <w:pPr>
              <w:pStyle w:val="TableParagraph"/>
              <w:rPr>
                <w:rFonts w:asciiTheme="minorHAnsi" w:hAnsiTheme="minorHAnsi" w:cstheme="minorHAnsi"/>
                <w:color w:val="000000" w:themeColor="text1"/>
                <w:sz w:val="18"/>
                <w:szCs w:val="18"/>
                <w:highlight w:val="yellow"/>
              </w:rPr>
            </w:pPr>
            <w:r w:rsidRPr="00D6426E">
              <w:rPr>
                <w:rFonts w:asciiTheme="minorHAnsi" w:hAnsiTheme="minorHAnsi" w:cstheme="minorHAnsi"/>
                <w:color w:val="000000" w:themeColor="text1"/>
                <w:sz w:val="18"/>
                <w:szCs w:val="18"/>
              </w:rPr>
              <w:t>Copertura trincerone ferroviario – realizzazione parcheggio di interscambio – stralcio 2 Lotto B via Dalmazia</w:t>
            </w:r>
          </w:p>
        </w:tc>
        <w:tc>
          <w:tcPr>
            <w:tcW w:w="366" w:type="pct"/>
            <w:vAlign w:val="center"/>
          </w:tcPr>
          <w:p w14:paraId="7B300FE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3,955</w:t>
            </w:r>
          </w:p>
        </w:tc>
        <w:tc>
          <w:tcPr>
            <w:tcW w:w="509" w:type="pct"/>
            <w:vMerge/>
            <w:vAlign w:val="center"/>
          </w:tcPr>
          <w:p w14:paraId="7DDE7CAF"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r>
      <w:tr w:rsidR="00D6426E" w:rsidRPr="00D6426E" w14:paraId="4C3327EE" w14:textId="77777777" w:rsidTr="00A23207">
        <w:trPr>
          <w:trHeight w:val="758"/>
        </w:trPr>
        <w:tc>
          <w:tcPr>
            <w:tcW w:w="466" w:type="pct"/>
            <w:vMerge/>
            <w:vAlign w:val="center"/>
          </w:tcPr>
          <w:p w14:paraId="63E237A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787CDB2D"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68F13652"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08BDD410"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757D2F5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5E8E3263"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ovest - realizzazione nuovi parcheggi di interscambio - I stralcio funzionale. Progettazione e verifica.</w:t>
            </w:r>
          </w:p>
        </w:tc>
        <w:tc>
          <w:tcPr>
            <w:tcW w:w="366" w:type="pct"/>
            <w:vAlign w:val="center"/>
          </w:tcPr>
          <w:p w14:paraId="102FDDB4"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0,750</w:t>
            </w:r>
          </w:p>
        </w:tc>
        <w:tc>
          <w:tcPr>
            <w:tcW w:w="509" w:type="pct"/>
            <w:vMerge/>
            <w:vAlign w:val="center"/>
          </w:tcPr>
          <w:p w14:paraId="1758FEC9"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r>
      <w:tr w:rsidR="00D6426E" w:rsidRPr="00D6426E" w14:paraId="48303C9F" w14:textId="77777777" w:rsidTr="00A23207">
        <w:trPr>
          <w:trHeight w:val="602"/>
        </w:trPr>
        <w:tc>
          <w:tcPr>
            <w:tcW w:w="466" w:type="pct"/>
            <w:vMerge/>
            <w:vAlign w:val="center"/>
          </w:tcPr>
          <w:p w14:paraId="618FB72A"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6172C11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restart"/>
            <w:vAlign w:val="center"/>
          </w:tcPr>
          <w:p w14:paraId="0A6577DB"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Completamento viabilità retroporto Salerno II lotto porta ovest</w:t>
            </w:r>
          </w:p>
        </w:tc>
        <w:tc>
          <w:tcPr>
            <w:tcW w:w="339" w:type="pct"/>
            <w:vMerge w:val="restart"/>
            <w:vAlign w:val="center"/>
          </w:tcPr>
          <w:p w14:paraId="71B3B564"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60,000</w:t>
            </w:r>
          </w:p>
        </w:tc>
        <w:tc>
          <w:tcPr>
            <w:tcW w:w="473" w:type="pct"/>
            <w:vMerge w:val="restart"/>
            <w:vAlign w:val="center"/>
          </w:tcPr>
          <w:p w14:paraId="1642BD4F"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558" w:type="pct"/>
            <w:vAlign w:val="center"/>
          </w:tcPr>
          <w:p w14:paraId="19653C78"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Completamento viabilità retroporto Salerno II lotto porta ovest -I stralcio funzionale</w:t>
            </w:r>
          </w:p>
        </w:tc>
        <w:tc>
          <w:tcPr>
            <w:tcW w:w="366" w:type="pct"/>
            <w:vAlign w:val="center"/>
          </w:tcPr>
          <w:p w14:paraId="5BCD86FB"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23,500</w:t>
            </w:r>
          </w:p>
        </w:tc>
        <w:tc>
          <w:tcPr>
            <w:tcW w:w="509" w:type="pct"/>
            <w:vMerge w:val="restart"/>
            <w:vAlign w:val="center"/>
          </w:tcPr>
          <w:p w14:paraId="76C03EA5"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DF0AEFB" w14:textId="77777777" w:rsidTr="00A23207">
        <w:trPr>
          <w:trHeight w:val="622"/>
        </w:trPr>
        <w:tc>
          <w:tcPr>
            <w:tcW w:w="466" w:type="pct"/>
            <w:vMerge/>
            <w:vAlign w:val="center"/>
          </w:tcPr>
          <w:p w14:paraId="7D92833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78BFCA0F"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70B7AAF1"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5125C561"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3111EE6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17F2FEC5"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Completamento viabilità retroporto Salerno II lotto porta ovest -II stralcio funzionale. Progettazione e verifica</w:t>
            </w:r>
          </w:p>
        </w:tc>
        <w:tc>
          <w:tcPr>
            <w:tcW w:w="366" w:type="pct"/>
            <w:vAlign w:val="center"/>
          </w:tcPr>
          <w:p w14:paraId="602484E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0,655</w:t>
            </w:r>
          </w:p>
        </w:tc>
        <w:tc>
          <w:tcPr>
            <w:tcW w:w="509" w:type="pct"/>
            <w:vMerge/>
            <w:vAlign w:val="center"/>
          </w:tcPr>
          <w:p w14:paraId="740AD094"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r>
      <w:tr w:rsidR="00D6426E" w:rsidRPr="00D6426E" w14:paraId="67394E12" w14:textId="77777777" w:rsidTr="00A23207">
        <w:trPr>
          <w:trHeight w:val="666"/>
        </w:trPr>
        <w:tc>
          <w:tcPr>
            <w:tcW w:w="466" w:type="pct"/>
            <w:vMerge/>
            <w:vAlign w:val="center"/>
          </w:tcPr>
          <w:p w14:paraId="7575BEB4"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4121F255"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Align w:val="center"/>
          </w:tcPr>
          <w:p w14:paraId="4E5A72EE"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Strada a scorrimento veloce del Vallo di Lauro – III lotto -completamento</w:t>
            </w:r>
          </w:p>
        </w:tc>
        <w:tc>
          <w:tcPr>
            <w:tcW w:w="339" w:type="pct"/>
            <w:vAlign w:val="center"/>
          </w:tcPr>
          <w:p w14:paraId="7EF7FC4F"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38,000</w:t>
            </w:r>
          </w:p>
        </w:tc>
        <w:tc>
          <w:tcPr>
            <w:tcW w:w="473" w:type="pct"/>
            <w:vAlign w:val="center"/>
          </w:tcPr>
          <w:p w14:paraId="0A975977"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558" w:type="pct"/>
            <w:vAlign w:val="center"/>
          </w:tcPr>
          <w:p w14:paraId="6B4FD9F5"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Interventi finalizzati all'aumento della capacità di trasporto della ferrovia </w:t>
            </w:r>
            <w:proofErr w:type="spellStart"/>
            <w:r w:rsidRPr="00D6426E">
              <w:rPr>
                <w:rFonts w:asciiTheme="minorHAnsi" w:hAnsiTheme="minorHAnsi" w:cstheme="minorHAnsi"/>
                <w:color w:val="000000" w:themeColor="text1"/>
                <w:sz w:val="18"/>
                <w:szCs w:val="18"/>
              </w:rPr>
              <w:t>Circumflegrea</w:t>
            </w:r>
            <w:proofErr w:type="spellEnd"/>
            <w:r w:rsidRPr="00D6426E">
              <w:rPr>
                <w:rFonts w:asciiTheme="minorHAnsi" w:hAnsiTheme="minorHAnsi" w:cstheme="minorHAnsi"/>
                <w:color w:val="000000" w:themeColor="text1"/>
                <w:sz w:val="18"/>
                <w:szCs w:val="18"/>
              </w:rPr>
              <w:t>: Gallerie Vecchia e Nuova Vomero</w:t>
            </w:r>
          </w:p>
        </w:tc>
        <w:tc>
          <w:tcPr>
            <w:tcW w:w="366" w:type="pct"/>
            <w:vAlign w:val="center"/>
          </w:tcPr>
          <w:p w14:paraId="716980E4"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25,000</w:t>
            </w:r>
          </w:p>
        </w:tc>
        <w:tc>
          <w:tcPr>
            <w:tcW w:w="509" w:type="pct"/>
            <w:vAlign w:val="center"/>
          </w:tcPr>
          <w:p w14:paraId="7782927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30C2B161" w14:textId="77777777" w:rsidTr="00A23207">
        <w:trPr>
          <w:trHeight w:val="592"/>
        </w:trPr>
        <w:tc>
          <w:tcPr>
            <w:tcW w:w="466" w:type="pct"/>
            <w:vMerge/>
            <w:vAlign w:val="center"/>
          </w:tcPr>
          <w:p w14:paraId="1C74F1F7"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4D735A03"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restart"/>
            <w:vAlign w:val="center"/>
          </w:tcPr>
          <w:p w14:paraId="5D50F14A"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Ex SS 87 var - Completamento carreggiata Nord da Frattamaggiore ad Orta di Atella</w:t>
            </w:r>
          </w:p>
        </w:tc>
        <w:tc>
          <w:tcPr>
            <w:tcW w:w="339" w:type="pct"/>
            <w:vMerge w:val="restart"/>
            <w:vAlign w:val="center"/>
          </w:tcPr>
          <w:p w14:paraId="054599A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30,000</w:t>
            </w:r>
          </w:p>
        </w:tc>
        <w:tc>
          <w:tcPr>
            <w:tcW w:w="473" w:type="pct"/>
            <w:vMerge w:val="restart"/>
            <w:vAlign w:val="center"/>
          </w:tcPr>
          <w:p w14:paraId="5A2523A4"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558" w:type="pct"/>
            <w:vAlign w:val="center"/>
          </w:tcPr>
          <w:p w14:paraId="5DD52158"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Acquisto materiale rotabile su gomma da destinare ai servizi minimi di trasporto pubblico locale</w:t>
            </w:r>
          </w:p>
        </w:tc>
        <w:tc>
          <w:tcPr>
            <w:tcW w:w="366" w:type="pct"/>
            <w:vAlign w:val="center"/>
          </w:tcPr>
          <w:p w14:paraId="546D13D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11,438</w:t>
            </w:r>
          </w:p>
        </w:tc>
        <w:tc>
          <w:tcPr>
            <w:tcW w:w="509" w:type="pct"/>
            <w:vAlign w:val="center"/>
          </w:tcPr>
          <w:p w14:paraId="779F2E5E"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6734E745" w14:textId="77777777" w:rsidTr="00A23207">
        <w:trPr>
          <w:trHeight w:val="886"/>
        </w:trPr>
        <w:tc>
          <w:tcPr>
            <w:tcW w:w="466" w:type="pct"/>
            <w:vMerge/>
            <w:vAlign w:val="center"/>
          </w:tcPr>
          <w:p w14:paraId="381B990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15C968C6"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6AC52A4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28F2CD8A"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05C3FD61"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4ADC2856"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Ferrovia Cumana-Impianto di sicurezza apparato centrale a calcolatore multistazione (ACCM) ed attrezzaggio con avanzato sistema CCS</w:t>
            </w:r>
          </w:p>
        </w:tc>
        <w:tc>
          <w:tcPr>
            <w:tcW w:w="366" w:type="pct"/>
            <w:vAlign w:val="center"/>
          </w:tcPr>
          <w:p w14:paraId="7B044A9F"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5,200</w:t>
            </w:r>
          </w:p>
        </w:tc>
        <w:tc>
          <w:tcPr>
            <w:tcW w:w="509" w:type="pct"/>
            <w:vAlign w:val="center"/>
          </w:tcPr>
          <w:p w14:paraId="6EAFBEBA"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211475F9" w14:textId="77777777" w:rsidTr="00A23207">
        <w:trPr>
          <w:trHeight w:val="827"/>
        </w:trPr>
        <w:tc>
          <w:tcPr>
            <w:tcW w:w="466" w:type="pct"/>
            <w:vMerge/>
            <w:vAlign w:val="center"/>
          </w:tcPr>
          <w:p w14:paraId="73992C16"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563D4905"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08271691"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5E9972AB"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3FD0FA97"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4F2A3EFB"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adeguamento alle norme di sicurezza </w:t>
            </w:r>
            <w:proofErr w:type="spellStart"/>
            <w:r w:rsidRPr="00D6426E">
              <w:rPr>
                <w:rFonts w:asciiTheme="minorHAnsi" w:hAnsiTheme="minorHAnsi" w:cstheme="minorHAnsi"/>
                <w:color w:val="000000" w:themeColor="text1"/>
                <w:sz w:val="18"/>
                <w:szCs w:val="18"/>
              </w:rPr>
              <w:t>ansf</w:t>
            </w:r>
            <w:proofErr w:type="spellEnd"/>
            <w:r w:rsidRPr="00D6426E">
              <w:rPr>
                <w:rFonts w:asciiTheme="minorHAnsi" w:hAnsiTheme="minorHAnsi" w:cstheme="minorHAnsi"/>
                <w:color w:val="000000" w:themeColor="text1"/>
                <w:sz w:val="18"/>
                <w:szCs w:val="18"/>
              </w:rPr>
              <w:t xml:space="preserve"> della linea Benevento/Cancello e della linea Piedimonte Matese/Santa Maria Capua Vetere -completamento</w:t>
            </w:r>
          </w:p>
        </w:tc>
        <w:tc>
          <w:tcPr>
            <w:tcW w:w="366" w:type="pct"/>
            <w:vAlign w:val="center"/>
          </w:tcPr>
          <w:p w14:paraId="22BF1201"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9,000</w:t>
            </w:r>
          </w:p>
        </w:tc>
        <w:tc>
          <w:tcPr>
            <w:tcW w:w="509" w:type="pct"/>
            <w:vAlign w:val="center"/>
          </w:tcPr>
          <w:p w14:paraId="17227CA5"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2D303F6C" w14:textId="77777777" w:rsidTr="00A23207">
        <w:trPr>
          <w:trHeight w:val="442"/>
        </w:trPr>
        <w:tc>
          <w:tcPr>
            <w:tcW w:w="466" w:type="pct"/>
            <w:vMerge w:val="restart"/>
            <w:vAlign w:val="center"/>
          </w:tcPr>
          <w:p w14:paraId="28FE957E"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554" w:type="pct"/>
            <w:vMerge w:val="restart"/>
            <w:vAlign w:val="center"/>
          </w:tcPr>
          <w:p w14:paraId="49B9D9EA"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735" w:type="pct"/>
            <w:vMerge w:val="restart"/>
            <w:vAlign w:val="center"/>
          </w:tcPr>
          <w:p w14:paraId="79E9C95C"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restart"/>
            <w:vAlign w:val="center"/>
          </w:tcPr>
          <w:p w14:paraId="18DEC915"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restart"/>
            <w:vAlign w:val="center"/>
          </w:tcPr>
          <w:p w14:paraId="35D4EB71"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44592C76"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Linea </w:t>
            </w:r>
            <w:proofErr w:type="spellStart"/>
            <w:r w:rsidRPr="00D6426E">
              <w:rPr>
                <w:rFonts w:asciiTheme="minorHAnsi" w:hAnsiTheme="minorHAnsi" w:cstheme="minorHAnsi"/>
                <w:color w:val="000000" w:themeColor="text1"/>
                <w:sz w:val="18"/>
                <w:szCs w:val="18"/>
              </w:rPr>
              <w:t>Circumflegrea</w:t>
            </w:r>
            <w:proofErr w:type="spellEnd"/>
            <w:r w:rsidRPr="00D6426E">
              <w:rPr>
                <w:rFonts w:asciiTheme="minorHAnsi" w:hAnsiTheme="minorHAnsi" w:cstheme="minorHAnsi"/>
                <w:color w:val="000000" w:themeColor="text1"/>
                <w:sz w:val="18"/>
                <w:szCs w:val="18"/>
              </w:rPr>
              <w:t>. Opere di completamento VII intervento funzionale tratta Pisani - Quarto Binario pari</w:t>
            </w:r>
          </w:p>
        </w:tc>
        <w:tc>
          <w:tcPr>
            <w:tcW w:w="366" w:type="pct"/>
            <w:vAlign w:val="center"/>
          </w:tcPr>
          <w:p w14:paraId="2C0B7F9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15,000</w:t>
            </w:r>
          </w:p>
        </w:tc>
        <w:tc>
          <w:tcPr>
            <w:tcW w:w="509" w:type="pct"/>
            <w:vAlign w:val="center"/>
          </w:tcPr>
          <w:p w14:paraId="502B6E3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26FBD0B3" w14:textId="77777777" w:rsidTr="00A23207">
        <w:trPr>
          <w:trHeight w:val="824"/>
        </w:trPr>
        <w:tc>
          <w:tcPr>
            <w:tcW w:w="466" w:type="pct"/>
            <w:vMerge/>
            <w:vAlign w:val="center"/>
          </w:tcPr>
          <w:p w14:paraId="2EFDED59"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5E87446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0656F6F0"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514C036B"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6C2BFC7B"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6E81E800"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Tratta Piscinola - Capodichino (opere civili da Piscinola a Di Vittorio; opere tecnologiche da Piscinola a Capodichino)</w:t>
            </w:r>
          </w:p>
        </w:tc>
        <w:tc>
          <w:tcPr>
            <w:tcW w:w="366" w:type="pct"/>
            <w:vAlign w:val="center"/>
          </w:tcPr>
          <w:p w14:paraId="08AE48CE"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10,053</w:t>
            </w:r>
          </w:p>
        </w:tc>
        <w:tc>
          <w:tcPr>
            <w:tcW w:w="509" w:type="pct"/>
            <w:vAlign w:val="center"/>
          </w:tcPr>
          <w:p w14:paraId="212BC39B"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530D7126" w14:textId="77777777" w:rsidTr="00A23207">
        <w:trPr>
          <w:trHeight w:val="412"/>
        </w:trPr>
        <w:tc>
          <w:tcPr>
            <w:tcW w:w="466" w:type="pct"/>
            <w:vMerge/>
            <w:vAlign w:val="center"/>
          </w:tcPr>
          <w:p w14:paraId="25823021"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0E7D384F"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74E5EBC3"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3392997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1A164D5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64A2A82C"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Acquisto nuovo materiale rotabile ferroviario destinato alle linee Regionali Vesuviane di EAV s.r.l.</w:t>
            </w:r>
          </w:p>
        </w:tc>
        <w:tc>
          <w:tcPr>
            <w:tcW w:w="366" w:type="pct"/>
            <w:vAlign w:val="center"/>
          </w:tcPr>
          <w:p w14:paraId="4F1A937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24,830</w:t>
            </w:r>
          </w:p>
        </w:tc>
        <w:tc>
          <w:tcPr>
            <w:tcW w:w="509" w:type="pct"/>
            <w:vAlign w:val="center"/>
          </w:tcPr>
          <w:p w14:paraId="49977918"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02BB541F" w14:textId="77777777" w:rsidTr="009E6D49">
        <w:trPr>
          <w:trHeight w:val="744"/>
        </w:trPr>
        <w:tc>
          <w:tcPr>
            <w:tcW w:w="466" w:type="pct"/>
            <w:vMerge/>
            <w:vAlign w:val="center"/>
          </w:tcPr>
          <w:p w14:paraId="45BA9A11"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22B56128"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235D1359"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44BC12A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7E254C6A"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77F168FA"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di Napoli linea 1 - Tronco Di Vittorio-Capodichino Aeroporto Centro Direzionale. I lotto e opere per ottemperanza delibera CIPE 88/2013</w:t>
            </w:r>
          </w:p>
        </w:tc>
        <w:tc>
          <w:tcPr>
            <w:tcW w:w="366" w:type="pct"/>
            <w:vAlign w:val="center"/>
          </w:tcPr>
          <w:p w14:paraId="0355435F"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5,264</w:t>
            </w:r>
          </w:p>
        </w:tc>
        <w:tc>
          <w:tcPr>
            <w:tcW w:w="509" w:type="pct"/>
            <w:vAlign w:val="center"/>
          </w:tcPr>
          <w:p w14:paraId="7906536C"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52618FFF" w14:textId="77777777" w:rsidTr="00A23207">
        <w:trPr>
          <w:trHeight w:val="582"/>
        </w:trPr>
        <w:tc>
          <w:tcPr>
            <w:tcW w:w="466" w:type="pct"/>
            <w:vMerge/>
            <w:vAlign w:val="center"/>
          </w:tcPr>
          <w:p w14:paraId="6796D372"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203AA05F"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042732D5"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6ED5D271"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1BF73AAE"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7692E1FA"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Adeguamento terminal aviazione generale per uso promiscuo ed opere di interconnessione area Ovest</w:t>
            </w:r>
          </w:p>
        </w:tc>
        <w:tc>
          <w:tcPr>
            <w:tcW w:w="366" w:type="pct"/>
            <w:vAlign w:val="center"/>
          </w:tcPr>
          <w:p w14:paraId="7BF4199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10,700</w:t>
            </w:r>
          </w:p>
        </w:tc>
        <w:tc>
          <w:tcPr>
            <w:tcW w:w="509" w:type="pct"/>
            <w:vAlign w:val="center"/>
          </w:tcPr>
          <w:p w14:paraId="5E85E9A7"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07.04</w:t>
            </w:r>
          </w:p>
        </w:tc>
      </w:tr>
      <w:tr w:rsidR="00D6426E" w:rsidRPr="00D6426E" w14:paraId="3B4B87B6" w14:textId="77777777" w:rsidTr="00A23207">
        <w:trPr>
          <w:trHeight w:val="551"/>
        </w:trPr>
        <w:tc>
          <w:tcPr>
            <w:tcW w:w="466" w:type="pct"/>
            <w:vMerge/>
            <w:vAlign w:val="center"/>
          </w:tcPr>
          <w:p w14:paraId="03DE0BCC"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787742A2"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12444388"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5FDF637D"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17F89D43"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37B5C791"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Servizi di progettazione infrastrutturale delle opere previste dal Masterplan dell’Aeroporto</w:t>
            </w:r>
          </w:p>
        </w:tc>
        <w:tc>
          <w:tcPr>
            <w:tcW w:w="366" w:type="pct"/>
            <w:vAlign w:val="center"/>
          </w:tcPr>
          <w:p w14:paraId="53B5D04E"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4,000</w:t>
            </w:r>
          </w:p>
        </w:tc>
        <w:tc>
          <w:tcPr>
            <w:tcW w:w="509" w:type="pct"/>
            <w:vAlign w:val="center"/>
          </w:tcPr>
          <w:p w14:paraId="010516E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07.04</w:t>
            </w:r>
          </w:p>
        </w:tc>
      </w:tr>
      <w:tr w:rsidR="00D6426E" w:rsidRPr="00D6426E" w14:paraId="7B77A2A0" w14:textId="77777777" w:rsidTr="00A23207">
        <w:trPr>
          <w:trHeight w:val="561"/>
        </w:trPr>
        <w:tc>
          <w:tcPr>
            <w:tcW w:w="466" w:type="pct"/>
            <w:vMerge/>
            <w:vAlign w:val="center"/>
          </w:tcPr>
          <w:p w14:paraId="5BA22004"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554" w:type="pct"/>
            <w:vMerge/>
            <w:vAlign w:val="center"/>
          </w:tcPr>
          <w:p w14:paraId="75B32905"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735" w:type="pct"/>
            <w:vMerge/>
            <w:vAlign w:val="center"/>
          </w:tcPr>
          <w:p w14:paraId="75399069" w14:textId="77777777" w:rsidR="00025695" w:rsidRPr="00D6426E" w:rsidRDefault="00025695" w:rsidP="007F77D4">
            <w:pPr>
              <w:pStyle w:val="TableParagraph"/>
              <w:rPr>
                <w:rFonts w:asciiTheme="minorHAnsi" w:hAnsiTheme="minorHAnsi" w:cstheme="minorHAnsi"/>
                <w:color w:val="000000" w:themeColor="text1"/>
                <w:sz w:val="18"/>
                <w:szCs w:val="18"/>
              </w:rPr>
            </w:pPr>
          </w:p>
        </w:tc>
        <w:tc>
          <w:tcPr>
            <w:tcW w:w="339" w:type="pct"/>
            <w:vMerge/>
            <w:vAlign w:val="center"/>
          </w:tcPr>
          <w:p w14:paraId="3C66060E"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473" w:type="pct"/>
            <w:vMerge/>
            <w:vAlign w:val="center"/>
          </w:tcPr>
          <w:p w14:paraId="31030EF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p>
        </w:tc>
        <w:tc>
          <w:tcPr>
            <w:tcW w:w="1558" w:type="pct"/>
            <w:vAlign w:val="center"/>
          </w:tcPr>
          <w:p w14:paraId="5D6114CE" w14:textId="77777777" w:rsidR="00025695" w:rsidRPr="00D6426E" w:rsidRDefault="00025695" w:rsidP="007F77D4">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Prolungamento pista di volo a 2.200 mt e riconfigurazione Torrenti Diavolone e Volta Ladri</w:t>
            </w:r>
          </w:p>
        </w:tc>
        <w:tc>
          <w:tcPr>
            <w:tcW w:w="366" w:type="pct"/>
            <w:vAlign w:val="center"/>
          </w:tcPr>
          <w:p w14:paraId="70681A32"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12,000</w:t>
            </w:r>
          </w:p>
        </w:tc>
        <w:tc>
          <w:tcPr>
            <w:tcW w:w="509" w:type="pct"/>
            <w:vAlign w:val="center"/>
          </w:tcPr>
          <w:p w14:paraId="64C1D790" w14:textId="77777777" w:rsidR="00025695" w:rsidRPr="00D6426E" w:rsidRDefault="00025695" w:rsidP="00A23207">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07.04</w:t>
            </w:r>
          </w:p>
        </w:tc>
      </w:tr>
    </w:tbl>
    <w:p w14:paraId="5579E166" w14:textId="77777777" w:rsidR="00D7252B" w:rsidRDefault="00D7252B" w:rsidP="00D55948">
      <w:pPr>
        <w:pStyle w:val="Corpotesto"/>
        <w:ind w:left="-142" w:right="809"/>
        <w:jc w:val="both"/>
        <w:rPr>
          <w:rFonts w:asciiTheme="minorHAnsi" w:hAnsiTheme="minorHAnsi" w:cstheme="minorHAnsi"/>
          <w:color w:val="000000" w:themeColor="text1"/>
        </w:rPr>
      </w:pPr>
    </w:p>
    <w:p w14:paraId="632EA60B" w14:textId="1AD416C2"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nota di avvio della procedura scritta MIMS (d’ora innanzi MIT) n. 15442 del 07/09/2022, conclusasi con nota n. </w:t>
      </w:r>
      <w:bookmarkStart w:id="24" w:name="_Hlk133482234"/>
      <w:r w:rsidRPr="00D6426E">
        <w:rPr>
          <w:rFonts w:asciiTheme="minorHAnsi" w:hAnsiTheme="minorHAnsi" w:cstheme="minorHAnsi"/>
          <w:color w:val="000000" w:themeColor="text1"/>
        </w:rPr>
        <w:t>16276 in data 21/09/2022</w:t>
      </w:r>
      <w:bookmarkEnd w:id="24"/>
      <w:r w:rsidRPr="00D6426E">
        <w:rPr>
          <w:rFonts w:asciiTheme="minorHAnsi" w:hAnsiTheme="minorHAnsi" w:cstheme="minorHAnsi"/>
          <w:color w:val="000000" w:themeColor="text1"/>
        </w:rPr>
        <w:t>, è stata approvata dal Comitato di Sorveglianza una proposta di rimodulazione relativa a n. 7 interventi a valere su:</w:t>
      </w:r>
    </w:p>
    <w:p w14:paraId="0FA4D5C8" w14:textId="77777777" w:rsidR="00025695" w:rsidRPr="00D6426E" w:rsidRDefault="00025695" w:rsidP="00D55948">
      <w:pPr>
        <w:pStyle w:val="Corpotesto"/>
        <w:ind w:left="-142" w:right="809"/>
        <w:jc w:val="both"/>
        <w:rPr>
          <w:rFonts w:asciiTheme="minorHAnsi" w:hAnsiTheme="minorHAnsi" w:cstheme="minorHAnsi"/>
          <w:color w:val="000000" w:themeColor="text1"/>
        </w:rPr>
      </w:pPr>
    </w:p>
    <w:p w14:paraId="41AA0EB5" w14:textId="77777777"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07.05 - “Mobilità urbana”</w:t>
      </w:r>
    </w:p>
    <w:p w14:paraId="3403004F" w14:textId="77777777"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07.02 - “Trasporto ferroviario”</w:t>
      </w:r>
    </w:p>
    <w:p w14:paraId="722FA645" w14:textId="77777777"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07.01 - “Trasporto stradale”</w:t>
      </w:r>
    </w:p>
    <w:p w14:paraId="290AA186" w14:textId="77777777" w:rsidR="00025695" w:rsidRPr="00D6426E" w:rsidRDefault="00025695" w:rsidP="00D55948">
      <w:pPr>
        <w:pStyle w:val="Corpotesto"/>
        <w:ind w:left="-142" w:right="809"/>
        <w:jc w:val="both"/>
        <w:rPr>
          <w:rFonts w:asciiTheme="minorHAnsi" w:hAnsiTheme="minorHAnsi" w:cstheme="minorHAnsi"/>
          <w:color w:val="000000" w:themeColor="text1"/>
        </w:rPr>
      </w:pPr>
    </w:p>
    <w:p w14:paraId="17E36048" w14:textId="77777777"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Si specifica che, per quanto riguarda l’intervento “S. Gavino – Sassari – Olbia”, per un importo complessivo di 223 mln di euro e un importo programmato a valere sul PSC MIMS (d’ora innanzi MIT) pari a 74 mln di euro si è resa necessaria una rimodulazione al fine di superare il parere negativo espresso dalla Commissione di Valutazione di Impatto Ambientale (Commissione VIA) in riferimento alla variante ferroviaria di Bonorva – Torralba che ha portato alla presa d’atto dell’improcedibilità nella realizzazione per la mancata coerenza con i tempi previsti e i vincoli derivanti dalla fonte di finanziamento. Pertanto, al fine di evitare le revoche delle risorse di competenza per la mancata assunzione delle OGV è stata aggiornata la scheda in coerenza con le modifiche necessarie per rispettare le prescrizioni della Commissione.</w:t>
      </w:r>
    </w:p>
    <w:p w14:paraId="08F17264" w14:textId="77777777" w:rsidR="00025695" w:rsidRPr="00D6426E" w:rsidRDefault="00025695" w:rsidP="00D55948">
      <w:pPr>
        <w:pStyle w:val="Corpotesto"/>
        <w:ind w:left="-142"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Tale rimodulazione ha riguardato il costo complessivo dell’intervento, modificato a 127,200 mln di euro, con invarianza dell’importo finanziato a valere sul PSC MIMS (d’ora innanzi MIT) e pari 74 mln di euro.</w:t>
      </w:r>
    </w:p>
    <w:p w14:paraId="31BE1DB4" w14:textId="77777777" w:rsidR="00025695" w:rsidRPr="00D6426E" w:rsidRDefault="00025695" w:rsidP="00D55948">
      <w:pPr>
        <w:spacing w:after="8"/>
        <w:ind w:left="-142" w:right="809"/>
        <w:jc w:val="both"/>
        <w:rPr>
          <w:rFonts w:asciiTheme="minorHAnsi" w:hAnsiTheme="minorHAnsi" w:cstheme="minorHAnsi"/>
          <w:color w:val="000000" w:themeColor="text1"/>
        </w:rPr>
      </w:pPr>
    </w:p>
    <w:p w14:paraId="65863EC8" w14:textId="77777777" w:rsidR="00025695" w:rsidRPr="00D6426E" w:rsidRDefault="00025695" w:rsidP="00D55948">
      <w:pPr>
        <w:pStyle w:val="Corpotesto"/>
        <w:ind w:left="-142" w:rightChars="110" w:right="242"/>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tbl>
      <w:tblPr>
        <w:tblStyle w:val="TableGrid"/>
        <w:tblpPr w:leftFromText="141" w:rightFromText="141" w:vertAnchor="text" w:horzAnchor="margin" w:tblpXSpec="center" w:tblpY="207"/>
        <w:tblW w:w="4893"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4" w:type="dxa"/>
          <w:left w:w="41" w:type="dxa"/>
          <w:bottom w:w="5" w:type="dxa"/>
          <w:right w:w="9" w:type="dxa"/>
        </w:tblCellMar>
        <w:tblLook w:val="04A0" w:firstRow="1" w:lastRow="0" w:firstColumn="1" w:lastColumn="0" w:noHBand="0" w:noVBand="1"/>
      </w:tblPr>
      <w:tblGrid>
        <w:gridCol w:w="1412"/>
        <w:gridCol w:w="1270"/>
        <w:gridCol w:w="2314"/>
        <w:gridCol w:w="651"/>
        <w:gridCol w:w="1041"/>
        <w:gridCol w:w="1661"/>
        <w:gridCol w:w="849"/>
        <w:gridCol w:w="1134"/>
      </w:tblGrid>
      <w:tr w:rsidR="00D7252B" w:rsidRPr="00D6426E" w14:paraId="494DFED5" w14:textId="77777777" w:rsidTr="00D7252B">
        <w:trPr>
          <w:trHeight w:val="547"/>
        </w:trPr>
        <w:tc>
          <w:tcPr>
            <w:tcW w:w="5000" w:type="pct"/>
            <w:gridSpan w:val="8"/>
            <w:tcBorders>
              <w:top w:val="single" w:sz="12" w:space="0" w:color="FFFFFF"/>
              <w:left w:val="single" w:sz="12" w:space="0" w:color="FFFFFF"/>
              <w:right w:val="single" w:sz="12" w:space="0" w:color="FFFFFF"/>
            </w:tcBorders>
            <w:shd w:val="clear" w:color="auto" w:fill="FFFFFF" w:themeFill="background1"/>
            <w:vAlign w:val="center"/>
          </w:tcPr>
          <w:p w14:paraId="3AFE4FF3" w14:textId="24C78B36" w:rsidR="00D7252B" w:rsidRPr="00D7252B" w:rsidRDefault="00D7252B" w:rsidP="00D7252B">
            <w:pPr>
              <w:pStyle w:val="Corpotesto"/>
              <w:rPr>
                <w:rFonts w:asciiTheme="minorHAnsi" w:hAnsiTheme="minorHAnsi" w:cstheme="minorHAnsi"/>
                <w:color w:val="000000" w:themeColor="text1"/>
                <w:sz w:val="18"/>
                <w:szCs w:val="18"/>
              </w:rPr>
            </w:pPr>
            <w:r w:rsidRPr="00D6426E">
              <w:rPr>
                <w:color w:val="000000" w:themeColor="text1"/>
                <w:sz w:val="18"/>
                <w:szCs w:val="18"/>
              </w:rPr>
              <w:t>Tab.23: Quadro delle rimodulazioni relative alla procedura scritta di approvazione conclusasi con nota n. 16276 in data 21/09/2022</w:t>
            </w:r>
          </w:p>
        </w:tc>
      </w:tr>
      <w:tr w:rsidR="00D7252B" w:rsidRPr="00D6426E" w14:paraId="3A768E86" w14:textId="77777777" w:rsidTr="00D7252B">
        <w:trPr>
          <w:trHeight w:val="899"/>
        </w:trPr>
        <w:tc>
          <w:tcPr>
            <w:tcW w:w="683" w:type="pct"/>
            <w:shd w:val="clear" w:color="auto" w:fill="BFBFBF" w:themeFill="background1" w:themeFillShade="BF"/>
            <w:vAlign w:val="center"/>
          </w:tcPr>
          <w:p w14:paraId="6A2367EE"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614" w:type="pct"/>
            <w:shd w:val="clear" w:color="auto" w:fill="BFBFBF" w:themeFill="background1" w:themeFillShade="BF"/>
            <w:vAlign w:val="center"/>
          </w:tcPr>
          <w:p w14:paraId="6B56F72A"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02550112"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120" w:type="pct"/>
            <w:shd w:val="clear" w:color="auto" w:fill="BFBFBF" w:themeFill="background1" w:themeFillShade="BF"/>
            <w:vAlign w:val="center"/>
          </w:tcPr>
          <w:p w14:paraId="1216B7EE"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315" w:type="pct"/>
            <w:shd w:val="clear" w:color="auto" w:fill="BFBFBF" w:themeFill="background1" w:themeFillShade="BF"/>
            <w:vAlign w:val="center"/>
          </w:tcPr>
          <w:p w14:paraId="0C9AD545"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04" w:type="pct"/>
            <w:shd w:val="clear" w:color="auto" w:fill="BFBFBF" w:themeFill="background1" w:themeFillShade="BF"/>
            <w:vAlign w:val="center"/>
          </w:tcPr>
          <w:p w14:paraId="2AF47E33"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804" w:type="pct"/>
            <w:shd w:val="clear" w:color="auto" w:fill="BFBFBF" w:themeFill="background1" w:themeFillShade="BF"/>
            <w:vAlign w:val="center"/>
          </w:tcPr>
          <w:p w14:paraId="009A44F8"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411" w:type="pct"/>
            <w:shd w:val="clear" w:color="auto" w:fill="BFBFBF" w:themeFill="background1" w:themeFillShade="BF"/>
            <w:vAlign w:val="center"/>
          </w:tcPr>
          <w:p w14:paraId="39549AC9"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49" w:type="pct"/>
            <w:shd w:val="clear" w:color="auto" w:fill="BFBFBF" w:themeFill="background1" w:themeFillShade="BF"/>
            <w:vAlign w:val="center"/>
          </w:tcPr>
          <w:p w14:paraId="7DC2EFCD"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7252B" w:rsidRPr="00D6426E" w14:paraId="4F1B8003" w14:textId="77777777" w:rsidTr="00D7252B">
        <w:trPr>
          <w:trHeight w:val="322"/>
        </w:trPr>
        <w:tc>
          <w:tcPr>
            <w:tcW w:w="683" w:type="pct"/>
            <w:vMerge w:val="restart"/>
            <w:shd w:val="clear" w:color="auto" w:fill="FFFFFF" w:themeFill="background1"/>
            <w:vAlign w:val="center"/>
          </w:tcPr>
          <w:p w14:paraId="714678AD"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Piemonte</w:t>
            </w:r>
          </w:p>
        </w:tc>
        <w:tc>
          <w:tcPr>
            <w:tcW w:w="614" w:type="pct"/>
            <w:vMerge w:val="restart"/>
            <w:shd w:val="clear" w:color="auto" w:fill="FFFFFF" w:themeFill="background1"/>
            <w:vAlign w:val="center"/>
          </w:tcPr>
          <w:p w14:paraId="3790886C"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120" w:type="pct"/>
            <w:shd w:val="clear" w:color="auto" w:fill="FFFFFF" w:themeFill="background1"/>
            <w:vAlign w:val="center"/>
          </w:tcPr>
          <w:p w14:paraId="3ECE6F93"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Materiale rotabile ferro</w:t>
            </w:r>
          </w:p>
        </w:tc>
        <w:tc>
          <w:tcPr>
            <w:tcW w:w="315" w:type="pct"/>
            <w:shd w:val="clear" w:color="auto" w:fill="FFFFFF" w:themeFill="background1"/>
            <w:vAlign w:val="center"/>
          </w:tcPr>
          <w:p w14:paraId="109B3A2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20,656</w:t>
            </w:r>
          </w:p>
        </w:tc>
        <w:tc>
          <w:tcPr>
            <w:tcW w:w="504" w:type="pct"/>
            <w:shd w:val="clear" w:color="auto" w:fill="FFFFFF" w:themeFill="background1"/>
            <w:vAlign w:val="center"/>
          </w:tcPr>
          <w:p w14:paraId="2E1315F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804" w:type="pct"/>
            <w:vMerge w:val="restart"/>
            <w:shd w:val="clear" w:color="auto" w:fill="FFFFFF" w:themeFill="background1"/>
            <w:vAlign w:val="center"/>
          </w:tcPr>
          <w:p w14:paraId="2D3F04EB"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Acquisto materiale rotabile per servizi ferroviari regionali e metropolitani</w:t>
            </w:r>
          </w:p>
        </w:tc>
        <w:tc>
          <w:tcPr>
            <w:tcW w:w="411" w:type="pct"/>
            <w:vMerge w:val="restart"/>
            <w:shd w:val="clear" w:color="auto" w:fill="FFFFFF" w:themeFill="background1"/>
            <w:vAlign w:val="center"/>
          </w:tcPr>
          <w:p w14:paraId="65AC70D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63,856</w:t>
            </w:r>
          </w:p>
        </w:tc>
        <w:tc>
          <w:tcPr>
            <w:tcW w:w="549" w:type="pct"/>
            <w:vMerge w:val="restart"/>
            <w:shd w:val="clear" w:color="auto" w:fill="FFFFFF" w:themeFill="background1"/>
            <w:vAlign w:val="center"/>
          </w:tcPr>
          <w:p w14:paraId="23715D7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7252B" w:rsidRPr="00D6426E" w14:paraId="2A301004" w14:textId="77777777" w:rsidTr="00D7252B">
        <w:trPr>
          <w:trHeight w:val="118"/>
        </w:trPr>
        <w:tc>
          <w:tcPr>
            <w:tcW w:w="683" w:type="pct"/>
            <w:vMerge/>
            <w:shd w:val="clear" w:color="auto" w:fill="FFFFFF" w:themeFill="background1"/>
            <w:vAlign w:val="center"/>
          </w:tcPr>
          <w:p w14:paraId="6D0ACE80"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614" w:type="pct"/>
            <w:vMerge/>
            <w:shd w:val="clear" w:color="auto" w:fill="FFFFFF" w:themeFill="background1"/>
            <w:vAlign w:val="center"/>
          </w:tcPr>
          <w:p w14:paraId="52A0F56B"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1120" w:type="pct"/>
            <w:shd w:val="clear" w:color="auto" w:fill="FFFFFF" w:themeFill="background1"/>
            <w:vAlign w:val="center"/>
          </w:tcPr>
          <w:p w14:paraId="03F3D986"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Acquisto materiale rotabile per servizi ferroviari regionali e metropolitani</w:t>
            </w:r>
          </w:p>
        </w:tc>
        <w:tc>
          <w:tcPr>
            <w:tcW w:w="315" w:type="pct"/>
            <w:shd w:val="clear" w:color="auto" w:fill="FFFFFF" w:themeFill="background1"/>
            <w:vAlign w:val="center"/>
          </w:tcPr>
          <w:p w14:paraId="3CECA06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43,200</w:t>
            </w:r>
          </w:p>
        </w:tc>
        <w:tc>
          <w:tcPr>
            <w:tcW w:w="504" w:type="pct"/>
            <w:shd w:val="clear" w:color="auto" w:fill="FFFFFF" w:themeFill="background1"/>
            <w:vAlign w:val="center"/>
          </w:tcPr>
          <w:p w14:paraId="5CD173A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804" w:type="pct"/>
            <w:vMerge/>
            <w:shd w:val="clear" w:color="auto" w:fill="FFFFFF" w:themeFill="background1"/>
            <w:vAlign w:val="center"/>
          </w:tcPr>
          <w:p w14:paraId="6A4E4294"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411" w:type="pct"/>
            <w:vMerge/>
            <w:shd w:val="clear" w:color="auto" w:fill="FFFFFF" w:themeFill="background1"/>
            <w:vAlign w:val="center"/>
          </w:tcPr>
          <w:p w14:paraId="575D0619"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549" w:type="pct"/>
            <w:vMerge/>
            <w:shd w:val="clear" w:color="auto" w:fill="FFFFFF" w:themeFill="background1"/>
            <w:vAlign w:val="center"/>
          </w:tcPr>
          <w:p w14:paraId="26BFE139"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544918" w:rsidRPr="00D6426E" w14:paraId="63A50610" w14:textId="77777777" w:rsidTr="00D7252B">
        <w:trPr>
          <w:trHeight w:val="431"/>
        </w:trPr>
        <w:tc>
          <w:tcPr>
            <w:tcW w:w="683" w:type="pct"/>
            <w:vMerge w:val="restart"/>
            <w:vAlign w:val="center"/>
          </w:tcPr>
          <w:p w14:paraId="10E327CC"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Valle d’Aosta</w:t>
            </w:r>
          </w:p>
        </w:tc>
        <w:tc>
          <w:tcPr>
            <w:tcW w:w="614" w:type="pct"/>
            <w:vMerge w:val="restart"/>
            <w:shd w:val="clear" w:color="auto" w:fill="FFFFFF" w:themeFill="background1"/>
            <w:vAlign w:val="center"/>
          </w:tcPr>
          <w:p w14:paraId="757A7561"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120" w:type="pct"/>
            <w:vAlign w:val="center"/>
          </w:tcPr>
          <w:p w14:paraId="75F5F3E2"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Materiale rotabile ferro</w:t>
            </w:r>
          </w:p>
        </w:tc>
        <w:tc>
          <w:tcPr>
            <w:tcW w:w="315" w:type="pct"/>
            <w:vAlign w:val="center"/>
          </w:tcPr>
          <w:p w14:paraId="779A29C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1,392</w:t>
            </w:r>
          </w:p>
        </w:tc>
        <w:tc>
          <w:tcPr>
            <w:tcW w:w="504" w:type="pct"/>
            <w:vAlign w:val="center"/>
          </w:tcPr>
          <w:p w14:paraId="70426B5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804" w:type="pct"/>
            <w:vMerge w:val="restart"/>
            <w:vAlign w:val="center"/>
          </w:tcPr>
          <w:p w14:paraId="3F1C1E80"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Fornitura di treni bimodali e/o elettrici da destinare al servizio di TPL ferroviario regionale</w:t>
            </w:r>
          </w:p>
        </w:tc>
        <w:tc>
          <w:tcPr>
            <w:tcW w:w="411" w:type="pct"/>
            <w:vMerge w:val="restart"/>
            <w:vAlign w:val="center"/>
          </w:tcPr>
          <w:p w14:paraId="34CAFC2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25,392</w:t>
            </w:r>
          </w:p>
        </w:tc>
        <w:tc>
          <w:tcPr>
            <w:tcW w:w="549" w:type="pct"/>
            <w:vMerge w:val="restart"/>
            <w:vAlign w:val="center"/>
          </w:tcPr>
          <w:p w14:paraId="6A37397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544918" w:rsidRPr="00D6426E" w14:paraId="2358BD4E" w14:textId="77777777" w:rsidTr="00D7252B">
        <w:trPr>
          <w:trHeight w:val="528"/>
        </w:trPr>
        <w:tc>
          <w:tcPr>
            <w:tcW w:w="683" w:type="pct"/>
            <w:vMerge/>
            <w:vAlign w:val="center"/>
          </w:tcPr>
          <w:p w14:paraId="4CE6809C"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614" w:type="pct"/>
            <w:vMerge/>
            <w:vAlign w:val="center"/>
          </w:tcPr>
          <w:p w14:paraId="41E0B09F"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1120" w:type="pct"/>
            <w:vAlign w:val="center"/>
          </w:tcPr>
          <w:p w14:paraId="63E49655"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Fornitura di tre treni bimodali per il collegamento ferroviario funzionale Aosta-Torino</w:t>
            </w:r>
          </w:p>
        </w:tc>
        <w:tc>
          <w:tcPr>
            <w:tcW w:w="315" w:type="pct"/>
            <w:vAlign w:val="center"/>
          </w:tcPr>
          <w:p w14:paraId="53681B29"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24,000</w:t>
            </w:r>
          </w:p>
        </w:tc>
        <w:tc>
          <w:tcPr>
            <w:tcW w:w="504" w:type="pct"/>
            <w:vAlign w:val="center"/>
          </w:tcPr>
          <w:p w14:paraId="5BE6DD6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804" w:type="pct"/>
            <w:vMerge/>
            <w:vAlign w:val="center"/>
          </w:tcPr>
          <w:p w14:paraId="42C83BF1"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411" w:type="pct"/>
            <w:vMerge/>
            <w:vAlign w:val="center"/>
          </w:tcPr>
          <w:p w14:paraId="16B054A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549" w:type="pct"/>
            <w:vMerge/>
            <w:vAlign w:val="center"/>
          </w:tcPr>
          <w:p w14:paraId="05AB9AA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544918" w:rsidRPr="00D6426E" w14:paraId="6895439C" w14:textId="77777777" w:rsidTr="00D7252B">
        <w:trPr>
          <w:trHeight w:val="572"/>
        </w:trPr>
        <w:tc>
          <w:tcPr>
            <w:tcW w:w="683" w:type="pct"/>
            <w:vAlign w:val="center"/>
          </w:tcPr>
          <w:p w14:paraId="1E631B80"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Autonoma Sardegna</w:t>
            </w:r>
          </w:p>
        </w:tc>
        <w:tc>
          <w:tcPr>
            <w:tcW w:w="614" w:type="pct"/>
            <w:vAlign w:val="center"/>
          </w:tcPr>
          <w:p w14:paraId="5B22BFE3"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FERRO</w:t>
            </w:r>
          </w:p>
        </w:tc>
        <w:tc>
          <w:tcPr>
            <w:tcW w:w="1120" w:type="pct"/>
            <w:vAlign w:val="center"/>
          </w:tcPr>
          <w:p w14:paraId="5F283EC1"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S. Gavino-Sassari-Olbia</w:t>
            </w:r>
          </w:p>
        </w:tc>
        <w:tc>
          <w:tcPr>
            <w:tcW w:w="315" w:type="pct"/>
            <w:vAlign w:val="center"/>
          </w:tcPr>
          <w:p w14:paraId="25FC6368"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74,000</w:t>
            </w:r>
          </w:p>
        </w:tc>
        <w:tc>
          <w:tcPr>
            <w:tcW w:w="504" w:type="pct"/>
            <w:vAlign w:val="center"/>
          </w:tcPr>
          <w:p w14:paraId="5E7E58D5"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07.02</w:t>
            </w:r>
          </w:p>
        </w:tc>
        <w:tc>
          <w:tcPr>
            <w:tcW w:w="804" w:type="pct"/>
            <w:vAlign w:val="center"/>
          </w:tcPr>
          <w:p w14:paraId="3022CB3B"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S. Gavino-Sassari-Olbia</w:t>
            </w:r>
          </w:p>
        </w:tc>
        <w:tc>
          <w:tcPr>
            <w:tcW w:w="411" w:type="pct"/>
            <w:vAlign w:val="center"/>
          </w:tcPr>
          <w:p w14:paraId="41DB66D5"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74,000</w:t>
            </w:r>
          </w:p>
        </w:tc>
        <w:tc>
          <w:tcPr>
            <w:tcW w:w="549" w:type="pct"/>
            <w:vAlign w:val="center"/>
          </w:tcPr>
          <w:p w14:paraId="1904CF66"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07.02</w:t>
            </w:r>
          </w:p>
        </w:tc>
      </w:tr>
      <w:tr w:rsidR="00544918" w:rsidRPr="00D6426E" w14:paraId="600E8110" w14:textId="77777777" w:rsidTr="00D7252B">
        <w:trPr>
          <w:trHeight w:val="316"/>
        </w:trPr>
        <w:tc>
          <w:tcPr>
            <w:tcW w:w="683" w:type="pct"/>
            <w:vAlign w:val="center"/>
          </w:tcPr>
          <w:p w14:paraId="414FA36B" w14:textId="77777777" w:rsidR="00025695" w:rsidRPr="00D6426E" w:rsidRDefault="00025695" w:rsidP="00D55948">
            <w:pPr>
              <w:pStyle w:val="TableParagraph"/>
              <w:ind w:left="-334" w:hanging="283"/>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Veneto</w:t>
            </w:r>
          </w:p>
        </w:tc>
        <w:tc>
          <w:tcPr>
            <w:tcW w:w="614" w:type="pct"/>
            <w:vAlign w:val="center"/>
          </w:tcPr>
          <w:p w14:paraId="273D215B"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FERRO</w:t>
            </w:r>
          </w:p>
        </w:tc>
        <w:tc>
          <w:tcPr>
            <w:tcW w:w="1120" w:type="pct"/>
            <w:vAlign w:val="center"/>
          </w:tcPr>
          <w:p w14:paraId="6F355F98"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Raddoppio della tratta ferroviaria Maerne-Castelfranco Veneto (1° fase potenziamento tecnologico </w:t>
            </w:r>
            <w:r w:rsidRPr="00D6426E">
              <w:rPr>
                <w:rFonts w:asciiTheme="minorHAnsi" w:hAnsiTheme="minorHAnsi" w:cstheme="minorHAnsi"/>
                <w:color w:val="000000" w:themeColor="text1"/>
                <w:sz w:val="18"/>
                <w:szCs w:val="18"/>
              </w:rPr>
              <w:lastRenderedPageBreak/>
              <w:t>degli impianti a soppressione dei PP.LL. lungo la linea)</w:t>
            </w:r>
          </w:p>
        </w:tc>
        <w:tc>
          <w:tcPr>
            <w:tcW w:w="315" w:type="pct"/>
            <w:vAlign w:val="center"/>
          </w:tcPr>
          <w:p w14:paraId="6DA14B9E"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lastRenderedPageBreak/>
              <w:t>48,000</w:t>
            </w:r>
          </w:p>
        </w:tc>
        <w:tc>
          <w:tcPr>
            <w:tcW w:w="504" w:type="pct"/>
            <w:vAlign w:val="center"/>
          </w:tcPr>
          <w:p w14:paraId="5FDEE0E9"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07.02</w:t>
            </w:r>
          </w:p>
        </w:tc>
        <w:tc>
          <w:tcPr>
            <w:tcW w:w="804" w:type="pct"/>
            <w:vAlign w:val="center"/>
          </w:tcPr>
          <w:p w14:paraId="046735DF"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Elettrificazione Anello bellunese</w:t>
            </w:r>
          </w:p>
        </w:tc>
        <w:tc>
          <w:tcPr>
            <w:tcW w:w="411" w:type="pct"/>
            <w:vAlign w:val="center"/>
          </w:tcPr>
          <w:p w14:paraId="068A5CB8"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48,000</w:t>
            </w:r>
          </w:p>
        </w:tc>
        <w:tc>
          <w:tcPr>
            <w:tcW w:w="549" w:type="pct"/>
            <w:vAlign w:val="center"/>
          </w:tcPr>
          <w:p w14:paraId="0513B4DF"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07.02</w:t>
            </w:r>
          </w:p>
        </w:tc>
      </w:tr>
      <w:tr w:rsidR="00544918" w:rsidRPr="00D6426E" w14:paraId="593652CA" w14:textId="77777777" w:rsidTr="00D7252B">
        <w:trPr>
          <w:trHeight w:val="316"/>
        </w:trPr>
        <w:tc>
          <w:tcPr>
            <w:tcW w:w="683" w:type="pct"/>
            <w:vMerge w:val="restart"/>
            <w:vAlign w:val="center"/>
          </w:tcPr>
          <w:p w14:paraId="277A298A"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Autonoma Friuli – Venezia Giulia</w:t>
            </w:r>
          </w:p>
        </w:tc>
        <w:tc>
          <w:tcPr>
            <w:tcW w:w="614" w:type="pct"/>
            <w:vMerge w:val="restart"/>
            <w:vAlign w:val="center"/>
          </w:tcPr>
          <w:p w14:paraId="14986E19"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DG STRADE</w:t>
            </w:r>
          </w:p>
        </w:tc>
        <w:tc>
          <w:tcPr>
            <w:tcW w:w="1120" w:type="pct"/>
            <w:vMerge w:val="restart"/>
            <w:vAlign w:val="center"/>
          </w:tcPr>
          <w:p w14:paraId="36C47C31" w14:textId="77777777" w:rsidR="00025695" w:rsidRPr="00D6426E" w:rsidRDefault="00025695" w:rsidP="00AA5DF5">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SR 355 della Val Degano - Variante esterna all'abitato di Rigolato in mezzacosta, trincea e tre ponti con arrivo prima del cimitero, dalla </w:t>
            </w:r>
            <w:proofErr w:type="spellStart"/>
            <w:r w:rsidRPr="00D6426E">
              <w:rPr>
                <w:rFonts w:asciiTheme="minorHAnsi" w:hAnsiTheme="minorHAnsi" w:cstheme="minorHAnsi"/>
                <w:color w:val="000000" w:themeColor="text1"/>
                <w:sz w:val="18"/>
                <w:szCs w:val="18"/>
              </w:rPr>
              <w:t>progr</w:t>
            </w:r>
            <w:proofErr w:type="spellEnd"/>
            <w:r w:rsidRPr="00D6426E">
              <w:rPr>
                <w:rFonts w:asciiTheme="minorHAnsi" w:hAnsiTheme="minorHAnsi" w:cstheme="minorHAnsi"/>
                <w:color w:val="000000" w:themeColor="text1"/>
                <w:sz w:val="18"/>
                <w:szCs w:val="18"/>
              </w:rPr>
              <w:t xml:space="preserve">. km 17+865 alla </w:t>
            </w:r>
            <w:proofErr w:type="spellStart"/>
            <w:r w:rsidRPr="00D6426E">
              <w:rPr>
                <w:rFonts w:asciiTheme="minorHAnsi" w:hAnsiTheme="minorHAnsi" w:cstheme="minorHAnsi"/>
                <w:color w:val="000000" w:themeColor="text1"/>
                <w:sz w:val="18"/>
                <w:szCs w:val="18"/>
              </w:rPr>
              <w:t>progr</w:t>
            </w:r>
            <w:proofErr w:type="spellEnd"/>
            <w:r w:rsidRPr="00D6426E">
              <w:rPr>
                <w:rFonts w:asciiTheme="minorHAnsi" w:hAnsiTheme="minorHAnsi" w:cstheme="minorHAnsi"/>
                <w:color w:val="000000" w:themeColor="text1"/>
                <w:sz w:val="18"/>
                <w:szCs w:val="18"/>
              </w:rPr>
              <w:t>. km 19+865</w:t>
            </w:r>
          </w:p>
        </w:tc>
        <w:tc>
          <w:tcPr>
            <w:tcW w:w="315" w:type="pct"/>
            <w:vMerge w:val="restart"/>
            <w:vAlign w:val="center"/>
          </w:tcPr>
          <w:p w14:paraId="2ADD25BD"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9,300</w:t>
            </w:r>
          </w:p>
        </w:tc>
        <w:tc>
          <w:tcPr>
            <w:tcW w:w="504" w:type="pct"/>
            <w:vMerge w:val="restart"/>
            <w:vAlign w:val="center"/>
          </w:tcPr>
          <w:p w14:paraId="00FD9782"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c>
          <w:tcPr>
            <w:tcW w:w="804" w:type="pct"/>
            <w:vAlign w:val="center"/>
          </w:tcPr>
          <w:p w14:paraId="1BAA1385"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Messa in sicurezza e riqualificazione dell’impalcato e delle pile del viadotto c.d. del Rio degli Uccelli posto lungo la SS13 dal km 199+700 al km 200+500</w:t>
            </w:r>
          </w:p>
        </w:tc>
        <w:tc>
          <w:tcPr>
            <w:tcW w:w="411" w:type="pct"/>
            <w:vAlign w:val="center"/>
          </w:tcPr>
          <w:p w14:paraId="66BB9F1F"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6,062</w:t>
            </w:r>
          </w:p>
        </w:tc>
        <w:tc>
          <w:tcPr>
            <w:tcW w:w="549" w:type="pct"/>
            <w:vAlign w:val="center"/>
          </w:tcPr>
          <w:p w14:paraId="46D44A61"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r w:rsidR="00544918" w:rsidRPr="00D6426E" w14:paraId="539D1A71" w14:textId="77777777" w:rsidTr="00D7252B">
        <w:trPr>
          <w:trHeight w:val="316"/>
        </w:trPr>
        <w:tc>
          <w:tcPr>
            <w:tcW w:w="683" w:type="pct"/>
            <w:vMerge/>
            <w:vAlign w:val="center"/>
          </w:tcPr>
          <w:p w14:paraId="1412EA46"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614" w:type="pct"/>
            <w:vMerge/>
            <w:vAlign w:val="center"/>
          </w:tcPr>
          <w:p w14:paraId="34B23F92"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p>
        </w:tc>
        <w:tc>
          <w:tcPr>
            <w:tcW w:w="1120" w:type="pct"/>
            <w:vMerge/>
            <w:vAlign w:val="center"/>
          </w:tcPr>
          <w:p w14:paraId="353D8A19" w14:textId="77777777" w:rsidR="00025695" w:rsidRPr="00D6426E" w:rsidRDefault="00025695" w:rsidP="00AA5DF5">
            <w:pPr>
              <w:pStyle w:val="TableParagraph"/>
              <w:rPr>
                <w:rFonts w:asciiTheme="minorHAnsi" w:hAnsiTheme="minorHAnsi" w:cstheme="minorHAnsi"/>
                <w:color w:val="000000" w:themeColor="text1"/>
                <w:sz w:val="18"/>
                <w:szCs w:val="18"/>
              </w:rPr>
            </w:pPr>
          </w:p>
        </w:tc>
        <w:tc>
          <w:tcPr>
            <w:tcW w:w="315" w:type="pct"/>
            <w:vMerge/>
            <w:vAlign w:val="center"/>
          </w:tcPr>
          <w:p w14:paraId="14E7B48E"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c>
          <w:tcPr>
            <w:tcW w:w="504" w:type="pct"/>
            <w:vMerge/>
            <w:vAlign w:val="center"/>
          </w:tcPr>
          <w:p w14:paraId="18066C67"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c>
          <w:tcPr>
            <w:tcW w:w="804" w:type="pct"/>
            <w:vAlign w:val="center"/>
          </w:tcPr>
          <w:p w14:paraId="49796377" w14:textId="77777777" w:rsidR="00025695" w:rsidRPr="00D6426E" w:rsidRDefault="00025695" w:rsidP="00AA5DF5">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Sostituzione dei giunti dei viadotti insistenti sulla rete di strade statali (SS) e strade regionali (SR) gestite dalla società FVG Strade Spa</w:t>
            </w:r>
          </w:p>
        </w:tc>
        <w:tc>
          <w:tcPr>
            <w:tcW w:w="411" w:type="pct"/>
            <w:vAlign w:val="center"/>
          </w:tcPr>
          <w:p w14:paraId="50E9A0F9"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3,238</w:t>
            </w:r>
          </w:p>
        </w:tc>
        <w:tc>
          <w:tcPr>
            <w:tcW w:w="549" w:type="pct"/>
            <w:vAlign w:val="center"/>
          </w:tcPr>
          <w:p w14:paraId="2DD15B02"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07.01</w:t>
            </w:r>
          </w:p>
        </w:tc>
      </w:tr>
    </w:tbl>
    <w:p w14:paraId="33D24421" w14:textId="77777777" w:rsidR="00D7252B" w:rsidRDefault="00D7252B" w:rsidP="00D55948">
      <w:pPr>
        <w:ind w:right="809"/>
        <w:rPr>
          <w:rFonts w:asciiTheme="minorHAnsi" w:hAnsiTheme="minorHAnsi" w:cstheme="minorHAnsi"/>
          <w:color w:val="000000" w:themeColor="text1"/>
        </w:rPr>
      </w:pPr>
    </w:p>
    <w:p w14:paraId="3978E313" w14:textId="77777777" w:rsidR="00D7252B" w:rsidRDefault="00D7252B" w:rsidP="00D55948">
      <w:pPr>
        <w:ind w:right="809"/>
        <w:rPr>
          <w:rFonts w:asciiTheme="minorHAnsi" w:hAnsiTheme="minorHAnsi" w:cstheme="minorHAnsi"/>
          <w:color w:val="000000" w:themeColor="text1"/>
        </w:rPr>
      </w:pPr>
    </w:p>
    <w:p w14:paraId="5769D580" w14:textId="248C67DA" w:rsidR="00025695" w:rsidRPr="00D6426E" w:rsidRDefault="00025695" w:rsidP="00D55948">
      <w:pPr>
        <w:ind w:right="809"/>
        <w:rPr>
          <w:rFonts w:asciiTheme="minorHAnsi" w:hAnsiTheme="minorHAnsi" w:cstheme="minorHAnsi"/>
          <w:color w:val="000000" w:themeColor="text1"/>
        </w:rPr>
      </w:pPr>
      <w:r w:rsidRPr="00D6426E">
        <w:rPr>
          <w:rFonts w:asciiTheme="minorHAnsi" w:hAnsiTheme="minorHAnsi" w:cstheme="minorHAnsi"/>
          <w:color w:val="000000" w:themeColor="text1"/>
        </w:rPr>
        <w:t>Con nota di avvio della procedura scritta MIMS (d’ora innanzi MIT) n. 17151 del 06/10/2022, conclusasi con nota n.</w:t>
      </w:r>
      <w:bookmarkStart w:id="25" w:name="_Hlk133482464"/>
      <w:r w:rsidRPr="00D6426E">
        <w:rPr>
          <w:rFonts w:asciiTheme="minorHAnsi" w:hAnsiTheme="minorHAnsi" w:cstheme="minorHAnsi"/>
          <w:color w:val="000000" w:themeColor="text1"/>
        </w:rPr>
        <w:t>19121 in data 11/11/2022</w:t>
      </w:r>
      <w:bookmarkEnd w:id="25"/>
      <w:r w:rsidRPr="00D6426E">
        <w:rPr>
          <w:rFonts w:asciiTheme="minorHAnsi" w:hAnsiTheme="minorHAnsi" w:cstheme="minorHAnsi"/>
          <w:color w:val="000000" w:themeColor="text1"/>
        </w:rPr>
        <w:t>, è stata approvata dal Comitato di Sorveglianza una proposta di rimodulazione relativa a n. 13 interventi a valere su:</w:t>
      </w:r>
    </w:p>
    <w:p w14:paraId="12306C1D" w14:textId="77777777" w:rsidR="00025695" w:rsidRPr="00D6426E" w:rsidRDefault="00025695" w:rsidP="00D55948">
      <w:pPr>
        <w:pStyle w:val="Corpotesto"/>
        <w:ind w:left="-142" w:right="809"/>
        <w:jc w:val="both"/>
        <w:rPr>
          <w:rFonts w:asciiTheme="minorHAnsi" w:hAnsiTheme="minorHAnsi" w:cstheme="minorHAnsi"/>
          <w:color w:val="000000" w:themeColor="text1"/>
        </w:rPr>
      </w:pPr>
    </w:p>
    <w:p w14:paraId="66B05B7D"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07.01 “Trasporto Stradale”;</w:t>
      </w:r>
    </w:p>
    <w:p w14:paraId="16B2CB24"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05 “Ambiente e risorse naturali e Settore di intervento: 05.01 “Rischi e adattamento climatico”.</w:t>
      </w:r>
    </w:p>
    <w:p w14:paraId="6427D9CD" w14:textId="77777777" w:rsidR="00025695" w:rsidRPr="00D6426E" w:rsidRDefault="00025695" w:rsidP="00D55948">
      <w:pPr>
        <w:pStyle w:val="Corpotesto"/>
        <w:ind w:right="809"/>
        <w:jc w:val="both"/>
        <w:rPr>
          <w:rFonts w:asciiTheme="minorHAnsi" w:hAnsiTheme="minorHAnsi" w:cstheme="minorHAnsi"/>
          <w:color w:val="000000" w:themeColor="text1"/>
        </w:rPr>
      </w:pPr>
    </w:p>
    <w:p w14:paraId="67DB7060"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Si specifica che risulta una variazione finanziaria dall’Area Tematica 05 “Ambiente e risorse naturali Settore di intervento: 05.01 - “Rischi e adattamento climatico” all’Area Tematica: 07 - “Trasporti e mobilità” Settore di intervento: 07.01 - “Trasporto Stradale”.</w:t>
      </w:r>
    </w:p>
    <w:p w14:paraId="68730A15" w14:textId="77777777" w:rsidR="00025695" w:rsidRPr="00D6426E" w:rsidRDefault="00025695" w:rsidP="00D55948">
      <w:pPr>
        <w:pStyle w:val="Corpotesto"/>
        <w:ind w:right="809"/>
        <w:jc w:val="both"/>
        <w:rPr>
          <w:rFonts w:asciiTheme="minorHAnsi" w:hAnsiTheme="minorHAnsi" w:cstheme="minorHAnsi"/>
          <w:color w:val="000000" w:themeColor="text1"/>
        </w:rPr>
      </w:pPr>
    </w:p>
    <w:p w14:paraId="3C2EA8B3" w14:textId="10C2F8C0" w:rsidR="00025695" w:rsidRPr="00D6426E" w:rsidRDefault="00025695" w:rsidP="00D7252B">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tbl>
      <w:tblPr>
        <w:tblStyle w:val="TableGrid"/>
        <w:tblpPr w:leftFromText="141" w:rightFromText="141" w:vertAnchor="text" w:horzAnchor="margin" w:tblpY="207"/>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41" w:type="dxa"/>
          <w:bottom w:w="5" w:type="dxa"/>
          <w:right w:w="9" w:type="dxa"/>
        </w:tblCellMar>
        <w:tblLook w:val="04A0" w:firstRow="1" w:lastRow="0" w:firstColumn="1" w:lastColumn="0" w:noHBand="0" w:noVBand="1"/>
      </w:tblPr>
      <w:tblGrid>
        <w:gridCol w:w="986"/>
        <w:gridCol w:w="1174"/>
        <w:gridCol w:w="2361"/>
        <w:gridCol w:w="828"/>
        <w:gridCol w:w="1033"/>
        <w:gridCol w:w="2202"/>
        <w:gridCol w:w="950"/>
        <w:gridCol w:w="1024"/>
      </w:tblGrid>
      <w:tr w:rsidR="00D7252B" w:rsidRPr="00D6426E" w14:paraId="0B1AA85D" w14:textId="77777777" w:rsidTr="00D7252B">
        <w:trPr>
          <w:trHeight w:val="399"/>
          <w:tblHeader/>
        </w:trPr>
        <w:tc>
          <w:tcPr>
            <w:tcW w:w="5000" w:type="pct"/>
            <w:gridSpan w:val="8"/>
            <w:tcBorders>
              <w:top w:val="single" w:sz="12" w:space="0" w:color="FFFFFF"/>
              <w:left w:val="single" w:sz="12" w:space="0" w:color="FFFFFF"/>
              <w:right w:val="single" w:sz="12" w:space="0" w:color="FFFFFF"/>
            </w:tcBorders>
            <w:shd w:val="clear" w:color="auto" w:fill="FFFFFF" w:themeFill="background1"/>
            <w:vAlign w:val="center"/>
          </w:tcPr>
          <w:p w14:paraId="4BD6D0F2" w14:textId="262650B7" w:rsidR="00D7252B" w:rsidRPr="00D7252B" w:rsidRDefault="00D7252B" w:rsidP="00D7252B">
            <w:pPr>
              <w:spacing w:after="8"/>
              <w:ind w:right="-20"/>
              <w:jc w:val="both"/>
              <w:rPr>
                <w:rFonts w:asciiTheme="minorHAnsi" w:hAnsiTheme="minorHAnsi" w:cstheme="minorHAnsi"/>
                <w:color w:val="000000" w:themeColor="text1"/>
              </w:rPr>
            </w:pPr>
            <w:r w:rsidRPr="00D6426E">
              <w:rPr>
                <w:color w:val="000000" w:themeColor="text1"/>
                <w:sz w:val="18"/>
                <w:szCs w:val="18"/>
              </w:rPr>
              <w:t>Tab.24: Quadro delle rimodulazioni relative alla procedura scritta di approvazione conclusasi con nota n. 19121 in data 11/11/2022</w:t>
            </w:r>
          </w:p>
        </w:tc>
      </w:tr>
      <w:tr w:rsidR="00D6426E" w:rsidRPr="00D6426E" w14:paraId="336FADC1" w14:textId="77777777" w:rsidTr="009E6D49">
        <w:trPr>
          <w:trHeight w:val="549"/>
          <w:tblHeader/>
        </w:trPr>
        <w:tc>
          <w:tcPr>
            <w:tcW w:w="467" w:type="pct"/>
            <w:shd w:val="clear" w:color="auto" w:fill="BFBFBF" w:themeFill="background1" w:themeFillShade="BF"/>
            <w:vAlign w:val="center"/>
          </w:tcPr>
          <w:p w14:paraId="650AA2A8"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556" w:type="pct"/>
            <w:shd w:val="clear" w:color="auto" w:fill="BFBFBF" w:themeFill="background1" w:themeFillShade="BF"/>
            <w:vAlign w:val="center"/>
          </w:tcPr>
          <w:p w14:paraId="640EF9BF"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2D8FF1C0"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118" w:type="pct"/>
            <w:shd w:val="clear" w:color="auto" w:fill="BFBFBF" w:themeFill="background1" w:themeFillShade="BF"/>
            <w:vAlign w:val="center"/>
          </w:tcPr>
          <w:p w14:paraId="063A12AB"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392" w:type="pct"/>
            <w:shd w:val="clear" w:color="auto" w:fill="BFBFBF" w:themeFill="background1" w:themeFillShade="BF"/>
            <w:vAlign w:val="center"/>
          </w:tcPr>
          <w:p w14:paraId="7CEADB45"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89" w:type="pct"/>
            <w:shd w:val="clear" w:color="auto" w:fill="BFBFBF" w:themeFill="background1" w:themeFillShade="BF"/>
            <w:vAlign w:val="center"/>
          </w:tcPr>
          <w:p w14:paraId="58EAEC43"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1043" w:type="pct"/>
            <w:shd w:val="clear" w:color="auto" w:fill="BFBFBF" w:themeFill="background1" w:themeFillShade="BF"/>
            <w:vAlign w:val="center"/>
          </w:tcPr>
          <w:p w14:paraId="4776AC78"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450" w:type="pct"/>
            <w:shd w:val="clear" w:color="auto" w:fill="BFBFBF" w:themeFill="background1" w:themeFillShade="BF"/>
            <w:vAlign w:val="center"/>
          </w:tcPr>
          <w:p w14:paraId="2EC3412D"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85" w:type="pct"/>
            <w:shd w:val="clear" w:color="auto" w:fill="BFBFBF" w:themeFill="background1" w:themeFillShade="BF"/>
            <w:vAlign w:val="center"/>
          </w:tcPr>
          <w:p w14:paraId="13A81D10" w14:textId="77777777" w:rsidR="00025695" w:rsidRPr="00D6426E" w:rsidRDefault="00025695" w:rsidP="009E6D49">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1163FF97" w14:textId="77777777" w:rsidTr="009E6D49">
        <w:trPr>
          <w:trHeight w:val="700"/>
        </w:trPr>
        <w:tc>
          <w:tcPr>
            <w:tcW w:w="467" w:type="pct"/>
            <w:vMerge w:val="restart"/>
            <w:shd w:val="clear" w:color="auto" w:fill="FFFFFF" w:themeFill="background1"/>
            <w:vAlign w:val="center"/>
          </w:tcPr>
          <w:p w14:paraId="5E698EC4"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556" w:type="pct"/>
            <w:vMerge w:val="restart"/>
            <w:shd w:val="clear" w:color="auto" w:fill="FFFFFF" w:themeFill="background1"/>
            <w:vAlign w:val="center"/>
          </w:tcPr>
          <w:p w14:paraId="1296E440"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118" w:type="pct"/>
            <w:shd w:val="clear" w:color="auto" w:fill="FFFFFF" w:themeFill="background1"/>
            <w:vAlign w:val="center"/>
          </w:tcPr>
          <w:p w14:paraId="41BF2612"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Variante alla SS 6 "Casilina" di circumvallazione Vairano Scalo - adeguamento funzionale di asse viario esistente.</w:t>
            </w:r>
          </w:p>
        </w:tc>
        <w:tc>
          <w:tcPr>
            <w:tcW w:w="392" w:type="pct"/>
            <w:shd w:val="clear" w:color="auto" w:fill="FFFFFF" w:themeFill="background1"/>
            <w:vAlign w:val="center"/>
          </w:tcPr>
          <w:p w14:paraId="5D244A9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6,000</w:t>
            </w:r>
          </w:p>
        </w:tc>
        <w:tc>
          <w:tcPr>
            <w:tcW w:w="489" w:type="pct"/>
            <w:shd w:val="clear" w:color="auto" w:fill="FFFFFF" w:themeFill="background1"/>
            <w:vAlign w:val="center"/>
          </w:tcPr>
          <w:p w14:paraId="544D883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shd w:val="clear" w:color="auto" w:fill="FFFFFF" w:themeFill="background1"/>
            <w:vAlign w:val="center"/>
          </w:tcPr>
          <w:p w14:paraId="696D9C07" w14:textId="3A2CB736"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Variante alla SS 6 "Casilina" di circumvallazione Vairano Scalo - adeguamento funzionale di asse viario esistente.</w:t>
            </w:r>
          </w:p>
        </w:tc>
        <w:tc>
          <w:tcPr>
            <w:tcW w:w="450" w:type="pct"/>
            <w:shd w:val="clear" w:color="auto" w:fill="FFFFFF" w:themeFill="background1"/>
            <w:vAlign w:val="center"/>
          </w:tcPr>
          <w:p w14:paraId="2D07B78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4,941</w:t>
            </w:r>
          </w:p>
        </w:tc>
        <w:tc>
          <w:tcPr>
            <w:tcW w:w="485" w:type="pct"/>
            <w:shd w:val="clear" w:color="auto" w:fill="FFFFFF" w:themeFill="background1"/>
            <w:vAlign w:val="center"/>
          </w:tcPr>
          <w:p w14:paraId="1C194B2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6A8434B1" w14:textId="77777777" w:rsidTr="009E6D49">
        <w:trPr>
          <w:trHeight w:val="856"/>
        </w:trPr>
        <w:tc>
          <w:tcPr>
            <w:tcW w:w="467" w:type="pct"/>
            <w:vMerge/>
            <w:shd w:val="clear" w:color="auto" w:fill="FFFFFF" w:themeFill="background1"/>
            <w:vAlign w:val="center"/>
          </w:tcPr>
          <w:p w14:paraId="44510C16"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shd w:val="clear" w:color="auto" w:fill="FFFFFF" w:themeFill="background1"/>
            <w:vAlign w:val="center"/>
          </w:tcPr>
          <w:p w14:paraId="744985BA"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shd w:val="clear" w:color="auto" w:fill="FFFFFF" w:themeFill="background1"/>
            <w:vAlign w:val="center"/>
          </w:tcPr>
          <w:p w14:paraId="439C1353"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Programma d'intervento per il servizio di tipo metropolitano nell'agro Nocerino - Sarnese</w:t>
            </w:r>
          </w:p>
        </w:tc>
        <w:tc>
          <w:tcPr>
            <w:tcW w:w="392" w:type="pct"/>
            <w:shd w:val="clear" w:color="auto" w:fill="FFFFFF" w:themeFill="background1"/>
            <w:vAlign w:val="center"/>
          </w:tcPr>
          <w:p w14:paraId="559E409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100,000</w:t>
            </w:r>
          </w:p>
        </w:tc>
        <w:tc>
          <w:tcPr>
            <w:tcW w:w="489" w:type="pct"/>
            <w:shd w:val="clear" w:color="auto" w:fill="FFFFFF" w:themeFill="background1"/>
            <w:vAlign w:val="center"/>
          </w:tcPr>
          <w:p w14:paraId="3320370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shd w:val="clear" w:color="auto" w:fill="FFFFFF" w:themeFill="background1"/>
            <w:vAlign w:val="center"/>
          </w:tcPr>
          <w:p w14:paraId="75EC938F"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Programma d'intervento per il servizio di tipo metropolitano nell'agro Nocerino - Sarnese</w:t>
            </w:r>
          </w:p>
        </w:tc>
        <w:tc>
          <w:tcPr>
            <w:tcW w:w="450" w:type="pct"/>
            <w:shd w:val="clear" w:color="auto" w:fill="FFFFFF" w:themeFill="background1"/>
            <w:vAlign w:val="center"/>
          </w:tcPr>
          <w:p w14:paraId="0FE5CAB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91,176</w:t>
            </w:r>
          </w:p>
        </w:tc>
        <w:tc>
          <w:tcPr>
            <w:tcW w:w="485" w:type="pct"/>
            <w:shd w:val="clear" w:color="auto" w:fill="FFFFFF" w:themeFill="background1"/>
            <w:vAlign w:val="center"/>
          </w:tcPr>
          <w:p w14:paraId="7D9F7CD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7A31CBFE" w14:textId="77777777" w:rsidTr="009E6D49">
        <w:trPr>
          <w:trHeight w:val="1365"/>
        </w:trPr>
        <w:tc>
          <w:tcPr>
            <w:tcW w:w="467" w:type="pct"/>
            <w:vMerge/>
            <w:vAlign w:val="center"/>
          </w:tcPr>
          <w:p w14:paraId="6CE65153"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5ACAD3FD"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32336E0C"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messa in sicurezza della rete stradale a servizio dei 5 Consorzi ASI regionali</w:t>
            </w:r>
          </w:p>
        </w:tc>
        <w:tc>
          <w:tcPr>
            <w:tcW w:w="392" w:type="pct"/>
            <w:vAlign w:val="center"/>
          </w:tcPr>
          <w:p w14:paraId="7A1193B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50,000</w:t>
            </w:r>
          </w:p>
        </w:tc>
        <w:tc>
          <w:tcPr>
            <w:tcW w:w="489" w:type="pct"/>
            <w:vAlign w:val="center"/>
          </w:tcPr>
          <w:p w14:paraId="0F5D50D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c>
          <w:tcPr>
            <w:tcW w:w="1043" w:type="pct"/>
            <w:vAlign w:val="center"/>
          </w:tcPr>
          <w:p w14:paraId="09F21A5A"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messa in sicurezza della rete stradale a servizio dei 5 Consorzi ASI regionali</w:t>
            </w:r>
          </w:p>
        </w:tc>
        <w:tc>
          <w:tcPr>
            <w:tcW w:w="450" w:type="pct"/>
            <w:vAlign w:val="center"/>
          </w:tcPr>
          <w:p w14:paraId="27E9998E"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46,915</w:t>
            </w:r>
          </w:p>
        </w:tc>
        <w:tc>
          <w:tcPr>
            <w:tcW w:w="485" w:type="pct"/>
            <w:vAlign w:val="center"/>
          </w:tcPr>
          <w:p w14:paraId="47B4B28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r>
      <w:tr w:rsidR="00D6426E" w:rsidRPr="00D6426E" w14:paraId="5F452D38" w14:textId="77777777" w:rsidTr="009E6D49">
        <w:trPr>
          <w:trHeight w:val="1390"/>
        </w:trPr>
        <w:tc>
          <w:tcPr>
            <w:tcW w:w="467" w:type="pct"/>
            <w:vMerge/>
            <w:vAlign w:val="center"/>
          </w:tcPr>
          <w:p w14:paraId="636BBF24"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3790A943"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43BA395E"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rifunzionalizzazione delle infrastrutture per la mobilità interferite dal corridoio ferroviario AV/AC Napoli – Bari.</w:t>
            </w:r>
          </w:p>
        </w:tc>
        <w:tc>
          <w:tcPr>
            <w:tcW w:w="392" w:type="pct"/>
            <w:vAlign w:val="center"/>
          </w:tcPr>
          <w:p w14:paraId="5A37B6A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50,000</w:t>
            </w:r>
          </w:p>
        </w:tc>
        <w:tc>
          <w:tcPr>
            <w:tcW w:w="489" w:type="pct"/>
            <w:vAlign w:val="center"/>
          </w:tcPr>
          <w:p w14:paraId="2667B11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c>
          <w:tcPr>
            <w:tcW w:w="1043" w:type="pct"/>
            <w:vAlign w:val="center"/>
          </w:tcPr>
          <w:p w14:paraId="73007EB6"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rifunzionalizzazione delle infrastrutture per la mobilità interferite dal corridoio ferroviario AV/AC Napoli – Bari.</w:t>
            </w:r>
          </w:p>
        </w:tc>
        <w:tc>
          <w:tcPr>
            <w:tcW w:w="450" w:type="pct"/>
            <w:vAlign w:val="center"/>
          </w:tcPr>
          <w:p w14:paraId="750A0C6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46,555</w:t>
            </w:r>
          </w:p>
        </w:tc>
        <w:tc>
          <w:tcPr>
            <w:tcW w:w="485" w:type="pct"/>
            <w:vAlign w:val="center"/>
          </w:tcPr>
          <w:p w14:paraId="1D8A5756"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r>
      <w:tr w:rsidR="00D6426E" w:rsidRPr="00D6426E" w14:paraId="40E5AF26" w14:textId="77777777" w:rsidTr="009E6D49">
        <w:trPr>
          <w:trHeight w:val="1390"/>
        </w:trPr>
        <w:tc>
          <w:tcPr>
            <w:tcW w:w="467" w:type="pct"/>
            <w:vMerge/>
            <w:vAlign w:val="center"/>
          </w:tcPr>
          <w:p w14:paraId="7BE4B946"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10A49CE8"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1624281B"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messa in sicurezza della rete stradale di supporto alle attività turistiche dei litorali campani (area </w:t>
            </w:r>
            <w:proofErr w:type="spellStart"/>
            <w:r w:rsidRPr="00D6426E">
              <w:rPr>
                <w:rFonts w:asciiTheme="minorHAnsi" w:hAnsiTheme="minorHAnsi" w:cstheme="minorHAnsi"/>
                <w:color w:val="000000" w:themeColor="text1"/>
                <w:sz w:val="18"/>
                <w:szCs w:val="18"/>
              </w:rPr>
              <w:t>domitiana</w:t>
            </w:r>
            <w:proofErr w:type="spellEnd"/>
            <w:r w:rsidRPr="00D6426E">
              <w:rPr>
                <w:rFonts w:asciiTheme="minorHAnsi" w:hAnsiTheme="minorHAnsi" w:cstheme="minorHAnsi"/>
                <w:color w:val="000000" w:themeColor="text1"/>
                <w:sz w:val="18"/>
                <w:szCs w:val="18"/>
              </w:rPr>
              <w:t>, flegrea, salernitana, cilentana).</w:t>
            </w:r>
          </w:p>
        </w:tc>
        <w:tc>
          <w:tcPr>
            <w:tcW w:w="392" w:type="pct"/>
            <w:vAlign w:val="center"/>
          </w:tcPr>
          <w:p w14:paraId="042353A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80,000</w:t>
            </w:r>
          </w:p>
        </w:tc>
        <w:tc>
          <w:tcPr>
            <w:tcW w:w="489" w:type="pct"/>
            <w:vAlign w:val="center"/>
          </w:tcPr>
          <w:p w14:paraId="5A4CD7D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c>
          <w:tcPr>
            <w:tcW w:w="1043" w:type="pct"/>
            <w:vAlign w:val="center"/>
          </w:tcPr>
          <w:p w14:paraId="5101AA26"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Programma per il completamento, il </w:t>
            </w:r>
            <w:proofErr w:type="spellStart"/>
            <w:r w:rsidRPr="00D6426E">
              <w:rPr>
                <w:rFonts w:asciiTheme="minorHAnsi" w:hAnsiTheme="minorHAnsi" w:cstheme="minorHAnsi"/>
                <w:color w:val="000000" w:themeColor="text1"/>
                <w:sz w:val="18"/>
                <w:szCs w:val="18"/>
              </w:rPr>
              <w:t>riammagliamento</w:t>
            </w:r>
            <w:proofErr w:type="spellEnd"/>
            <w:r w:rsidRPr="00D6426E">
              <w:rPr>
                <w:rFonts w:asciiTheme="minorHAnsi" w:hAnsiTheme="minorHAnsi" w:cstheme="minorHAnsi"/>
                <w:color w:val="000000" w:themeColor="text1"/>
                <w:sz w:val="18"/>
                <w:szCs w:val="18"/>
              </w:rPr>
              <w:t xml:space="preserve"> e la messa in sicurezza della rete stradale di supporto alle attività turistiche dei litorali campani (area </w:t>
            </w:r>
            <w:proofErr w:type="spellStart"/>
            <w:r w:rsidRPr="00D6426E">
              <w:rPr>
                <w:rFonts w:asciiTheme="minorHAnsi" w:hAnsiTheme="minorHAnsi" w:cstheme="minorHAnsi"/>
                <w:color w:val="000000" w:themeColor="text1"/>
                <w:sz w:val="18"/>
                <w:szCs w:val="18"/>
              </w:rPr>
              <w:t>domitiana</w:t>
            </w:r>
            <w:proofErr w:type="spellEnd"/>
            <w:r w:rsidRPr="00D6426E">
              <w:rPr>
                <w:rFonts w:asciiTheme="minorHAnsi" w:hAnsiTheme="minorHAnsi" w:cstheme="minorHAnsi"/>
                <w:color w:val="000000" w:themeColor="text1"/>
                <w:sz w:val="18"/>
                <w:szCs w:val="18"/>
              </w:rPr>
              <w:t>, flegrea, salernitana, cilentana).</w:t>
            </w:r>
          </w:p>
        </w:tc>
        <w:tc>
          <w:tcPr>
            <w:tcW w:w="450" w:type="pct"/>
            <w:vAlign w:val="center"/>
          </w:tcPr>
          <w:p w14:paraId="47E9597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74,748</w:t>
            </w:r>
          </w:p>
        </w:tc>
        <w:tc>
          <w:tcPr>
            <w:tcW w:w="485" w:type="pct"/>
            <w:vAlign w:val="center"/>
          </w:tcPr>
          <w:p w14:paraId="5E1AB02E"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r>
      <w:tr w:rsidR="00D6426E" w:rsidRPr="00D6426E" w14:paraId="2B95AB54" w14:textId="77777777" w:rsidTr="00B7610C">
        <w:trPr>
          <w:trHeight w:val="1252"/>
        </w:trPr>
        <w:tc>
          <w:tcPr>
            <w:tcW w:w="467" w:type="pct"/>
            <w:vMerge w:val="restart"/>
            <w:vAlign w:val="center"/>
          </w:tcPr>
          <w:p w14:paraId="467D27DC" w14:textId="77777777" w:rsidR="00025695" w:rsidRPr="00D6426E" w:rsidRDefault="00025695" w:rsidP="00B7610C">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556" w:type="pct"/>
            <w:vMerge w:val="restart"/>
            <w:vAlign w:val="center"/>
          </w:tcPr>
          <w:p w14:paraId="4A6F01B5" w14:textId="77777777" w:rsidR="00025695" w:rsidRPr="00D6426E" w:rsidRDefault="00025695" w:rsidP="00B7610C">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118" w:type="pct"/>
            <w:vAlign w:val="center"/>
          </w:tcPr>
          <w:p w14:paraId="1FA14DFA"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Interventi per il sistema di mobilità del litorale </w:t>
            </w:r>
            <w:proofErr w:type="spellStart"/>
            <w:r w:rsidRPr="00D6426E">
              <w:rPr>
                <w:rFonts w:asciiTheme="minorHAnsi" w:hAnsiTheme="minorHAnsi" w:cstheme="minorHAnsi"/>
                <w:color w:val="000000" w:themeColor="text1"/>
                <w:sz w:val="18"/>
                <w:szCs w:val="18"/>
              </w:rPr>
              <w:t>domizio</w:t>
            </w:r>
            <w:proofErr w:type="spellEnd"/>
            <w:r w:rsidRPr="00D6426E">
              <w:rPr>
                <w:rFonts w:asciiTheme="minorHAnsi" w:hAnsiTheme="minorHAnsi" w:cstheme="minorHAnsi"/>
                <w:color w:val="000000" w:themeColor="text1"/>
                <w:sz w:val="18"/>
                <w:szCs w:val="18"/>
              </w:rPr>
              <w:t>.</w:t>
            </w:r>
          </w:p>
        </w:tc>
        <w:tc>
          <w:tcPr>
            <w:tcW w:w="392" w:type="pct"/>
            <w:vAlign w:val="center"/>
          </w:tcPr>
          <w:p w14:paraId="0A3945C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35,000</w:t>
            </w:r>
          </w:p>
        </w:tc>
        <w:tc>
          <w:tcPr>
            <w:tcW w:w="489" w:type="pct"/>
            <w:vAlign w:val="center"/>
          </w:tcPr>
          <w:p w14:paraId="523630C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03FAA541"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Interventi per il sistema di mobilità del litorale </w:t>
            </w:r>
            <w:proofErr w:type="spellStart"/>
            <w:r w:rsidRPr="00D6426E">
              <w:rPr>
                <w:rFonts w:asciiTheme="minorHAnsi" w:hAnsiTheme="minorHAnsi" w:cstheme="minorHAnsi"/>
                <w:color w:val="000000" w:themeColor="text1"/>
                <w:sz w:val="18"/>
                <w:szCs w:val="18"/>
              </w:rPr>
              <w:t>domizio</w:t>
            </w:r>
            <w:proofErr w:type="spellEnd"/>
            <w:r w:rsidRPr="00D6426E">
              <w:rPr>
                <w:rFonts w:asciiTheme="minorHAnsi" w:hAnsiTheme="minorHAnsi" w:cstheme="minorHAnsi"/>
                <w:color w:val="000000" w:themeColor="text1"/>
                <w:sz w:val="18"/>
                <w:szCs w:val="18"/>
              </w:rPr>
              <w:t>.</w:t>
            </w:r>
          </w:p>
        </w:tc>
        <w:tc>
          <w:tcPr>
            <w:tcW w:w="450" w:type="pct"/>
            <w:vAlign w:val="center"/>
          </w:tcPr>
          <w:p w14:paraId="41A2695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31,265</w:t>
            </w:r>
          </w:p>
        </w:tc>
        <w:tc>
          <w:tcPr>
            <w:tcW w:w="485" w:type="pct"/>
            <w:vAlign w:val="center"/>
          </w:tcPr>
          <w:p w14:paraId="0EB0B17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7457A5A6" w14:textId="77777777" w:rsidTr="009E6D49">
        <w:trPr>
          <w:trHeight w:val="965"/>
        </w:trPr>
        <w:tc>
          <w:tcPr>
            <w:tcW w:w="467" w:type="pct"/>
            <w:vMerge/>
            <w:vAlign w:val="center"/>
          </w:tcPr>
          <w:p w14:paraId="27DA81B8"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04AF3F46"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521B0239"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Infrastrutture per la mobilità supporto delle Universiadi.</w:t>
            </w:r>
          </w:p>
        </w:tc>
        <w:tc>
          <w:tcPr>
            <w:tcW w:w="392" w:type="pct"/>
            <w:vAlign w:val="center"/>
          </w:tcPr>
          <w:p w14:paraId="71311B79"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13,000</w:t>
            </w:r>
          </w:p>
        </w:tc>
        <w:tc>
          <w:tcPr>
            <w:tcW w:w="489" w:type="pct"/>
            <w:vAlign w:val="center"/>
          </w:tcPr>
          <w:p w14:paraId="03F7D7D6"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561FEF5A"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Infrastrutture per la mobilità supporto delle Universiadi.</w:t>
            </w:r>
          </w:p>
        </w:tc>
        <w:tc>
          <w:tcPr>
            <w:tcW w:w="450" w:type="pct"/>
            <w:vAlign w:val="center"/>
          </w:tcPr>
          <w:p w14:paraId="222E3BE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12,125</w:t>
            </w:r>
          </w:p>
        </w:tc>
        <w:tc>
          <w:tcPr>
            <w:tcW w:w="485" w:type="pct"/>
            <w:vAlign w:val="center"/>
          </w:tcPr>
          <w:p w14:paraId="62BC7EC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11E0391B" w14:textId="77777777" w:rsidTr="009E6D49">
        <w:trPr>
          <w:trHeight w:val="957"/>
        </w:trPr>
        <w:tc>
          <w:tcPr>
            <w:tcW w:w="467" w:type="pct"/>
            <w:vMerge/>
            <w:vAlign w:val="center"/>
          </w:tcPr>
          <w:p w14:paraId="617AD4F4"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40487406"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3697ECC9"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Programma per la messa in sicurezza delle reti stradali provinciali e comunali.</w:t>
            </w:r>
          </w:p>
        </w:tc>
        <w:tc>
          <w:tcPr>
            <w:tcW w:w="392" w:type="pct"/>
            <w:vAlign w:val="center"/>
          </w:tcPr>
          <w:p w14:paraId="7D63B65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235,000</w:t>
            </w:r>
          </w:p>
        </w:tc>
        <w:tc>
          <w:tcPr>
            <w:tcW w:w="489" w:type="pct"/>
            <w:vAlign w:val="center"/>
          </w:tcPr>
          <w:p w14:paraId="7557AB0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c>
          <w:tcPr>
            <w:tcW w:w="1043" w:type="pct"/>
            <w:vAlign w:val="center"/>
          </w:tcPr>
          <w:p w14:paraId="3F483F92"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Programma per la messa in sicurezza delle reti stradali provinciali e comunali.</w:t>
            </w:r>
          </w:p>
        </w:tc>
        <w:tc>
          <w:tcPr>
            <w:tcW w:w="450" w:type="pct"/>
            <w:vAlign w:val="center"/>
          </w:tcPr>
          <w:p w14:paraId="51BBA7C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225,681</w:t>
            </w:r>
          </w:p>
        </w:tc>
        <w:tc>
          <w:tcPr>
            <w:tcW w:w="485" w:type="pct"/>
            <w:vAlign w:val="center"/>
          </w:tcPr>
          <w:p w14:paraId="2720015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r>
      <w:tr w:rsidR="00D6426E" w:rsidRPr="00D6426E" w14:paraId="512335C0" w14:textId="77777777" w:rsidTr="009E6D49">
        <w:trPr>
          <w:trHeight w:val="1390"/>
        </w:trPr>
        <w:tc>
          <w:tcPr>
            <w:tcW w:w="467" w:type="pct"/>
            <w:vMerge/>
            <w:vAlign w:val="center"/>
          </w:tcPr>
          <w:p w14:paraId="61FB73C2"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0694C71A"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14A6D9F5"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 realizzazione parcheggio di interscambio – stralcio 2 Lotto B via Dalmazia.</w:t>
            </w:r>
          </w:p>
        </w:tc>
        <w:tc>
          <w:tcPr>
            <w:tcW w:w="392" w:type="pct"/>
            <w:vAlign w:val="center"/>
          </w:tcPr>
          <w:p w14:paraId="6004579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3,955</w:t>
            </w:r>
          </w:p>
        </w:tc>
        <w:tc>
          <w:tcPr>
            <w:tcW w:w="489" w:type="pct"/>
            <w:vAlign w:val="center"/>
          </w:tcPr>
          <w:p w14:paraId="21A1B9B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545E643E"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 realizzazione parcheggio di interscambio – stralcio 2 Lotto B via Dalmazia</w:t>
            </w:r>
          </w:p>
        </w:tc>
        <w:tc>
          <w:tcPr>
            <w:tcW w:w="450" w:type="pct"/>
            <w:vAlign w:val="center"/>
          </w:tcPr>
          <w:p w14:paraId="4438724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3,755</w:t>
            </w:r>
          </w:p>
        </w:tc>
        <w:tc>
          <w:tcPr>
            <w:tcW w:w="485" w:type="pct"/>
            <w:vAlign w:val="center"/>
          </w:tcPr>
          <w:p w14:paraId="448583EF"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56208357" w14:textId="77777777" w:rsidTr="009E6D49">
        <w:trPr>
          <w:trHeight w:val="969"/>
        </w:trPr>
        <w:tc>
          <w:tcPr>
            <w:tcW w:w="467" w:type="pct"/>
            <w:vMerge/>
            <w:vAlign w:val="center"/>
          </w:tcPr>
          <w:p w14:paraId="4ED1DCFE"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6417D8BC"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01E283AF"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Fondo per la progettazione di interventi sui sistemi di mobilità</w:t>
            </w:r>
          </w:p>
        </w:tc>
        <w:tc>
          <w:tcPr>
            <w:tcW w:w="392" w:type="pct"/>
            <w:vAlign w:val="center"/>
          </w:tcPr>
          <w:p w14:paraId="69E28CD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40,000</w:t>
            </w:r>
          </w:p>
        </w:tc>
        <w:tc>
          <w:tcPr>
            <w:tcW w:w="489" w:type="pct"/>
            <w:vAlign w:val="center"/>
          </w:tcPr>
          <w:p w14:paraId="3341094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610D504A"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Fondo per la progettazione di interventi sui sistemi di mobilità</w:t>
            </w:r>
          </w:p>
        </w:tc>
        <w:tc>
          <w:tcPr>
            <w:tcW w:w="450" w:type="pct"/>
            <w:vAlign w:val="center"/>
          </w:tcPr>
          <w:p w14:paraId="56CE17E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29,495</w:t>
            </w:r>
          </w:p>
        </w:tc>
        <w:tc>
          <w:tcPr>
            <w:tcW w:w="485" w:type="pct"/>
            <w:vAlign w:val="center"/>
          </w:tcPr>
          <w:p w14:paraId="3B76C2E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43558046" w14:textId="77777777" w:rsidTr="009E6D49">
        <w:trPr>
          <w:trHeight w:val="678"/>
        </w:trPr>
        <w:tc>
          <w:tcPr>
            <w:tcW w:w="467" w:type="pct"/>
            <w:vMerge/>
            <w:vAlign w:val="center"/>
          </w:tcPr>
          <w:p w14:paraId="385B95DE"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2C9149C1"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5CC73E5D"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Fondovalle Calore - Completamento</w:t>
            </w:r>
          </w:p>
        </w:tc>
        <w:tc>
          <w:tcPr>
            <w:tcW w:w="392" w:type="pct"/>
            <w:vAlign w:val="center"/>
          </w:tcPr>
          <w:p w14:paraId="62B05A0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23,000</w:t>
            </w:r>
          </w:p>
        </w:tc>
        <w:tc>
          <w:tcPr>
            <w:tcW w:w="489" w:type="pct"/>
            <w:vAlign w:val="center"/>
          </w:tcPr>
          <w:p w14:paraId="227B0CD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65A7B04D"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Fondovalle Calore - Completamento</w:t>
            </w:r>
          </w:p>
        </w:tc>
        <w:tc>
          <w:tcPr>
            <w:tcW w:w="450" w:type="pct"/>
            <w:vAlign w:val="center"/>
          </w:tcPr>
          <w:p w14:paraId="6D2355E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41,954</w:t>
            </w:r>
          </w:p>
        </w:tc>
        <w:tc>
          <w:tcPr>
            <w:tcW w:w="485" w:type="pct"/>
            <w:vAlign w:val="center"/>
          </w:tcPr>
          <w:p w14:paraId="7FA3A09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36C2C8F3" w14:textId="77777777" w:rsidTr="009E6D49">
        <w:trPr>
          <w:trHeight w:val="1390"/>
        </w:trPr>
        <w:tc>
          <w:tcPr>
            <w:tcW w:w="467" w:type="pct"/>
            <w:vMerge/>
            <w:vAlign w:val="center"/>
          </w:tcPr>
          <w:p w14:paraId="4226E428"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690BAD7E"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000BA83F"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Completamento </w:t>
            </w:r>
            <w:proofErr w:type="spellStart"/>
            <w:r w:rsidRPr="00D6426E">
              <w:rPr>
                <w:rFonts w:asciiTheme="minorHAnsi" w:hAnsiTheme="minorHAnsi" w:cstheme="minorHAnsi"/>
                <w:color w:val="000000" w:themeColor="text1"/>
                <w:sz w:val="18"/>
                <w:szCs w:val="18"/>
              </w:rPr>
              <w:t>viabilita'</w:t>
            </w:r>
            <w:proofErr w:type="spellEnd"/>
            <w:r w:rsidRPr="00D6426E">
              <w:rPr>
                <w:rFonts w:asciiTheme="minorHAnsi" w:hAnsiTheme="minorHAnsi" w:cstheme="minorHAnsi"/>
                <w:color w:val="000000" w:themeColor="text1"/>
                <w:sz w:val="18"/>
                <w:szCs w:val="18"/>
              </w:rPr>
              <w:t xml:space="preserve"> retroporto Salerno - II lotto porta ovest - I stralcio funzionale</w:t>
            </w:r>
          </w:p>
        </w:tc>
        <w:tc>
          <w:tcPr>
            <w:tcW w:w="392" w:type="pct"/>
            <w:vAlign w:val="center"/>
          </w:tcPr>
          <w:p w14:paraId="5A423AD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23,500</w:t>
            </w:r>
          </w:p>
        </w:tc>
        <w:tc>
          <w:tcPr>
            <w:tcW w:w="489" w:type="pct"/>
            <w:vAlign w:val="center"/>
          </w:tcPr>
          <w:p w14:paraId="39D7848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1C02ED6E"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Completamento viabilità retroporto Salerno - II lotto porta ovest - I stralcio funzionale</w:t>
            </w:r>
          </w:p>
        </w:tc>
        <w:tc>
          <w:tcPr>
            <w:tcW w:w="450" w:type="pct"/>
            <w:vAlign w:val="center"/>
          </w:tcPr>
          <w:p w14:paraId="375B610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50,000</w:t>
            </w:r>
          </w:p>
        </w:tc>
        <w:tc>
          <w:tcPr>
            <w:tcW w:w="485" w:type="pct"/>
            <w:vAlign w:val="center"/>
          </w:tcPr>
          <w:p w14:paraId="47A597F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0B47CB9B" w14:textId="77777777" w:rsidTr="009E6D49">
        <w:trPr>
          <w:trHeight w:val="1390"/>
        </w:trPr>
        <w:tc>
          <w:tcPr>
            <w:tcW w:w="467" w:type="pct"/>
            <w:vMerge/>
            <w:vAlign w:val="center"/>
          </w:tcPr>
          <w:p w14:paraId="69A3E84B"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556" w:type="pct"/>
            <w:vMerge/>
            <w:vAlign w:val="center"/>
          </w:tcPr>
          <w:p w14:paraId="5013732A" w14:textId="77777777" w:rsidR="00025695" w:rsidRPr="00D6426E" w:rsidRDefault="00025695" w:rsidP="00942B12">
            <w:pPr>
              <w:pStyle w:val="TableParagraph"/>
              <w:rPr>
                <w:rFonts w:asciiTheme="minorHAnsi" w:hAnsiTheme="minorHAnsi" w:cstheme="minorHAnsi"/>
                <w:color w:val="000000" w:themeColor="text1"/>
                <w:sz w:val="18"/>
                <w:szCs w:val="18"/>
              </w:rPr>
            </w:pPr>
          </w:p>
        </w:tc>
        <w:tc>
          <w:tcPr>
            <w:tcW w:w="1118" w:type="pct"/>
            <w:vAlign w:val="center"/>
          </w:tcPr>
          <w:p w14:paraId="1535FE02"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 realizzazione parcheggio di interscambio – stralcio 2 Lotto A via Capasso</w:t>
            </w:r>
          </w:p>
        </w:tc>
        <w:tc>
          <w:tcPr>
            <w:tcW w:w="392" w:type="pct"/>
            <w:vAlign w:val="center"/>
          </w:tcPr>
          <w:p w14:paraId="535E4DD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1,655</w:t>
            </w:r>
          </w:p>
        </w:tc>
        <w:tc>
          <w:tcPr>
            <w:tcW w:w="489" w:type="pct"/>
            <w:vAlign w:val="center"/>
          </w:tcPr>
          <w:p w14:paraId="63DD3D5F"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43" w:type="pct"/>
            <w:vAlign w:val="center"/>
          </w:tcPr>
          <w:p w14:paraId="3988408D" w14:textId="77777777" w:rsidR="00025695" w:rsidRPr="00D6426E" w:rsidRDefault="00025695" w:rsidP="00942B12">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Copertura trincerone ferroviario – realizzazione parcheggio di interscambio – stralcio 2 Lotto A via Capasso</w:t>
            </w:r>
          </w:p>
        </w:tc>
        <w:tc>
          <w:tcPr>
            <w:tcW w:w="450" w:type="pct"/>
            <w:vAlign w:val="center"/>
          </w:tcPr>
          <w:p w14:paraId="3B212F4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2,500</w:t>
            </w:r>
          </w:p>
        </w:tc>
        <w:tc>
          <w:tcPr>
            <w:tcW w:w="485" w:type="pct"/>
            <w:vAlign w:val="center"/>
          </w:tcPr>
          <w:p w14:paraId="03205AC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bl>
    <w:p w14:paraId="45E5A3AC" w14:textId="77777777" w:rsidR="00DA5503" w:rsidRPr="00D6426E" w:rsidRDefault="00DA5503" w:rsidP="00DA5503">
      <w:pPr>
        <w:rPr>
          <w:rFonts w:asciiTheme="minorHAnsi" w:hAnsiTheme="minorHAnsi" w:cstheme="minorHAnsi"/>
          <w:color w:val="000000" w:themeColor="text1"/>
        </w:rPr>
      </w:pPr>
      <w:bookmarkStart w:id="26" w:name="_Hlk132375587"/>
    </w:p>
    <w:p w14:paraId="164C0FCF" w14:textId="491BADC1" w:rsidR="00025695" w:rsidRPr="00D6426E" w:rsidRDefault="00025695" w:rsidP="00D55948">
      <w:pPr>
        <w:ind w:right="809"/>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nota di avvio della procedura scritta MIMS (d’ora innanzi MIT) n. 17382 del 11/10/2022, conclusasi con nota n. </w:t>
      </w:r>
      <w:bookmarkStart w:id="27" w:name="_Hlk133482639"/>
      <w:r w:rsidRPr="00D6426E">
        <w:rPr>
          <w:rFonts w:asciiTheme="minorHAnsi" w:hAnsiTheme="minorHAnsi" w:cstheme="minorHAnsi"/>
          <w:color w:val="000000" w:themeColor="text1"/>
        </w:rPr>
        <w:t>19446 in data 16/11/2022</w:t>
      </w:r>
      <w:bookmarkEnd w:id="27"/>
      <w:r w:rsidRPr="00D6426E">
        <w:rPr>
          <w:rFonts w:asciiTheme="minorHAnsi" w:hAnsiTheme="minorHAnsi" w:cstheme="minorHAnsi"/>
          <w:color w:val="000000" w:themeColor="text1"/>
        </w:rPr>
        <w:t>, è stata approvata dal Comitato di Sorveglianza una proposta di rimodulazione relativa a n.19 interventi a valere su:</w:t>
      </w:r>
    </w:p>
    <w:p w14:paraId="7F07254D" w14:textId="417B0C2C" w:rsidR="00025695" w:rsidRDefault="00025695" w:rsidP="00D55948">
      <w:pPr>
        <w:pStyle w:val="Corpotesto"/>
        <w:ind w:right="809"/>
        <w:jc w:val="both"/>
        <w:rPr>
          <w:rFonts w:asciiTheme="minorHAnsi" w:hAnsiTheme="minorHAnsi" w:cstheme="minorHAnsi"/>
          <w:color w:val="000000" w:themeColor="text1"/>
        </w:rPr>
      </w:pPr>
    </w:p>
    <w:p w14:paraId="288ED385" w14:textId="77777777" w:rsidR="00347AC2" w:rsidRPr="00D6426E" w:rsidRDefault="00347AC2" w:rsidP="00D55948">
      <w:pPr>
        <w:pStyle w:val="Corpotesto"/>
        <w:ind w:right="809"/>
        <w:jc w:val="both"/>
        <w:rPr>
          <w:rFonts w:asciiTheme="minorHAnsi" w:hAnsiTheme="minorHAnsi" w:cstheme="minorHAnsi"/>
          <w:color w:val="000000" w:themeColor="text1"/>
        </w:rPr>
      </w:pPr>
    </w:p>
    <w:p w14:paraId="502F0883"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05 “Ambiente e risorse naturali e Settore di intervento: 05.02 “Risorse Idriche”.</w:t>
      </w:r>
    </w:p>
    <w:p w14:paraId="37666813" w14:textId="77777777" w:rsidR="00025695" w:rsidRPr="00D6426E" w:rsidRDefault="00025695" w:rsidP="00D55948">
      <w:pPr>
        <w:pStyle w:val="Corpotesto"/>
        <w:ind w:right="809"/>
        <w:jc w:val="both"/>
        <w:rPr>
          <w:rFonts w:asciiTheme="minorHAnsi" w:hAnsiTheme="minorHAnsi" w:cstheme="minorHAnsi"/>
          <w:color w:val="000000" w:themeColor="text1"/>
        </w:rPr>
      </w:pPr>
    </w:p>
    <w:p w14:paraId="6EB37C9D" w14:textId="4F0CDD8A"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bookmarkEnd w:id="26"/>
    </w:p>
    <w:p w14:paraId="76C07976" w14:textId="77777777" w:rsidR="00025695" w:rsidRPr="00D6426E" w:rsidRDefault="00025695" w:rsidP="0034353B">
      <w:pPr>
        <w:spacing w:after="8"/>
        <w:ind w:rightChars="146" w:right="321"/>
        <w:jc w:val="both"/>
        <w:rPr>
          <w:rFonts w:asciiTheme="minorHAnsi" w:hAnsiTheme="minorHAnsi" w:cstheme="minorHAnsi"/>
          <w:color w:val="000000" w:themeColor="text1"/>
        </w:rPr>
      </w:pPr>
    </w:p>
    <w:tbl>
      <w:tblPr>
        <w:tblStyle w:val="TableGrid"/>
        <w:tblW w:w="4889" w:type="pct"/>
        <w:tblInd w:w="0" w:type="dxa"/>
        <w:tblCellMar>
          <w:top w:w="32" w:type="dxa"/>
          <w:left w:w="70" w:type="dxa"/>
          <w:bottom w:w="10" w:type="dxa"/>
          <w:right w:w="6" w:type="dxa"/>
        </w:tblCellMar>
        <w:tblLook w:val="04A0" w:firstRow="1" w:lastRow="0" w:firstColumn="1" w:lastColumn="0" w:noHBand="0" w:noVBand="1"/>
      </w:tblPr>
      <w:tblGrid>
        <w:gridCol w:w="1031"/>
        <w:gridCol w:w="1191"/>
        <w:gridCol w:w="2339"/>
        <w:gridCol w:w="737"/>
        <w:gridCol w:w="1045"/>
        <w:gridCol w:w="2350"/>
        <w:gridCol w:w="692"/>
        <w:gridCol w:w="939"/>
      </w:tblGrid>
      <w:tr w:rsidR="00347AC2" w:rsidRPr="00D6426E" w14:paraId="039066AA" w14:textId="77777777" w:rsidTr="00347AC2">
        <w:trPr>
          <w:trHeight w:val="450"/>
          <w:tblHeader/>
        </w:trPr>
        <w:tc>
          <w:tcPr>
            <w:tcW w:w="5000" w:type="pct"/>
            <w:gridSpan w:val="8"/>
            <w:tcBorders>
              <w:top w:val="single" w:sz="12" w:space="0" w:color="FFFFFF"/>
              <w:left w:val="single" w:sz="12" w:space="0" w:color="FFFFFF"/>
              <w:bottom w:val="single" w:sz="4" w:space="0" w:color="auto"/>
              <w:right w:val="single" w:sz="12" w:space="0" w:color="FFFFFF"/>
            </w:tcBorders>
            <w:shd w:val="clear" w:color="auto" w:fill="FFFFFF" w:themeFill="background1"/>
            <w:vAlign w:val="center"/>
          </w:tcPr>
          <w:p w14:paraId="20C36899" w14:textId="02224DC0" w:rsidR="00347AC2" w:rsidRPr="00347AC2" w:rsidRDefault="00347AC2" w:rsidP="00347AC2">
            <w:pPr>
              <w:pStyle w:val="Corpotesto"/>
              <w:rPr>
                <w:rFonts w:asciiTheme="minorHAnsi" w:hAnsiTheme="minorHAnsi" w:cstheme="minorHAnsi"/>
                <w:color w:val="000000" w:themeColor="text1"/>
                <w:sz w:val="18"/>
                <w:szCs w:val="18"/>
              </w:rPr>
            </w:pPr>
            <w:r w:rsidRPr="00D6426E">
              <w:rPr>
                <w:color w:val="000000" w:themeColor="text1"/>
                <w:sz w:val="18"/>
                <w:szCs w:val="18"/>
              </w:rPr>
              <w:t>Tab.25: Quadro delle rimodulazioni relative alla procedura scritta di approvazione conclusasi con nota n. 19446 in data 16/11/2022</w:t>
            </w:r>
          </w:p>
        </w:tc>
      </w:tr>
      <w:tr w:rsidR="00D6426E" w:rsidRPr="00D6426E" w14:paraId="73D3AE04" w14:textId="77777777" w:rsidTr="00D55948">
        <w:trPr>
          <w:trHeight w:val="890"/>
          <w:tblHeader/>
        </w:trPr>
        <w:tc>
          <w:tcPr>
            <w:tcW w:w="499"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51008965"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577"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1CA3C654"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51FC47CD"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133"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565B61A8"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357"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0ABE503D"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06"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4218DE58"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1138"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4F16B9EC"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335"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35E7786A"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55"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0C0340A5" w14:textId="77777777" w:rsidR="00025695" w:rsidRPr="00D6426E" w:rsidRDefault="00025695" w:rsidP="009E6D49">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211AF08D" w14:textId="77777777" w:rsidTr="00D55948">
        <w:trPr>
          <w:trHeight w:val="820"/>
        </w:trPr>
        <w:tc>
          <w:tcPr>
            <w:tcW w:w="49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7B283"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Campania</w:t>
            </w:r>
          </w:p>
        </w:tc>
        <w:tc>
          <w:tcPr>
            <w:tcW w:w="57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180428"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64780F"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Campolattaro – Realizzazione dell’opera di derivazione, manutenzione straordinaria e rivalutazione sismica Integrazione dei finanziamenti (Del. CIPE </w:t>
            </w:r>
            <w:proofErr w:type="spellStart"/>
            <w:r w:rsidRPr="00D6426E">
              <w:rPr>
                <w:rFonts w:asciiTheme="minorHAnsi" w:hAnsiTheme="minorHAnsi" w:cstheme="minorHAnsi"/>
                <w:color w:val="000000" w:themeColor="text1"/>
                <w:sz w:val="18"/>
                <w:szCs w:val="18"/>
              </w:rPr>
              <w:t>nn</w:t>
            </w:r>
            <w:proofErr w:type="spellEnd"/>
            <w:r w:rsidRPr="00D6426E">
              <w:rPr>
                <w:rFonts w:asciiTheme="minorHAnsi" w:hAnsiTheme="minorHAnsi" w:cstheme="minorHAnsi"/>
                <w:color w:val="000000" w:themeColor="text1"/>
                <w:sz w:val="18"/>
                <w:szCs w:val="18"/>
              </w:rPr>
              <w:t>. 25 e 54 del 2016).</w:t>
            </w:r>
          </w:p>
        </w:tc>
        <w:tc>
          <w:tcPr>
            <w:tcW w:w="35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5E7EEF"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18,000</w:t>
            </w:r>
          </w:p>
        </w:tc>
        <w:tc>
          <w:tcPr>
            <w:tcW w:w="506"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88C76"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716B74"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Campolattaro - Interventi per il completamento degli invasi sperimentali, Manutenzione straordinaria e rivalutazione sismica</w:t>
            </w:r>
          </w:p>
        </w:tc>
        <w:tc>
          <w:tcPr>
            <w:tcW w:w="33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33F9C9"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1,700</w:t>
            </w:r>
          </w:p>
          <w:p w14:paraId="66027A25"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c>
          <w:tcPr>
            <w:tcW w:w="45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14CD77"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3DA0FC18" w14:textId="77777777" w:rsidTr="00D55948">
        <w:trPr>
          <w:trHeight w:val="560"/>
        </w:trPr>
        <w:tc>
          <w:tcPr>
            <w:tcW w:w="499" w:type="pct"/>
            <w:vMerge/>
            <w:tcBorders>
              <w:top w:val="single" w:sz="4" w:space="0" w:color="auto"/>
              <w:left w:val="single" w:sz="4" w:space="0" w:color="auto"/>
              <w:bottom w:val="single" w:sz="4" w:space="0" w:color="auto"/>
              <w:right w:val="single" w:sz="4" w:space="0" w:color="auto"/>
            </w:tcBorders>
            <w:vAlign w:val="center"/>
          </w:tcPr>
          <w:p w14:paraId="218B0C0B"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top w:val="single" w:sz="4" w:space="0" w:color="auto"/>
              <w:left w:val="single" w:sz="4" w:space="0" w:color="auto"/>
              <w:bottom w:val="single" w:sz="4" w:space="0" w:color="auto"/>
              <w:right w:val="single" w:sz="4" w:space="0" w:color="auto"/>
            </w:tcBorders>
            <w:vAlign w:val="center"/>
          </w:tcPr>
          <w:p w14:paraId="6E59CC06"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vMerge/>
            <w:tcBorders>
              <w:top w:val="single" w:sz="4" w:space="0" w:color="auto"/>
              <w:left w:val="single" w:sz="4" w:space="0" w:color="auto"/>
              <w:bottom w:val="single" w:sz="6" w:space="0" w:color="000000"/>
              <w:right w:val="single" w:sz="6" w:space="0" w:color="000000"/>
            </w:tcBorders>
            <w:vAlign w:val="center"/>
          </w:tcPr>
          <w:p w14:paraId="05F4EDB5"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357" w:type="pct"/>
            <w:tcBorders>
              <w:top w:val="single" w:sz="4" w:space="0" w:color="auto"/>
              <w:left w:val="single" w:sz="6" w:space="0" w:color="000000"/>
              <w:bottom w:val="single" w:sz="6" w:space="0" w:color="000000"/>
              <w:right w:val="single" w:sz="6" w:space="0" w:color="000000"/>
            </w:tcBorders>
            <w:vAlign w:val="center"/>
          </w:tcPr>
          <w:p w14:paraId="204FDF0B"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1,000</w:t>
            </w:r>
          </w:p>
        </w:tc>
        <w:tc>
          <w:tcPr>
            <w:tcW w:w="506" w:type="pct"/>
            <w:vMerge/>
            <w:tcBorders>
              <w:top w:val="single" w:sz="4" w:space="0" w:color="auto"/>
              <w:left w:val="single" w:sz="6" w:space="0" w:color="000000"/>
              <w:bottom w:val="single" w:sz="6" w:space="0" w:color="000000"/>
              <w:right w:val="single" w:sz="6" w:space="0" w:color="000000"/>
            </w:tcBorders>
            <w:vAlign w:val="center"/>
          </w:tcPr>
          <w:p w14:paraId="332C7BDE"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c>
          <w:tcPr>
            <w:tcW w:w="1138" w:type="pct"/>
            <w:vMerge/>
            <w:tcBorders>
              <w:top w:val="single" w:sz="4" w:space="0" w:color="auto"/>
              <w:left w:val="single" w:sz="6" w:space="0" w:color="000000"/>
              <w:bottom w:val="single" w:sz="6" w:space="0" w:color="000000"/>
              <w:right w:val="single" w:sz="6" w:space="0" w:color="000000"/>
            </w:tcBorders>
            <w:vAlign w:val="center"/>
          </w:tcPr>
          <w:p w14:paraId="4C98C971"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335" w:type="pct"/>
            <w:vMerge/>
            <w:tcBorders>
              <w:top w:val="single" w:sz="4" w:space="0" w:color="auto"/>
              <w:left w:val="single" w:sz="6" w:space="0" w:color="000000"/>
              <w:bottom w:val="single" w:sz="6" w:space="0" w:color="000000"/>
              <w:right w:val="single" w:sz="6" w:space="0" w:color="000000"/>
            </w:tcBorders>
            <w:vAlign w:val="center"/>
          </w:tcPr>
          <w:p w14:paraId="1C74CD11"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c>
          <w:tcPr>
            <w:tcW w:w="455" w:type="pct"/>
            <w:vMerge/>
            <w:tcBorders>
              <w:top w:val="single" w:sz="4" w:space="0" w:color="auto"/>
              <w:left w:val="single" w:sz="6" w:space="0" w:color="000000"/>
              <w:bottom w:val="single" w:sz="6" w:space="0" w:color="000000"/>
              <w:right w:val="single" w:sz="6" w:space="0" w:color="000000"/>
            </w:tcBorders>
            <w:vAlign w:val="center"/>
          </w:tcPr>
          <w:p w14:paraId="47EBD6EC" w14:textId="77777777" w:rsidR="00025695" w:rsidRPr="00D6426E" w:rsidRDefault="00025695" w:rsidP="009E6D49">
            <w:pPr>
              <w:pStyle w:val="TableParagraph"/>
              <w:jc w:val="center"/>
              <w:rPr>
                <w:rFonts w:asciiTheme="minorHAnsi" w:eastAsia="Times New Roman" w:hAnsiTheme="minorHAnsi" w:cstheme="minorHAnsi"/>
                <w:color w:val="000000" w:themeColor="text1"/>
                <w:sz w:val="18"/>
                <w:szCs w:val="18"/>
              </w:rPr>
            </w:pPr>
          </w:p>
        </w:tc>
      </w:tr>
      <w:tr w:rsidR="00D6426E" w:rsidRPr="00D6426E" w14:paraId="7DC902CF" w14:textId="77777777" w:rsidTr="00D55948">
        <w:trPr>
          <w:trHeight w:val="542"/>
        </w:trPr>
        <w:tc>
          <w:tcPr>
            <w:tcW w:w="499" w:type="pct"/>
            <w:tcBorders>
              <w:top w:val="single" w:sz="4" w:space="0" w:color="auto"/>
              <w:left w:val="single" w:sz="4" w:space="0" w:color="auto"/>
              <w:bottom w:val="single" w:sz="4" w:space="0" w:color="auto"/>
              <w:right w:val="single" w:sz="4" w:space="0" w:color="auto"/>
            </w:tcBorders>
            <w:vAlign w:val="center"/>
          </w:tcPr>
          <w:p w14:paraId="63F3EED2"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Calabria</w:t>
            </w:r>
          </w:p>
        </w:tc>
        <w:tc>
          <w:tcPr>
            <w:tcW w:w="577" w:type="pct"/>
            <w:tcBorders>
              <w:top w:val="single" w:sz="4" w:space="0" w:color="auto"/>
              <w:left w:val="single" w:sz="4" w:space="0" w:color="auto"/>
              <w:bottom w:val="single" w:sz="4" w:space="0" w:color="auto"/>
              <w:right w:val="single" w:sz="4" w:space="0" w:color="auto"/>
            </w:tcBorders>
            <w:vAlign w:val="center"/>
          </w:tcPr>
          <w:p w14:paraId="201DE0C8"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6" w:space="0" w:color="000000"/>
              <w:right w:val="single" w:sz="6" w:space="0" w:color="000000"/>
            </w:tcBorders>
            <w:vAlign w:val="center"/>
          </w:tcPr>
          <w:p w14:paraId="3545211D"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Monte Marello – Manutenzione straordinaria e rivalutazione sismica</w:t>
            </w:r>
          </w:p>
        </w:tc>
        <w:tc>
          <w:tcPr>
            <w:tcW w:w="357" w:type="pct"/>
            <w:tcBorders>
              <w:top w:val="single" w:sz="6" w:space="0" w:color="000000"/>
              <w:left w:val="single" w:sz="6" w:space="0" w:color="000000"/>
              <w:bottom w:val="single" w:sz="6" w:space="0" w:color="000000"/>
              <w:right w:val="single" w:sz="6" w:space="0" w:color="000000"/>
            </w:tcBorders>
            <w:vAlign w:val="center"/>
          </w:tcPr>
          <w:p w14:paraId="381421D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506" w:type="pct"/>
            <w:tcBorders>
              <w:top w:val="single" w:sz="6" w:space="0" w:color="000000"/>
              <w:left w:val="single" w:sz="6" w:space="0" w:color="000000"/>
              <w:bottom w:val="single" w:sz="6" w:space="0" w:color="000000"/>
              <w:right w:val="single" w:sz="6" w:space="0" w:color="000000"/>
            </w:tcBorders>
            <w:vAlign w:val="center"/>
          </w:tcPr>
          <w:p w14:paraId="7761FEF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6" w:space="0" w:color="000000"/>
              <w:left w:val="single" w:sz="6" w:space="0" w:color="000000"/>
              <w:bottom w:val="single" w:sz="6" w:space="0" w:color="000000"/>
              <w:right w:val="single" w:sz="6" w:space="0" w:color="000000"/>
            </w:tcBorders>
            <w:vAlign w:val="center"/>
          </w:tcPr>
          <w:p w14:paraId="057EC10B"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Monte Marello - Manutenzione straordinaria e miglioramento sismico opere accessorie</w:t>
            </w:r>
          </w:p>
        </w:tc>
        <w:tc>
          <w:tcPr>
            <w:tcW w:w="335" w:type="pct"/>
            <w:tcBorders>
              <w:top w:val="single" w:sz="6" w:space="0" w:color="000000"/>
              <w:left w:val="single" w:sz="6" w:space="0" w:color="000000"/>
              <w:bottom w:val="single" w:sz="6" w:space="0" w:color="000000"/>
              <w:right w:val="single" w:sz="6" w:space="0" w:color="000000"/>
            </w:tcBorders>
            <w:vAlign w:val="center"/>
          </w:tcPr>
          <w:p w14:paraId="6AC073C6"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2,605</w:t>
            </w:r>
          </w:p>
        </w:tc>
        <w:tc>
          <w:tcPr>
            <w:tcW w:w="455" w:type="pct"/>
            <w:tcBorders>
              <w:top w:val="single" w:sz="6" w:space="0" w:color="000000"/>
              <w:left w:val="single" w:sz="6" w:space="0" w:color="000000"/>
              <w:bottom w:val="single" w:sz="6" w:space="0" w:color="000000"/>
              <w:right w:val="single" w:sz="6" w:space="0" w:color="000000"/>
            </w:tcBorders>
            <w:vAlign w:val="center"/>
          </w:tcPr>
          <w:p w14:paraId="7426564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19158124" w14:textId="77777777" w:rsidTr="00D55948">
        <w:trPr>
          <w:trHeight w:val="542"/>
        </w:trPr>
        <w:tc>
          <w:tcPr>
            <w:tcW w:w="499" w:type="pct"/>
            <w:tcBorders>
              <w:top w:val="single" w:sz="4" w:space="0" w:color="auto"/>
              <w:left w:val="single" w:sz="4" w:space="0" w:color="auto"/>
              <w:bottom w:val="single" w:sz="4" w:space="0" w:color="auto"/>
              <w:right w:val="single" w:sz="4" w:space="0" w:color="auto"/>
            </w:tcBorders>
            <w:vAlign w:val="center"/>
          </w:tcPr>
          <w:p w14:paraId="237DCCBE"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Puglia</w:t>
            </w:r>
          </w:p>
        </w:tc>
        <w:tc>
          <w:tcPr>
            <w:tcW w:w="577" w:type="pct"/>
            <w:tcBorders>
              <w:top w:val="single" w:sz="4" w:space="0" w:color="auto"/>
              <w:left w:val="single" w:sz="4" w:space="0" w:color="auto"/>
              <w:bottom w:val="single" w:sz="4" w:space="0" w:color="auto"/>
              <w:right w:val="single" w:sz="4" w:space="0" w:color="auto"/>
            </w:tcBorders>
            <w:vAlign w:val="center"/>
          </w:tcPr>
          <w:p w14:paraId="2C244D25"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6" w:space="0" w:color="000000"/>
              <w:right w:val="single" w:sz="6" w:space="0" w:color="000000"/>
            </w:tcBorders>
            <w:vAlign w:val="center"/>
          </w:tcPr>
          <w:p w14:paraId="07B06028"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w:t>
            </w:r>
            <w:proofErr w:type="spellStart"/>
            <w:r w:rsidRPr="00D6426E">
              <w:rPr>
                <w:rFonts w:asciiTheme="minorHAnsi" w:hAnsiTheme="minorHAnsi" w:cstheme="minorHAnsi"/>
                <w:color w:val="000000" w:themeColor="text1"/>
                <w:sz w:val="18"/>
                <w:szCs w:val="18"/>
              </w:rPr>
              <w:t>Cillarese</w:t>
            </w:r>
            <w:proofErr w:type="spellEnd"/>
            <w:r w:rsidRPr="00D6426E">
              <w:rPr>
                <w:rFonts w:asciiTheme="minorHAnsi" w:hAnsiTheme="minorHAnsi" w:cstheme="minorHAnsi"/>
                <w:color w:val="000000" w:themeColor="text1"/>
                <w:sz w:val="18"/>
                <w:szCs w:val="18"/>
              </w:rPr>
              <w:t xml:space="preserve"> – Interventi per la sicurezza funzionale</w:t>
            </w:r>
          </w:p>
        </w:tc>
        <w:tc>
          <w:tcPr>
            <w:tcW w:w="357" w:type="pct"/>
            <w:tcBorders>
              <w:top w:val="single" w:sz="6" w:space="0" w:color="000000"/>
              <w:left w:val="single" w:sz="6" w:space="0" w:color="000000"/>
              <w:bottom w:val="single" w:sz="6" w:space="0" w:color="000000"/>
              <w:right w:val="single" w:sz="6" w:space="0" w:color="000000"/>
            </w:tcBorders>
            <w:vAlign w:val="center"/>
          </w:tcPr>
          <w:p w14:paraId="14659E99"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1,000</w:t>
            </w:r>
          </w:p>
        </w:tc>
        <w:tc>
          <w:tcPr>
            <w:tcW w:w="506" w:type="pct"/>
            <w:tcBorders>
              <w:top w:val="single" w:sz="6" w:space="0" w:color="000000"/>
              <w:left w:val="single" w:sz="6" w:space="0" w:color="000000"/>
              <w:bottom w:val="single" w:sz="6" w:space="0" w:color="000000"/>
              <w:right w:val="single" w:sz="6" w:space="0" w:color="000000"/>
            </w:tcBorders>
            <w:vAlign w:val="center"/>
          </w:tcPr>
          <w:p w14:paraId="198212A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6" w:space="0" w:color="000000"/>
              <w:left w:val="single" w:sz="6" w:space="0" w:color="000000"/>
              <w:bottom w:val="single" w:sz="6" w:space="0" w:color="000000"/>
              <w:right w:val="single" w:sz="6" w:space="0" w:color="000000"/>
            </w:tcBorders>
            <w:vAlign w:val="center"/>
          </w:tcPr>
          <w:p w14:paraId="2E132814"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di </w:t>
            </w:r>
            <w:proofErr w:type="spellStart"/>
            <w:r w:rsidRPr="00D6426E">
              <w:rPr>
                <w:rFonts w:asciiTheme="minorHAnsi" w:hAnsiTheme="minorHAnsi" w:cstheme="minorHAnsi"/>
                <w:color w:val="000000" w:themeColor="text1"/>
                <w:sz w:val="18"/>
                <w:szCs w:val="18"/>
              </w:rPr>
              <w:t>Cillarese</w:t>
            </w:r>
            <w:proofErr w:type="spellEnd"/>
            <w:r w:rsidRPr="00D6426E">
              <w:rPr>
                <w:rFonts w:asciiTheme="minorHAnsi" w:hAnsiTheme="minorHAnsi" w:cstheme="minorHAnsi"/>
                <w:color w:val="000000" w:themeColor="text1"/>
                <w:sz w:val="18"/>
                <w:szCs w:val="18"/>
              </w:rPr>
              <w:t>-Intervento di progettazione ed esecuzione lavori di manutenzione straordinaria e risanamento conservativo sulle opere accessorie</w:t>
            </w:r>
          </w:p>
        </w:tc>
        <w:tc>
          <w:tcPr>
            <w:tcW w:w="335" w:type="pct"/>
            <w:tcBorders>
              <w:top w:val="single" w:sz="6" w:space="0" w:color="000000"/>
              <w:left w:val="single" w:sz="6" w:space="0" w:color="000000"/>
              <w:bottom w:val="single" w:sz="6" w:space="0" w:color="000000"/>
              <w:right w:val="single" w:sz="6" w:space="0" w:color="000000"/>
            </w:tcBorders>
            <w:vAlign w:val="center"/>
          </w:tcPr>
          <w:p w14:paraId="2FF547B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1,200</w:t>
            </w:r>
          </w:p>
        </w:tc>
        <w:tc>
          <w:tcPr>
            <w:tcW w:w="455" w:type="pct"/>
            <w:tcBorders>
              <w:top w:val="single" w:sz="6" w:space="0" w:color="000000"/>
              <w:left w:val="single" w:sz="6" w:space="0" w:color="000000"/>
              <w:bottom w:val="single" w:sz="6" w:space="0" w:color="000000"/>
              <w:right w:val="single" w:sz="6" w:space="0" w:color="000000"/>
            </w:tcBorders>
            <w:vAlign w:val="center"/>
          </w:tcPr>
          <w:p w14:paraId="6FCCA65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1493CD34" w14:textId="77777777" w:rsidTr="00D55948">
        <w:trPr>
          <w:trHeight w:val="542"/>
        </w:trPr>
        <w:tc>
          <w:tcPr>
            <w:tcW w:w="499" w:type="pct"/>
            <w:vMerge w:val="restart"/>
            <w:tcBorders>
              <w:top w:val="single" w:sz="4" w:space="0" w:color="auto"/>
              <w:left w:val="single" w:sz="4" w:space="0" w:color="auto"/>
              <w:right w:val="single" w:sz="4" w:space="0" w:color="auto"/>
            </w:tcBorders>
            <w:vAlign w:val="center"/>
          </w:tcPr>
          <w:p w14:paraId="6908048A"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Molise</w:t>
            </w:r>
          </w:p>
        </w:tc>
        <w:tc>
          <w:tcPr>
            <w:tcW w:w="577" w:type="pct"/>
            <w:vMerge w:val="restart"/>
            <w:tcBorders>
              <w:top w:val="single" w:sz="4" w:space="0" w:color="auto"/>
              <w:left w:val="single" w:sz="4" w:space="0" w:color="auto"/>
              <w:right w:val="single" w:sz="4" w:space="0" w:color="auto"/>
            </w:tcBorders>
            <w:vAlign w:val="center"/>
          </w:tcPr>
          <w:p w14:paraId="73A30064"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6" w:space="0" w:color="000000"/>
              <w:right w:val="single" w:sz="6" w:space="0" w:color="000000"/>
            </w:tcBorders>
            <w:vAlign w:val="center"/>
          </w:tcPr>
          <w:p w14:paraId="4F52E97F"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Chiauci – Interventi per la sicurezza sismica</w:t>
            </w:r>
          </w:p>
        </w:tc>
        <w:tc>
          <w:tcPr>
            <w:tcW w:w="357" w:type="pct"/>
            <w:tcBorders>
              <w:top w:val="single" w:sz="6" w:space="0" w:color="000000"/>
              <w:left w:val="single" w:sz="6" w:space="0" w:color="000000"/>
              <w:bottom w:val="single" w:sz="6" w:space="0" w:color="000000"/>
              <w:right w:val="single" w:sz="6" w:space="0" w:color="000000"/>
            </w:tcBorders>
            <w:vAlign w:val="center"/>
          </w:tcPr>
          <w:p w14:paraId="3AD4A00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6" w:space="0" w:color="000000"/>
              <w:left w:val="single" w:sz="6" w:space="0" w:color="000000"/>
              <w:bottom w:val="single" w:sz="6" w:space="0" w:color="000000"/>
              <w:right w:val="single" w:sz="6" w:space="0" w:color="000000"/>
            </w:tcBorders>
            <w:vAlign w:val="center"/>
          </w:tcPr>
          <w:p w14:paraId="0A0B0B4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6" w:space="0" w:color="000000"/>
              <w:left w:val="single" w:sz="6" w:space="0" w:color="000000"/>
              <w:right w:val="single" w:sz="6" w:space="0" w:color="000000"/>
            </w:tcBorders>
            <w:vAlign w:val="center"/>
          </w:tcPr>
          <w:p w14:paraId="64BD40A4"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Intervento per l'incremento della sicurezza della diga di Chiauci</w:t>
            </w:r>
          </w:p>
        </w:tc>
        <w:tc>
          <w:tcPr>
            <w:tcW w:w="335" w:type="pct"/>
            <w:vMerge w:val="restart"/>
            <w:tcBorders>
              <w:top w:val="single" w:sz="6" w:space="0" w:color="000000"/>
              <w:left w:val="single" w:sz="6" w:space="0" w:color="000000"/>
              <w:right w:val="single" w:sz="6" w:space="0" w:color="000000"/>
            </w:tcBorders>
            <w:vAlign w:val="center"/>
          </w:tcPr>
          <w:p w14:paraId="4B65D23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5,215</w:t>
            </w:r>
          </w:p>
        </w:tc>
        <w:tc>
          <w:tcPr>
            <w:tcW w:w="455" w:type="pct"/>
            <w:vMerge w:val="restart"/>
            <w:tcBorders>
              <w:top w:val="single" w:sz="6" w:space="0" w:color="000000"/>
              <w:left w:val="single" w:sz="6" w:space="0" w:color="000000"/>
              <w:right w:val="single" w:sz="6" w:space="0" w:color="000000"/>
            </w:tcBorders>
            <w:vAlign w:val="center"/>
          </w:tcPr>
          <w:p w14:paraId="1C3E140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7B2077CE" w14:textId="77777777" w:rsidTr="00D55948">
        <w:trPr>
          <w:trHeight w:val="542"/>
        </w:trPr>
        <w:tc>
          <w:tcPr>
            <w:tcW w:w="499" w:type="pct"/>
            <w:vMerge/>
            <w:tcBorders>
              <w:left w:val="single" w:sz="4" w:space="0" w:color="auto"/>
              <w:bottom w:val="single" w:sz="4" w:space="0" w:color="auto"/>
              <w:right w:val="single" w:sz="4" w:space="0" w:color="auto"/>
            </w:tcBorders>
            <w:vAlign w:val="center"/>
          </w:tcPr>
          <w:p w14:paraId="05340A41"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left w:val="single" w:sz="4" w:space="0" w:color="auto"/>
              <w:bottom w:val="single" w:sz="4" w:space="0" w:color="auto"/>
              <w:right w:val="single" w:sz="4" w:space="0" w:color="auto"/>
            </w:tcBorders>
            <w:vAlign w:val="center"/>
          </w:tcPr>
          <w:p w14:paraId="387A023B"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tcBorders>
              <w:top w:val="single" w:sz="6" w:space="0" w:color="000000"/>
              <w:left w:val="single" w:sz="4" w:space="0" w:color="auto"/>
              <w:bottom w:val="single" w:sz="6" w:space="0" w:color="000000"/>
              <w:right w:val="single" w:sz="6" w:space="0" w:color="000000"/>
            </w:tcBorders>
            <w:vAlign w:val="center"/>
          </w:tcPr>
          <w:p w14:paraId="3BB46820" w14:textId="77777777" w:rsidR="00025695" w:rsidRPr="00D6426E" w:rsidRDefault="00025695" w:rsidP="009D558F">
            <w:pPr>
              <w:pStyle w:val="TableParagraph"/>
              <w:rPr>
                <w:rFonts w:asciiTheme="minorHAnsi" w:hAnsiTheme="minorHAnsi" w:cstheme="minorHAnsi"/>
                <w:color w:val="000000" w:themeColor="text1"/>
                <w:sz w:val="18"/>
                <w:szCs w:val="18"/>
              </w:rPr>
            </w:pPr>
          </w:p>
          <w:p w14:paraId="130B7389"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Chiauci – manutenzione impianti</w:t>
            </w:r>
          </w:p>
          <w:p w14:paraId="395C156D"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57" w:type="pct"/>
            <w:tcBorders>
              <w:top w:val="single" w:sz="6" w:space="0" w:color="000000"/>
              <w:left w:val="single" w:sz="6" w:space="0" w:color="000000"/>
              <w:bottom w:val="single" w:sz="6" w:space="0" w:color="000000"/>
              <w:right w:val="single" w:sz="6" w:space="0" w:color="000000"/>
            </w:tcBorders>
            <w:vAlign w:val="center"/>
          </w:tcPr>
          <w:p w14:paraId="1CAEDB7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4,000</w:t>
            </w:r>
          </w:p>
        </w:tc>
        <w:tc>
          <w:tcPr>
            <w:tcW w:w="506" w:type="pct"/>
            <w:tcBorders>
              <w:top w:val="single" w:sz="6" w:space="0" w:color="000000"/>
              <w:left w:val="single" w:sz="6" w:space="0" w:color="000000"/>
              <w:bottom w:val="single" w:sz="6" w:space="0" w:color="000000"/>
              <w:right w:val="single" w:sz="6" w:space="0" w:color="000000"/>
            </w:tcBorders>
            <w:vAlign w:val="center"/>
          </w:tcPr>
          <w:p w14:paraId="7B25B75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tcBorders>
              <w:left w:val="single" w:sz="6" w:space="0" w:color="000000"/>
              <w:bottom w:val="single" w:sz="6" w:space="0" w:color="000000"/>
              <w:right w:val="single" w:sz="6" w:space="0" w:color="000000"/>
            </w:tcBorders>
            <w:vAlign w:val="center"/>
          </w:tcPr>
          <w:p w14:paraId="70F7B2BC"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35" w:type="pct"/>
            <w:vMerge/>
            <w:tcBorders>
              <w:left w:val="single" w:sz="6" w:space="0" w:color="000000"/>
              <w:bottom w:val="single" w:sz="6" w:space="0" w:color="000000"/>
              <w:right w:val="single" w:sz="6" w:space="0" w:color="000000"/>
            </w:tcBorders>
            <w:vAlign w:val="center"/>
          </w:tcPr>
          <w:p w14:paraId="6990DB9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455" w:type="pct"/>
            <w:vMerge/>
            <w:tcBorders>
              <w:left w:val="single" w:sz="6" w:space="0" w:color="000000"/>
              <w:bottom w:val="single" w:sz="6" w:space="0" w:color="000000"/>
              <w:right w:val="single" w:sz="6" w:space="0" w:color="000000"/>
            </w:tcBorders>
            <w:vAlign w:val="center"/>
          </w:tcPr>
          <w:p w14:paraId="7545357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D6426E" w:rsidRPr="00D6426E" w14:paraId="1C745971" w14:textId="77777777" w:rsidTr="00D55948">
        <w:trPr>
          <w:trHeight w:val="542"/>
        </w:trPr>
        <w:tc>
          <w:tcPr>
            <w:tcW w:w="499" w:type="pct"/>
            <w:tcBorders>
              <w:top w:val="single" w:sz="4" w:space="0" w:color="auto"/>
              <w:left w:val="single" w:sz="4" w:space="0" w:color="auto"/>
              <w:bottom w:val="single" w:sz="4" w:space="0" w:color="auto"/>
              <w:right w:val="single" w:sz="4" w:space="0" w:color="auto"/>
            </w:tcBorders>
            <w:vAlign w:val="center"/>
          </w:tcPr>
          <w:p w14:paraId="27A123EE"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Autonoma Sardegna</w:t>
            </w:r>
          </w:p>
        </w:tc>
        <w:tc>
          <w:tcPr>
            <w:tcW w:w="577" w:type="pct"/>
            <w:tcBorders>
              <w:top w:val="single" w:sz="4" w:space="0" w:color="auto"/>
              <w:left w:val="single" w:sz="4" w:space="0" w:color="auto"/>
              <w:bottom w:val="single" w:sz="4" w:space="0" w:color="auto"/>
              <w:right w:val="single" w:sz="4" w:space="0" w:color="auto"/>
            </w:tcBorders>
            <w:vAlign w:val="center"/>
          </w:tcPr>
          <w:p w14:paraId="6BEC324E"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6" w:space="0" w:color="000000"/>
              <w:right w:val="single" w:sz="6" w:space="0" w:color="000000"/>
            </w:tcBorders>
            <w:vAlign w:val="center"/>
          </w:tcPr>
          <w:p w14:paraId="5F52DA29" w14:textId="77777777" w:rsidR="00025695" w:rsidRPr="00D6426E" w:rsidRDefault="00025695" w:rsidP="009D558F">
            <w:pPr>
              <w:pStyle w:val="TableParagraph"/>
              <w:rPr>
                <w:rFonts w:asciiTheme="minorHAnsi" w:hAnsiTheme="minorHAnsi" w:cstheme="minorHAnsi"/>
                <w:color w:val="000000" w:themeColor="text1"/>
                <w:sz w:val="18"/>
                <w:szCs w:val="18"/>
              </w:rPr>
            </w:pPr>
          </w:p>
          <w:p w14:paraId="0888529B"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Dighe di </w:t>
            </w:r>
            <w:proofErr w:type="spellStart"/>
            <w:r w:rsidRPr="00D6426E">
              <w:rPr>
                <w:rFonts w:asciiTheme="minorHAnsi" w:hAnsiTheme="minorHAnsi" w:cstheme="minorHAnsi"/>
                <w:color w:val="000000" w:themeColor="text1"/>
                <w:sz w:val="18"/>
                <w:szCs w:val="18"/>
              </w:rPr>
              <w:t>Cumbidanovu</w:t>
            </w:r>
            <w:proofErr w:type="spellEnd"/>
            <w:r w:rsidRPr="00D6426E">
              <w:rPr>
                <w:rFonts w:asciiTheme="minorHAnsi" w:hAnsiTheme="minorHAnsi" w:cstheme="minorHAnsi"/>
                <w:color w:val="000000" w:themeColor="text1"/>
                <w:sz w:val="18"/>
                <w:szCs w:val="18"/>
              </w:rPr>
              <w:t xml:space="preserve"> – Lavori di completamento, integrazione finanziamenti regionali</w:t>
            </w:r>
          </w:p>
          <w:p w14:paraId="70D5B383"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57" w:type="pct"/>
            <w:tcBorders>
              <w:top w:val="single" w:sz="6" w:space="0" w:color="000000"/>
              <w:left w:val="single" w:sz="6" w:space="0" w:color="000000"/>
              <w:bottom w:val="single" w:sz="6" w:space="0" w:color="000000"/>
              <w:right w:val="single" w:sz="6" w:space="0" w:color="000000"/>
            </w:tcBorders>
            <w:vAlign w:val="center"/>
          </w:tcPr>
          <w:p w14:paraId="5154931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lastRenderedPageBreak/>
              <w:t>34,000</w:t>
            </w:r>
          </w:p>
        </w:tc>
        <w:tc>
          <w:tcPr>
            <w:tcW w:w="506" w:type="pct"/>
            <w:tcBorders>
              <w:top w:val="single" w:sz="6" w:space="0" w:color="000000"/>
              <w:left w:val="single" w:sz="6" w:space="0" w:color="000000"/>
              <w:bottom w:val="single" w:sz="6" w:space="0" w:color="000000"/>
              <w:right w:val="single" w:sz="6" w:space="0" w:color="000000"/>
            </w:tcBorders>
            <w:vAlign w:val="center"/>
          </w:tcPr>
          <w:p w14:paraId="349AAB0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6" w:space="0" w:color="000000"/>
              <w:left w:val="single" w:sz="6" w:space="0" w:color="000000"/>
              <w:bottom w:val="single" w:sz="6" w:space="0" w:color="000000"/>
              <w:right w:val="single" w:sz="6" w:space="0" w:color="000000"/>
            </w:tcBorders>
            <w:vAlign w:val="center"/>
          </w:tcPr>
          <w:p w14:paraId="2C9EDED7"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Dighe di </w:t>
            </w:r>
            <w:proofErr w:type="spellStart"/>
            <w:r w:rsidRPr="00D6426E">
              <w:rPr>
                <w:rFonts w:asciiTheme="minorHAnsi" w:hAnsiTheme="minorHAnsi" w:cstheme="minorHAnsi"/>
                <w:color w:val="000000" w:themeColor="text1"/>
                <w:sz w:val="18"/>
                <w:szCs w:val="18"/>
              </w:rPr>
              <w:t>Cumbidanovu</w:t>
            </w:r>
            <w:proofErr w:type="spellEnd"/>
            <w:r w:rsidRPr="00D6426E">
              <w:rPr>
                <w:rFonts w:asciiTheme="minorHAnsi" w:hAnsiTheme="minorHAnsi" w:cstheme="minorHAnsi"/>
                <w:color w:val="000000" w:themeColor="text1"/>
                <w:sz w:val="18"/>
                <w:szCs w:val="18"/>
              </w:rPr>
              <w:t xml:space="preserve"> – Lavori di completamento, integrazione finanziamenti regionali</w:t>
            </w:r>
          </w:p>
        </w:tc>
        <w:tc>
          <w:tcPr>
            <w:tcW w:w="335" w:type="pct"/>
            <w:tcBorders>
              <w:top w:val="single" w:sz="6" w:space="0" w:color="000000"/>
              <w:left w:val="single" w:sz="6" w:space="0" w:color="000000"/>
              <w:bottom w:val="single" w:sz="6" w:space="0" w:color="000000"/>
              <w:right w:val="single" w:sz="6" w:space="0" w:color="000000"/>
            </w:tcBorders>
            <w:vAlign w:val="center"/>
          </w:tcPr>
          <w:p w14:paraId="65D7AEA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47,500</w:t>
            </w:r>
          </w:p>
        </w:tc>
        <w:tc>
          <w:tcPr>
            <w:tcW w:w="455" w:type="pct"/>
            <w:tcBorders>
              <w:top w:val="single" w:sz="6" w:space="0" w:color="000000"/>
              <w:left w:val="single" w:sz="6" w:space="0" w:color="000000"/>
              <w:bottom w:val="single" w:sz="6" w:space="0" w:color="000000"/>
              <w:right w:val="single" w:sz="6" w:space="0" w:color="000000"/>
            </w:tcBorders>
            <w:vAlign w:val="center"/>
          </w:tcPr>
          <w:p w14:paraId="1E5420A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3835485C" w14:textId="77777777" w:rsidTr="00D55948">
        <w:trPr>
          <w:trHeight w:val="542"/>
        </w:trPr>
        <w:tc>
          <w:tcPr>
            <w:tcW w:w="499" w:type="pct"/>
            <w:vMerge w:val="restart"/>
            <w:tcBorders>
              <w:top w:val="single" w:sz="4" w:space="0" w:color="auto"/>
              <w:left w:val="single" w:sz="4" w:space="0" w:color="auto"/>
              <w:bottom w:val="single" w:sz="4" w:space="0" w:color="auto"/>
              <w:right w:val="single" w:sz="4" w:space="0" w:color="auto"/>
            </w:tcBorders>
            <w:vAlign w:val="center"/>
          </w:tcPr>
          <w:p w14:paraId="36980A2F"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Campania</w:t>
            </w:r>
          </w:p>
        </w:tc>
        <w:tc>
          <w:tcPr>
            <w:tcW w:w="577" w:type="pct"/>
            <w:vMerge w:val="restart"/>
            <w:tcBorders>
              <w:top w:val="single" w:sz="4" w:space="0" w:color="auto"/>
              <w:left w:val="single" w:sz="4" w:space="0" w:color="auto"/>
              <w:bottom w:val="single" w:sz="4" w:space="0" w:color="auto"/>
              <w:right w:val="single" w:sz="4" w:space="0" w:color="auto"/>
            </w:tcBorders>
            <w:vAlign w:val="center"/>
          </w:tcPr>
          <w:p w14:paraId="01CB8784"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4" w:space="0" w:color="auto"/>
              <w:right w:val="single" w:sz="6" w:space="0" w:color="000000"/>
            </w:tcBorders>
            <w:vAlign w:val="center"/>
          </w:tcPr>
          <w:p w14:paraId="25CE46CC" w14:textId="3BA79458"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Macchioni - strumentazione controllo</w:t>
            </w:r>
          </w:p>
        </w:tc>
        <w:tc>
          <w:tcPr>
            <w:tcW w:w="357" w:type="pct"/>
            <w:tcBorders>
              <w:top w:val="single" w:sz="6" w:space="0" w:color="000000"/>
              <w:left w:val="single" w:sz="6" w:space="0" w:color="000000"/>
              <w:bottom w:val="single" w:sz="4" w:space="0" w:color="auto"/>
              <w:right w:val="single" w:sz="6" w:space="0" w:color="000000"/>
            </w:tcBorders>
            <w:vAlign w:val="center"/>
          </w:tcPr>
          <w:p w14:paraId="757ECCF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6" w:space="0" w:color="000000"/>
              <w:left w:val="single" w:sz="6" w:space="0" w:color="000000"/>
              <w:bottom w:val="single" w:sz="4" w:space="0" w:color="auto"/>
              <w:right w:val="single" w:sz="6" w:space="0" w:color="000000"/>
            </w:tcBorders>
            <w:vAlign w:val="center"/>
          </w:tcPr>
          <w:p w14:paraId="1C8AC75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6" w:space="0" w:color="000000"/>
              <w:left w:val="single" w:sz="6" w:space="0" w:color="000000"/>
              <w:bottom w:val="single" w:sz="4" w:space="0" w:color="auto"/>
              <w:right w:val="single" w:sz="6" w:space="0" w:color="000000"/>
            </w:tcBorders>
            <w:vAlign w:val="center"/>
          </w:tcPr>
          <w:p w14:paraId="130D84A9"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Diga di Macchioni - Intervento di manutenzione straordinaria</w:t>
            </w:r>
          </w:p>
        </w:tc>
        <w:tc>
          <w:tcPr>
            <w:tcW w:w="335" w:type="pct"/>
            <w:vMerge w:val="restart"/>
            <w:tcBorders>
              <w:top w:val="single" w:sz="6" w:space="0" w:color="000000"/>
              <w:left w:val="single" w:sz="6" w:space="0" w:color="000000"/>
              <w:bottom w:val="single" w:sz="4" w:space="0" w:color="auto"/>
              <w:right w:val="single" w:sz="6" w:space="0" w:color="000000"/>
            </w:tcBorders>
            <w:vAlign w:val="center"/>
          </w:tcPr>
          <w:p w14:paraId="08A7022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2,430</w:t>
            </w:r>
          </w:p>
        </w:tc>
        <w:tc>
          <w:tcPr>
            <w:tcW w:w="455" w:type="pct"/>
            <w:vMerge w:val="restart"/>
            <w:tcBorders>
              <w:top w:val="single" w:sz="6" w:space="0" w:color="000000"/>
              <w:left w:val="single" w:sz="6" w:space="0" w:color="000000"/>
              <w:bottom w:val="single" w:sz="4" w:space="0" w:color="auto"/>
              <w:right w:val="single" w:sz="6" w:space="0" w:color="000000"/>
            </w:tcBorders>
            <w:vAlign w:val="center"/>
          </w:tcPr>
          <w:p w14:paraId="0A09E22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2D8FC25C" w14:textId="77777777" w:rsidTr="00D55948">
        <w:trPr>
          <w:trHeight w:val="542"/>
        </w:trPr>
        <w:tc>
          <w:tcPr>
            <w:tcW w:w="499" w:type="pct"/>
            <w:vMerge/>
            <w:tcBorders>
              <w:top w:val="single" w:sz="4" w:space="0" w:color="auto"/>
              <w:left w:val="single" w:sz="4" w:space="0" w:color="auto"/>
              <w:bottom w:val="single" w:sz="4" w:space="0" w:color="auto"/>
              <w:right w:val="single" w:sz="4" w:space="0" w:color="auto"/>
            </w:tcBorders>
            <w:vAlign w:val="center"/>
          </w:tcPr>
          <w:p w14:paraId="6F25BD9F"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top w:val="single" w:sz="4" w:space="0" w:color="auto"/>
              <w:left w:val="single" w:sz="4" w:space="0" w:color="auto"/>
              <w:bottom w:val="single" w:sz="4" w:space="0" w:color="auto"/>
              <w:right w:val="single" w:sz="4" w:space="0" w:color="auto"/>
            </w:tcBorders>
            <w:vAlign w:val="center"/>
          </w:tcPr>
          <w:p w14:paraId="15E8728D"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tcBorders>
              <w:top w:val="single" w:sz="4" w:space="0" w:color="auto"/>
              <w:left w:val="single" w:sz="4" w:space="0" w:color="auto"/>
              <w:bottom w:val="single" w:sz="6" w:space="0" w:color="000000"/>
              <w:right w:val="single" w:sz="6" w:space="0" w:color="000000"/>
            </w:tcBorders>
            <w:vAlign w:val="center"/>
          </w:tcPr>
          <w:p w14:paraId="117F5362"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Macchioni – Manutenzione straordinaria e rivalutazione sismica Integrazione dei finanziamenti Del. CIPE </w:t>
            </w:r>
            <w:proofErr w:type="spellStart"/>
            <w:r w:rsidRPr="00D6426E">
              <w:rPr>
                <w:rFonts w:asciiTheme="minorHAnsi" w:hAnsiTheme="minorHAnsi" w:cstheme="minorHAnsi"/>
                <w:color w:val="000000" w:themeColor="text1"/>
                <w:sz w:val="18"/>
                <w:szCs w:val="18"/>
              </w:rPr>
              <w:t>nn</w:t>
            </w:r>
            <w:proofErr w:type="spellEnd"/>
            <w:r w:rsidRPr="00D6426E">
              <w:rPr>
                <w:rFonts w:asciiTheme="minorHAnsi" w:hAnsiTheme="minorHAnsi" w:cstheme="minorHAnsi"/>
                <w:color w:val="000000" w:themeColor="text1"/>
                <w:sz w:val="18"/>
                <w:szCs w:val="18"/>
              </w:rPr>
              <w:t>. 25 e 54 del 2016</w:t>
            </w:r>
          </w:p>
        </w:tc>
        <w:tc>
          <w:tcPr>
            <w:tcW w:w="357" w:type="pct"/>
            <w:tcBorders>
              <w:top w:val="single" w:sz="4" w:space="0" w:color="auto"/>
              <w:left w:val="single" w:sz="6" w:space="0" w:color="000000"/>
              <w:bottom w:val="single" w:sz="6" w:space="0" w:color="000000"/>
              <w:right w:val="single" w:sz="6" w:space="0" w:color="000000"/>
            </w:tcBorders>
            <w:vAlign w:val="center"/>
          </w:tcPr>
          <w:p w14:paraId="5CAE870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506" w:type="pct"/>
            <w:tcBorders>
              <w:top w:val="single" w:sz="4" w:space="0" w:color="auto"/>
              <w:left w:val="single" w:sz="6" w:space="0" w:color="000000"/>
              <w:bottom w:val="single" w:sz="6" w:space="0" w:color="000000"/>
              <w:right w:val="single" w:sz="6" w:space="0" w:color="000000"/>
            </w:tcBorders>
            <w:vAlign w:val="center"/>
          </w:tcPr>
          <w:p w14:paraId="2E7E183E"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tcBorders>
              <w:top w:val="single" w:sz="4" w:space="0" w:color="auto"/>
              <w:left w:val="single" w:sz="6" w:space="0" w:color="000000"/>
              <w:bottom w:val="single" w:sz="6" w:space="0" w:color="000000"/>
              <w:right w:val="single" w:sz="6" w:space="0" w:color="000000"/>
            </w:tcBorders>
            <w:vAlign w:val="center"/>
          </w:tcPr>
          <w:p w14:paraId="3674C510"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35" w:type="pct"/>
            <w:vMerge/>
            <w:tcBorders>
              <w:top w:val="single" w:sz="6" w:space="0" w:color="000000"/>
              <w:left w:val="single" w:sz="6" w:space="0" w:color="000000"/>
              <w:bottom w:val="single" w:sz="4" w:space="0" w:color="auto"/>
              <w:right w:val="single" w:sz="6" w:space="0" w:color="000000"/>
            </w:tcBorders>
            <w:vAlign w:val="center"/>
          </w:tcPr>
          <w:p w14:paraId="38B8B5AE"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455" w:type="pct"/>
            <w:vMerge/>
            <w:tcBorders>
              <w:top w:val="single" w:sz="6" w:space="0" w:color="000000"/>
              <w:left w:val="single" w:sz="6" w:space="0" w:color="000000"/>
              <w:bottom w:val="single" w:sz="4" w:space="0" w:color="auto"/>
              <w:right w:val="single" w:sz="6" w:space="0" w:color="000000"/>
            </w:tcBorders>
            <w:vAlign w:val="center"/>
          </w:tcPr>
          <w:p w14:paraId="211E96E6"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D6426E" w:rsidRPr="00D6426E" w14:paraId="410BEE91" w14:textId="77777777" w:rsidTr="00D55948">
        <w:trPr>
          <w:trHeight w:val="542"/>
        </w:trPr>
        <w:tc>
          <w:tcPr>
            <w:tcW w:w="499" w:type="pct"/>
            <w:vMerge w:val="restart"/>
            <w:tcBorders>
              <w:top w:val="single" w:sz="4" w:space="0" w:color="auto"/>
              <w:left w:val="single" w:sz="4" w:space="0" w:color="auto"/>
              <w:right w:val="single" w:sz="4" w:space="0" w:color="auto"/>
            </w:tcBorders>
            <w:vAlign w:val="center"/>
          </w:tcPr>
          <w:p w14:paraId="7F1FFDDD"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Lazio</w:t>
            </w:r>
          </w:p>
        </w:tc>
        <w:tc>
          <w:tcPr>
            <w:tcW w:w="577" w:type="pct"/>
            <w:vMerge w:val="restart"/>
            <w:tcBorders>
              <w:top w:val="single" w:sz="4" w:space="0" w:color="auto"/>
              <w:left w:val="single" w:sz="4" w:space="0" w:color="auto"/>
              <w:right w:val="single" w:sz="4" w:space="0" w:color="auto"/>
            </w:tcBorders>
            <w:vAlign w:val="center"/>
          </w:tcPr>
          <w:p w14:paraId="095AFB34"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6" w:space="0" w:color="000000"/>
              <w:right w:val="single" w:sz="6" w:space="0" w:color="000000"/>
            </w:tcBorders>
            <w:vAlign w:val="center"/>
          </w:tcPr>
          <w:p w14:paraId="0263AD5F"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Madonna delle Mosse - manutenzione straordinaria sistema tenuta e scarichi</w:t>
            </w:r>
          </w:p>
        </w:tc>
        <w:tc>
          <w:tcPr>
            <w:tcW w:w="357" w:type="pct"/>
            <w:tcBorders>
              <w:top w:val="single" w:sz="6" w:space="0" w:color="000000"/>
              <w:left w:val="single" w:sz="6" w:space="0" w:color="000000"/>
              <w:bottom w:val="single" w:sz="6" w:space="0" w:color="000000"/>
              <w:right w:val="single" w:sz="6" w:space="0" w:color="000000"/>
            </w:tcBorders>
            <w:vAlign w:val="center"/>
          </w:tcPr>
          <w:p w14:paraId="44FEC0D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506" w:type="pct"/>
            <w:tcBorders>
              <w:top w:val="single" w:sz="6" w:space="0" w:color="000000"/>
              <w:left w:val="single" w:sz="6" w:space="0" w:color="000000"/>
              <w:bottom w:val="single" w:sz="6" w:space="0" w:color="000000"/>
              <w:right w:val="single" w:sz="6" w:space="0" w:color="000000"/>
            </w:tcBorders>
            <w:vAlign w:val="center"/>
          </w:tcPr>
          <w:p w14:paraId="7C3811A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6" w:space="0" w:color="000000"/>
              <w:left w:val="single" w:sz="6" w:space="0" w:color="000000"/>
              <w:right w:val="single" w:sz="6" w:space="0" w:color="000000"/>
            </w:tcBorders>
            <w:vAlign w:val="center"/>
          </w:tcPr>
          <w:p w14:paraId="0E0B2571"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"Madonna delle Mosse" in Comune di Canino (VT) n. arch. 779 -Rivalutazione della sicurezza sismica della diga e delle opere accessorie</w:t>
            </w:r>
          </w:p>
        </w:tc>
        <w:tc>
          <w:tcPr>
            <w:tcW w:w="335" w:type="pct"/>
            <w:vMerge w:val="restart"/>
            <w:tcBorders>
              <w:top w:val="single" w:sz="4" w:space="0" w:color="auto"/>
              <w:left w:val="single" w:sz="6" w:space="0" w:color="000000"/>
              <w:right w:val="single" w:sz="6" w:space="0" w:color="000000"/>
            </w:tcBorders>
            <w:vAlign w:val="center"/>
          </w:tcPr>
          <w:p w14:paraId="5CA822CF"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3,350</w:t>
            </w:r>
          </w:p>
        </w:tc>
        <w:tc>
          <w:tcPr>
            <w:tcW w:w="455" w:type="pct"/>
            <w:vMerge w:val="restart"/>
            <w:tcBorders>
              <w:top w:val="single" w:sz="4" w:space="0" w:color="auto"/>
              <w:left w:val="single" w:sz="6" w:space="0" w:color="000000"/>
              <w:right w:val="single" w:sz="6" w:space="0" w:color="000000"/>
            </w:tcBorders>
            <w:vAlign w:val="center"/>
          </w:tcPr>
          <w:p w14:paraId="394C595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41872ABC" w14:textId="77777777" w:rsidTr="00D55948">
        <w:trPr>
          <w:trHeight w:val="1174"/>
        </w:trPr>
        <w:tc>
          <w:tcPr>
            <w:tcW w:w="499" w:type="pct"/>
            <w:vMerge/>
            <w:tcBorders>
              <w:left w:val="single" w:sz="4" w:space="0" w:color="auto"/>
              <w:bottom w:val="single" w:sz="4" w:space="0" w:color="auto"/>
              <w:right w:val="single" w:sz="4" w:space="0" w:color="auto"/>
            </w:tcBorders>
            <w:vAlign w:val="center"/>
          </w:tcPr>
          <w:p w14:paraId="01CBFE9B"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left w:val="single" w:sz="4" w:space="0" w:color="auto"/>
              <w:bottom w:val="single" w:sz="4" w:space="0" w:color="auto"/>
              <w:right w:val="single" w:sz="4" w:space="0" w:color="auto"/>
            </w:tcBorders>
            <w:vAlign w:val="center"/>
          </w:tcPr>
          <w:p w14:paraId="09F33031"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tcBorders>
              <w:top w:val="single" w:sz="6" w:space="0" w:color="000000"/>
              <w:left w:val="single" w:sz="4" w:space="0" w:color="auto"/>
              <w:bottom w:val="single" w:sz="6" w:space="0" w:color="000000"/>
              <w:right w:val="single" w:sz="6" w:space="0" w:color="000000"/>
            </w:tcBorders>
            <w:vAlign w:val="center"/>
          </w:tcPr>
          <w:p w14:paraId="518C7DE7"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Madonna delle Mosse - manutenzione straordinaria sistema tenuta e scarichi Integrazione dei finanziamenti Del. CIPE </w:t>
            </w:r>
            <w:proofErr w:type="spellStart"/>
            <w:r w:rsidRPr="00D6426E">
              <w:rPr>
                <w:rFonts w:asciiTheme="minorHAnsi" w:hAnsiTheme="minorHAnsi" w:cstheme="minorHAnsi"/>
                <w:color w:val="000000" w:themeColor="text1"/>
                <w:sz w:val="18"/>
                <w:szCs w:val="18"/>
              </w:rPr>
              <w:t>nn</w:t>
            </w:r>
            <w:proofErr w:type="spellEnd"/>
            <w:r w:rsidRPr="00D6426E">
              <w:rPr>
                <w:rFonts w:asciiTheme="minorHAnsi" w:hAnsiTheme="minorHAnsi" w:cstheme="minorHAnsi"/>
                <w:color w:val="000000" w:themeColor="text1"/>
                <w:sz w:val="18"/>
                <w:szCs w:val="18"/>
              </w:rPr>
              <w:t>. 25 e 54 2016.</w:t>
            </w:r>
          </w:p>
        </w:tc>
        <w:tc>
          <w:tcPr>
            <w:tcW w:w="357" w:type="pct"/>
            <w:tcBorders>
              <w:top w:val="single" w:sz="6" w:space="0" w:color="000000"/>
              <w:left w:val="single" w:sz="6" w:space="0" w:color="000000"/>
              <w:bottom w:val="single" w:sz="6" w:space="0" w:color="000000"/>
              <w:right w:val="single" w:sz="6" w:space="0" w:color="000000"/>
            </w:tcBorders>
            <w:vAlign w:val="center"/>
          </w:tcPr>
          <w:p w14:paraId="15C6D6EF"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6" w:space="0" w:color="000000"/>
              <w:left w:val="single" w:sz="6" w:space="0" w:color="000000"/>
              <w:bottom w:val="single" w:sz="6" w:space="0" w:color="000000"/>
              <w:right w:val="single" w:sz="6" w:space="0" w:color="000000"/>
            </w:tcBorders>
            <w:vAlign w:val="center"/>
          </w:tcPr>
          <w:p w14:paraId="0830591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tcBorders>
              <w:left w:val="single" w:sz="6" w:space="0" w:color="000000"/>
              <w:bottom w:val="single" w:sz="6" w:space="0" w:color="000000"/>
              <w:right w:val="single" w:sz="6" w:space="0" w:color="000000"/>
            </w:tcBorders>
            <w:vAlign w:val="center"/>
          </w:tcPr>
          <w:p w14:paraId="41D62E54"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35" w:type="pct"/>
            <w:vMerge/>
            <w:tcBorders>
              <w:left w:val="single" w:sz="6" w:space="0" w:color="000000"/>
              <w:bottom w:val="single" w:sz="6" w:space="0" w:color="000000"/>
              <w:right w:val="single" w:sz="6" w:space="0" w:color="000000"/>
            </w:tcBorders>
            <w:vAlign w:val="center"/>
          </w:tcPr>
          <w:p w14:paraId="50BC331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455" w:type="pct"/>
            <w:vMerge/>
            <w:tcBorders>
              <w:left w:val="single" w:sz="6" w:space="0" w:color="000000"/>
              <w:bottom w:val="single" w:sz="6" w:space="0" w:color="000000"/>
              <w:right w:val="single" w:sz="6" w:space="0" w:color="000000"/>
            </w:tcBorders>
            <w:vAlign w:val="center"/>
          </w:tcPr>
          <w:p w14:paraId="5F00ECBE"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D6426E" w:rsidRPr="00D6426E" w14:paraId="729CBDFA" w14:textId="77777777" w:rsidTr="00D55948">
        <w:trPr>
          <w:trHeight w:val="542"/>
        </w:trPr>
        <w:tc>
          <w:tcPr>
            <w:tcW w:w="499" w:type="pct"/>
            <w:vMerge w:val="restart"/>
            <w:tcBorders>
              <w:top w:val="single" w:sz="4" w:space="0" w:color="auto"/>
              <w:left w:val="single" w:sz="4" w:space="0" w:color="auto"/>
              <w:right w:val="single" w:sz="4" w:space="0" w:color="auto"/>
            </w:tcBorders>
            <w:vAlign w:val="center"/>
          </w:tcPr>
          <w:p w14:paraId="797F55D8"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Puglia</w:t>
            </w:r>
          </w:p>
        </w:tc>
        <w:tc>
          <w:tcPr>
            <w:tcW w:w="577" w:type="pct"/>
            <w:vMerge w:val="restart"/>
            <w:tcBorders>
              <w:top w:val="single" w:sz="4" w:space="0" w:color="auto"/>
              <w:left w:val="single" w:sz="4" w:space="0" w:color="auto"/>
              <w:right w:val="single" w:sz="4" w:space="0" w:color="auto"/>
            </w:tcBorders>
            <w:vAlign w:val="center"/>
          </w:tcPr>
          <w:p w14:paraId="250D40B9"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4" w:space="0" w:color="auto"/>
              <w:right w:val="single" w:sz="6" w:space="0" w:color="000000"/>
            </w:tcBorders>
            <w:vAlign w:val="center"/>
          </w:tcPr>
          <w:p w14:paraId="0878B96D"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Monte Melillo - manutenzione straordinaria pozzo, scarichi strumentazione controllo</w:t>
            </w:r>
          </w:p>
        </w:tc>
        <w:tc>
          <w:tcPr>
            <w:tcW w:w="357" w:type="pct"/>
            <w:tcBorders>
              <w:top w:val="single" w:sz="6" w:space="0" w:color="000000"/>
              <w:left w:val="single" w:sz="6" w:space="0" w:color="000000"/>
              <w:bottom w:val="single" w:sz="4" w:space="0" w:color="auto"/>
              <w:right w:val="single" w:sz="6" w:space="0" w:color="000000"/>
            </w:tcBorders>
            <w:vAlign w:val="center"/>
          </w:tcPr>
          <w:p w14:paraId="1A6E314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506" w:type="pct"/>
            <w:tcBorders>
              <w:top w:val="single" w:sz="6" w:space="0" w:color="000000"/>
              <w:left w:val="single" w:sz="6" w:space="0" w:color="000000"/>
              <w:bottom w:val="single" w:sz="4" w:space="0" w:color="auto"/>
              <w:right w:val="single" w:sz="6" w:space="0" w:color="000000"/>
            </w:tcBorders>
            <w:vAlign w:val="center"/>
          </w:tcPr>
          <w:p w14:paraId="1064A6B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6" w:space="0" w:color="000000"/>
              <w:left w:val="single" w:sz="6" w:space="0" w:color="000000"/>
              <w:right w:val="single" w:sz="6" w:space="0" w:color="000000"/>
            </w:tcBorders>
            <w:vAlign w:val="center"/>
          </w:tcPr>
          <w:p w14:paraId="005B957E"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Lavori di manutenzione straordinaria e messa in sicurezza del “Pozzi scarico di fondo e opera di presa” della diga Locone in località Monte Melillo in agro di Minervino Murge</w:t>
            </w:r>
          </w:p>
        </w:tc>
        <w:tc>
          <w:tcPr>
            <w:tcW w:w="335" w:type="pct"/>
            <w:vMerge w:val="restart"/>
            <w:tcBorders>
              <w:top w:val="single" w:sz="6" w:space="0" w:color="000000"/>
              <w:left w:val="single" w:sz="6" w:space="0" w:color="000000"/>
              <w:right w:val="single" w:sz="6" w:space="0" w:color="000000"/>
            </w:tcBorders>
            <w:vAlign w:val="center"/>
          </w:tcPr>
          <w:p w14:paraId="5482B74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2,150</w:t>
            </w:r>
          </w:p>
        </w:tc>
        <w:tc>
          <w:tcPr>
            <w:tcW w:w="455" w:type="pct"/>
            <w:vMerge w:val="restart"/>
            <w:tcBorders>
              <w:top w:val="single" w:sz="6" w:space="0" w:color="000000"/>
              <w:left w:val="single" w:sz="6" w:space="0" w:color="000000"/>
              <w:right w:val="single" w:sz="6" w:space="0" w:color="000000"/>
            </w:tcBorders>
            <w:vAlign w:val="center"/>
          </w:tcPr>
          <w:p w14:paraId="35BEC51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3547A23A" w14:textId="77777777" w:rsidTr="00D55948">
        <w:trPr>
          <w:trHeight w:val="1004"/>
        </w:trPr>
        <w:tc>
          <w:tcPr>
            <w:tcW w:w="499" w:type="pct"/>
            <w:vMerge/>
            <w:tcBorders>
              <w:left w:val="single" w:sz="4" w:space="0" w:color="auto"/>
              <w:bottom w:val="single" w:sz="4" w:space="0" w:color="auto"/>
              <w:right w:val="single" w:sz="4" w:space="0" w:color="auto"/>
            </w:tcBorders>
            <w:vAlign w:val="center"/>
          </w:tcPr>
          <w:p w14:paraId="023114DD"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left w:val="single" w:sz="4" w:space="0" w:color="auto"/>
              <w:bottom w:val="single" w:sz="4" w:space="0" w:color="auto"/>
              <w:right w:val="single" w:sz="4" w:space="0" w:color="auto"/>
            </w:tcBorders>
            <w:vAlign w:val="center"/>
          </w:tcPr>
          <w:p w14:paraId="2FFA0B46"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tcBorders>
              <w:top w:val="single" w:sz="4" w:space="0" w:color="auto"/>
              <w:left w:val="single" w:sz="4" w:space="0" w:color="auto"/>
              <w:bottom w:val="single" w:sz="6" w:space="0" w:color="000000"/>
              <w:right w:val="single" w:sz="6" w:space="0" w:color="000000"/>
            </w:tcBorders>
            <w:vAlign w:val="center"/>
          </w:tcPr>
          <w:p w14:paraId="268F3D9F"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Monte Melillo – Rivalutazione sismica Integrazione dei finanziamenti Del. CIPE </w:t>
            </w:r>
            <w:proofErr w:type="spellStart"/>
            <w:r w:rsidRPr="00D6426E">
              <w:rPr>
                <w:rFonts w:asciiTheme="minorHAnsi" w:hAnsiTheme="minorHAnsi" w:cstheme="minorHAnsi"/>
                <w:color w:val="000000" w:themeColor="text1"/>
                <w:sz w:val="18"/>
                <w:szCs w:val="18"/>
              </w:rPr>
              <w:t>nn</w:t>
            </w:r>
            <w:proofErr w:type="spellEnd"/>
            <w:r w:rsidRPr="00D6426E">
              <w:rPr>
                <w:rFonts w:asciiTheme="minorHAnsi" w:hAnsiTheme="minorHAnsi" w:cstheme="minorHAnsi"/>
                <w:color w:val="000000" w:themeColor="text1"/>
                <w:sz w:val="18"/>
                <w:szCs w:val="18"/>
              </w:rPr>
              <w:t>. 25 e 54 del 2016</w:t>
            </w:r>
          </w:p>
        </w:tc>
        <w:tc>
          <w:tcPr>
            <w:tcW w:w="357" w:type="pct"/>
            <w:tcBorders>
              <w:top w:val="single" w:sz="4" w:space="0" w:color="auto"/>
              <w:left w:val="single" w:sz="6" w:space="0" w:color="000000"/>
              <w:bottom w:val="single" w:sz="6" w:space="0" w:color="000000"/>
              <w:right w:val="single" w:sz="6" w:space="0" w:color="000000"/>
            </w:tcBorders>
            <w:vAlign w:val="center"/>
          </w:tcPr>
          <w:p w14:paraId="603BC84A"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4" w:space="0" w:color="auto"/>
              <w:left w:val="single" w:sz="6" w:space="0" w:color="000000"/>
              <w:bottom w:val="single" w:sz="6" w:space="0" w:color="000000"/>
              <w:right w:val="single" w:sz="6" w:space="0" w:color="000000"/>
            </w:tcBorders>
            <w:vAlign w:val="center"/>
          </w:tcPr>
          <w:p w14:paraId="707F9C5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tcBorders>
              <w:left w:val="single" w:sz="6" w:space="0" w:color="000000"/>
              <w:bottom w:val="single" w:sz="6" w:space="0" w:color="000000"/>
              <w:right w:val="single" w:sz="6" w:space="0" w:color="000000"/>
            </w:tcBorders>
            <w:vAlign w:val="center"/>
          </w:tcPr>
          <w:p w14:paraId="6A9CBCAB"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35" w:type="pct"/>
            <w:vMerge/>
            <w:tcBorders>
              <w:left w:val="single" w:sz="6" w:space="0" w:color="000000"/>
              <w:bottom w:val="single" w:sz="6" w:space="0" w:color="000000"/>
              <w:right w:val="single" w:sz="6" w:space="0" w:color="000000"/>
            </w:tcBorders>
            <w:vAlign w:val="center"/>
          </w:tcPr>
          <w:p w14:paraId="19FEE60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455" w:type="pct"/>
            <w:vMerge/>
            <w:tcBorders>
              <w:left w:val="single" w:sz="6" w:space="0" w:color="000000"/>
              <w:bottom w:val="single" w:sz="6" w:space="0" w:color="000000"/>
              <w:right w:val="single" w:sz="6" w:space="0" w:color="000000"/>
            </w:tcBorders>
            <w:vAlign w:val="center"/>
          </w:tcPr>
          <w:p w14:paraId="62CB88B0"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r w:rsidR="00D6426E" w:rsidRPr="00D6426E" w14:paraId="03EAC964" w14:textId="77777777" w:rsidTr="00D55948">
        <w:trPr>
          <w:trHeight w:val="542"/>
        </w:trPr>
        <w:tc>
          <w:tcPr>
            <w:tcW w:w="499" w:type="pct"/>
            <w:tcBorders>
              <w:top w:val="single" w:sz="4" w:space="0" w:color="auto"/>
              <w:left w:val="single" w:sz="4" w:space="0" w:color="auto"/>
              <w:bottom w:val="single" w:sz="4" w:space="0" w:color="auto"/>
              <w:right w:val="single" w:sz="4" w:space="0" w:color="auto"/>
            </w:tcBorders>
            <w:vAlign w:val="center"/>
          </w:tcPr>
          <w:p w14:paraId="18276031"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Abruzzo</w:t>
            </w:r>
          </w:p>
        </w:tc>
        <w:tc>
          <w:tcPr>
            <w:tcW w:w="577" w:type="pct"/>
            <w:tcBorders>
              <w:top w:val="single" w:sz="4" w:space="0" w:color="auto"/>
              <w:left w:val="single" w:sz="4" w:space="0" w:color="auto"/>
              <w:bottom w:val="single" w:sz="4" w:space="0" w:color="auto"/>
              <w:right w:val="single" w:sz="4" w:space="0" w:color="auto"/>
            </w:tcBorders>
            <w:vAlign w:val="center"/>
          </w:tcPr>
          <w:p w14:paraId="39A1F877"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6" w:space="0" w:color="000000"/>
              <w:left w:val="single" w:sz="4" w:space="0" w:color="auto"/>
              <w:bottom w:val="single" w:sz="4" w:space="0" w:color="auto"/>
              <w:right w:val="single" w:sz="6" w:space="0" w:color="000000"/>
            </w:tcBorders>
            <w:vAlign w:val="center"/>
          </w:tcPr>
          <w:p w14:paraId="15C5BDB5" w14:textId="77777777" w:rsidR="00025695" w:rsidRPr="00D6426E" w:rsidRDefault="00025695" w:rsidP="009D558F">
            <w:pPr>
              <w:pStyle w:val="TableParagraph"/>
              <w:rPr>
                <w:rFonts w:asciiTheme="minorHAnsi" w:hAnsiTheme="minorHAnsi" w:cstheme="minorHAnsi"/>
                <w:color w:val="000000" w:themeColor="text1"/>
                <w:sz w:val="18"/>
                <w:szCs w:val="18"/>
              </w:rPr>
            </w:pPr>
          </w:p>
          <w:p w14:paraId="5E0B7F60"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DI PENNE – Interventi per la sicurezza funzionale sismica</w:t>
            </w:r>
          </w:p>
          <w:p w14:paraId="7A226FAC"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57" w:type="pct"/>
            <w:tcBorders>
              <w:top w:val="single" w:sz="6" w:space="0" w:color="000000"/>
              <w:left w:val="single" w:sz="6" w:space="0" w:color="000000"/>
              <w:bottom w:val="single" w:sz="4" w:space="0" w:color="auto"/>
              <w:right w:val="single" w:sz="6" w:space="0" w:color="000000"/>
            </w:tcBorders>
            <w:vAlign w:val="center"/>
          </w:tcPr>
          <w:p w14:paraId="1623059C"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1,350</w:t>
            </w:r>
          </w:p>
        </w:tc>
        <w:tc>
          <w:tcPr>
            <w:tcW w:w="506" w:type="pct"/>
            <w:tcBorders>
              <w:top w:val="single" w:sz="6" w:space="0" w:color="000000"/>
              <w:left w:val="single" w:sz="6" w:space="0" w:color="000000"/>
              <w:bottom w:val="single" w:sz="4" w:space="0" w:color="auto"/>
              <w:right w:val="single" w:sz="6" w:space="0" w:color="000000"/>
            </w:tcBorders>
            <w:vAlign w:val="center"/>
          </w:tcPr>
          <w:p w14:paraId="589AE95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6" w:space="0" w:color="000000"/>
              <w:left w:val="single" w:sz="6" w:space="0" w:color="000000"/>
              <w:bottom w:val="single" w:sz="4" w:space="0" w:color="auto"/>
              <w:right w:val="single" w:sz="6" w:space="0" w:color="000000"/>
            </w:tcBorders>
            <w:vAlign w:val="center"/>
          </w:tcPr>
          <w:p w14:paraId="49F6AD3C"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Penne - Intervento di manutenzione straordinaria e messa in sicurezza</w:t>
            </w:r>
          </w:p>
        </w:tc>
        <w:tc>
          <w:tcPr>
            <w:tcW w:w="335" w:type="pct"/>
            <w:tcBorders>
              <w:top w:val="single" w:sz="6" w:space="0" w:color="000000"/>
              <w:left w:val="single" w:sz="6" w:space="0" w:color="000000"/>
              <w:bottom w:val="single" w:sz="4" w:space="0" w:color="auto"/>
              <w:right w:val="single" w:sz="6" w:space="0" w:color="000000"/>
            </w:tcBorders>
            <w:vAlign w:val="center"/>
          </w:tcPr>
          <w:p w14:paraId="1760AF9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1,650</w:t>
            </w:r>
          </w:p>
        </w:tc>
        <w:tc>
          <w:tcPr>
            <w:tcW w:w="455" w:type="pct"/>
            <w:tcBorders>
              <w:top w:val="single" w:sz="6" w:space="0" w:color="000000"/>
              <w:left w:val="single" w:sz="6" w:space="0" w:color="000000"/>
              <w:bottom w:val="single" w:sz="4" w:space="0" w:color="auto"/>
              <w:right w:val="single" w:sz="6" w:space="0" w:color="000000"/>
            </w:tcBorders>
            <w:vAlign w:val="center"/>
          </w:tcPr>
          <w:p w14:paraId="733CF0B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42B6A34E" w14:textId="77777777" w:rsidTr="00D55948">
        <w:trPr>
          <w:trHeight w:val="542"/>
        </w:trPr>
        <w:tc>
          <w:tcPr>
            <w:tcW w:w="499" w:type="pct"/>
            <w:vMerge w:val="restart"/>
            <w:tcBorders>
              <w:top w:val="single" w:sz="4" w:space="0" w:color="auto"/>
              <w:left w:val="single" w:sz="4" w:space="0" w:color="auto"/>
              <w:bottom w:val="single" w:sz="4" w:space="0" w:color="auto"/>
              <w:right w:val="single" w:sz="4" w:space="0" w:color="auto"/>
            </w:tcBorders>
            <w:vAlign w:val="center"/>
          </w:tcPr>
          <w:p w14:paraId="613CA405"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Calabria</w:t>
            </w:r>
          </w:p>
        </w:tc>
        <w:tc>
          <w:tcPr>
            <w:tcW w:w="577" w:type="pct"/>
            <w:vMerge w:val="restart"/>
            <w:tcBorders>
              <w:top w:val="single" w:sz="4" w:space="0" w:color="auto"/>
              <w:left w:val="single" w:sz="4" w:space="0" w:color="auto"/>
              <w:bottom w:val="single" w:sz="4" w:space="0" w:color="auto"/>
              <w:right w:val="single" w:sz="4" w:space="0" w:color="auto"/>
            </w:tcBorders>
            <w:vAlign w:val="center"/>
          </w:tcPr>
          <w:p w14:paraId="6E6D3179"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4" w:space="0" w:color="auto"/>
              <w:left w:val="single" w:sz="4" w:space="0" w:color="auto"/>
              <w:bottom w:val="single" w:sz="4" w:space="0" w:color="auto"/>
              <w:right w:val="single" w:sz="6" w:space="0" w:color="000000"/>
            </w:tcBorders>
            <w:vAlign w:val="center"/>
          </w:tcPr>
          <w:p w14:paraId="6E0FF11B" w14:textId="77777777" w:rsidR="00025695" w:rsidRPr="00D6426E" w:rsidRDefault="00025695" w:rsidP="009D558F">
            <w:pPr>
              <w:pStyle w:val="TableParagraph"/>
              <w:rPr>
                <w:rFonts w:asciiTheme="minorHAnsi" w:hAnsiTheme="minorHAnsi" w:cstheme="minorHAnsi"/>
                <w:color w:val="000000" w:themeColor="text1"/>
                <w:sz w:val="18"/>
                <w:szCs w:val="18"/>
              </w:rPr>
            </w:pPr>
          </w:p>
          <w:p w14:paraId="74A18647"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Tarsia - manutenzione straordinaria scarichi strumentazione controllo rivalutazione sismica</w:t>
            </w:r>
          </w:p>
          <w:p w14:paraId="73A93A2A"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57" w:type="pct"/>
            <w:tcBorders>
              <w:top w:val="single" w:sz="4" w:space="0" w:color="auto"/>
              <w:left w:val="single" w:sz="6" w:space="0" w:color="000000"/>
              <w:bottom w:val="single" w:sz="4" w:space="0" w:color="auto"/>
              <w:right w:val="single" w:sz="6" w:space="0" w:color="000000"/>
            </w:tcBorders>
            <w:vAlign w:val="center"/>
          </w:tcPr>
          <w:p w14:paraId="3E295E8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1,000</w:t>
            </w:r>
          </w:p>
        </w:tc>
        <w:tc>
          <w:tcPr>
            <w:tcW w:w="506" w:type="pct"/>
            <w:tcBorders>
              <w:top w:val="single" w:sz="4" w:space="0" w:color="auto"/>
              <w:left w:val="single" w:sz="6" w:space="0" w:color="000000"/>
              <w:bottom w:val="single" w:sz="4" w:space="0" w:color="auto"/>
              <w:right w:val="single" w:sz="6" w:space="0" w:color="000000"/>
            </w:tcBorders>
            <w:vAlign w:val="center"/>
          </w:tcPr>
          <w:p w14:paraId="541B87C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4" w:space="0" w:color="auto"/>
              <w:left w:val="single" w:sz="6" w:space="0" w:color="000000"/>
              <w:bottom w:val="single" w:sz="4" w:space="0" w:color="auto"/>
              <w:right w:val="single" w:sz="6" w:space="0" w:color="000000"/>
            </w:tcBorders>
            <w:vAlign w:val="center"/>
          </w:tcPr>
          <w:p w14:paraId="3F35B6DD"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Tarsia manutenzione straordinaria scarichi strumentazione controllo rivalutazione sismica</w:t>
            </w:r>
          </w:p>
        </w:tc>
        <w:tc>
          <w:tcPr>
            <w:tcW w:w="335" w:type="pct"/>
            <w:tcBorders>
              <w:top w:val="single" w:sz="4" w:space="0" w:color="auto"/>
              <w:left w:val="single" w:sz="6" w:space="0" w:color="000000"/>
              <w:bottom w:val="single" w:sz="4" w:space="0" w:color="auto"/>
              <w:right w:val="single" w:sz="6" w:space="0" w:color="000000"/>
            </w:tcBorders>
            <w:vAlign w:val="center"/>
          </w:tcPr>
          <w:p w14:paraId="0AB50BA3"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4,550</w:t>
            </w:r>
          </w:p>
        </w:tc>
        <w:tc>
          <w:tcPr>
            <w:tcW w:w="455" w:type="pct"/>
            <w:tcBorders>
              <w:top w:val="single" w:sz="4" w:space="0" w:color="auto"/>
              <w:left w:val="single" w:sz="6" w:space="0" w:color="000000"/>
              <w:bottom w:val="single" w:sz="4" w:space="0" w:color="auto"/>
              <w:right w:val="single" w:sz="6" w:space="0" w:color="000000"/>
            </w:tcBorders>
            <w:vAlign w:val="center"/>
          </w:tcPr>
          <w:p w14:paraId="5E8C2D6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4778F09E" w14:textId="77777777" w:rsidTr="00D55948">
        <w:trPr>
          <w:trHeight w:val="542"/>
        </w:trPr>
        <w:tc>
          <w:tcPr>
            <w:tcW w:w="499" w:type="pct"/>
            <w:vMerge/>
            <w:tcBorders>
              <w:top w:val="single" w:sz="4" w:space="0" w:color="auto"/>
              <w:left w:val="single" w:sz="4" w:space="0" w:color="auto"/>
              <w:bottom w:val="single" w:sz="4" w:space="0" w:color="auto"/>
              <w:right w:val="single" w:sz="4" w:space="0" w:color="auto"/>
            </w:tcBorders>
            <w:vAlign w:val="center"/>
          </w:tcPr>
          <w:p w14:paraId="73A3CDD6"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top w:val="single" w:sz="4" w:space="0" w:color="auto"/>
              <w:left w:val="single" w:sz="4" w:space="0" w:color="auto"/>
              <w:bottom w:val="single" w:sz="4" w:space="0" w:color="auto"/>
              <w:right w:val="single" w:sz="4" w:space="0" w:color="auto"/>
            </w:tcBorders>
            <w:vAlign w:val="center"/>
          </w:tcPr>
          <w:p w14:paraId="6E1C7729"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1133" w:type="pct"/>
            <w:tcBorders>
              <w:top w:val="single" w:sz="4" w:space="0" w:color="auto"/>
              <w:left w:val="single" w:sz="4" w:space="0" w:color="auto"/>
              <w:bottom w:val="single" w:sz="4" w:space="0" w:color="auto"/>
              <w:right w:val="single" w:sz="6" w:space="0" w:color="000000"/>
            </w:tcBorders>
            <w:vAlign w:val="center"/>
          </w:tcPr>
          <w:p w14:paraId="551459CD"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Diga Tarsia – Manutenzione straordinaria e rivalutazione sismica Integrazione dei finanziamenti del CIPE </w:t>
            </w:r>
            <w:proofErr w:type="spellStart"/>
            <w:r w:rsidRPr="00D6426E">
              <w:rPr>
                <w:rFonts w:asciiTheme="minorHAnsi" w:hAnsiTheme="minorHAnsi" w:cstheme="minorHAnsi"/>
                <w:color w:val="000000" w:themeColor="text1"/>
                <w:sz w:val="18"/>
                <w:szCs w:val="18"/>
              </w:rPr>
              <w:t>nn</w:t>
            </w:r>
            <w:proofErr w:type="spellEnd"/>
            <w:r w:rsidRPr="00D6426E">
              <w:rPr>
                <w:rFonts w:asciiTheme="minorHAnsi" w:hAnsiTheme="minorHAnsi" w:cstheme="minorHAnsi"/>
                <w:color w:val="000000" w:themeColor="text1"/>
                <w:sz w:val="18"/>
                <w:szCs w:val="18"/>
              </w:rPr>
              <w:t>. 25 e 54 2016</w:t>
            </w:r>
          </w:p>
        </w:tc>
        <w:tc>
          <w:tcPr>
            <w:tcW w:w="357" w:type="pct"/>
            <w:tcBorders>
              <w:top w:val="single" w:sz="4" w:space="0" w:color="auto"/>
              <w:left w:val="single" w:sz="6" w:space="0" w:color="000000"/>
              <w:bottom w:val="single" w:sz="4" w:space="0" w:color="auto"/>
              <w:right w:val="single" w:sz="6" w:space="0" w:color="000000"/>
            </w:tcBorders>
            <w:vAlign w:val="center"/>
          </w:tcPr>
          <w:p w14:paraId="08C5FBB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2,500</w:t>
            </w:r>
          </w:p>
        </w:tc>
        <w:tc>
          <w:tcPr>
            <w:tcW w:w="506" w:type="pct"/>
            <w:tcBorders>
              <w:top w:val="single" w:sz="4" w:space="0" w:color="auto"/>
              <w:left w:val="single" w:sz="6" w:space="0" w:color="000000"/>
              <w:bottom w:val="single" w:sz="4" w:space="0" w:color="auto"/>
              <w:right w:val="single" w:sz="6" w:space="0" w:color="000000"/>
            </w:tcBorders>
            <w:vAlign w:val="center"/>
          </w:tcPr>
          <w:p w14:paraId="2E55968F"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4" w:space="0" w:color="auto"/>
              <w:left w:val="single" w:sz="6" w:space="0" w:color="000000"/>
              <w:bottom w:val="single" w:sz="4" w:space="0" w:color="auto"/>
              <w:right w:val="single" w:sz="6" w:space="0" w:color="000000"/>
            </w:tcBorders>
            <w:vAlign w:val="center"/>
          </w:tcPr>
          <w:p w14:paraId="247DBCF3"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35" w:type="pct"/>
            <w:tcBorders>
              <w:top w:val="single" w:sz="4" w:space="0" w:color="auto"/>
              <w:left w:val="single" w:sz="6" w:space="0" w:color="000000"/>
              <w:bottom w:val="single" w:sz="4" w:space="0" w:color="auto"/>
              <w:right w:val="single" w:sz="6" w:space="0" w:color="000000"/>
            </w:tcBorders>
            <w:vAlign w:val="center"/>
          </w:tcPr>
          <w:p w14:paraId="06C6775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55" w:type="pct"/>
            <w:tcBorders>
              <w:top w:val="single" w:sz="4" w:space="0" w:color="auto"/>
              <w:left w:val="single" w:sz="6" w:space="0" w:color="000000"/>
              <w:bottom w:val="single" w:sz="4" w:space="0" w:color="auto"/>
              <w:right w:val="single" w:sz="6" w:space="0" w:color="000000"/>
            </w:tcBorders>
            <w:vAlign w:val="center"/>
          </w:tcPr>
          <w:p w14:paraId="06DC2B6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4E10800F" w14:textId="77777777" w:rsidTr="00D55948">
        <w:trPr>
          <w:trHeight w:val="542"/>
        </w:trPr>
        <w:tc>
          <w:tcPr>
            <w:tcW w:w="499" w:type="pct"/>
            <w:tcBorders>
              <w:top w:val="single" w:sz="4" w:space="0" w:color="auto"/>
              <w:left w:val="single" w:sz="4" w:space="0" w:color="auto"/>
              <w:bottom w:val="single" w:sz="4" w:space="0" w:color="auto"/>
              <w:right w:val="single" w:sz="4" w:space="0" w:color="auto"/>
            </w:tcBorders>
            <w:vAlign w:val="center"/>
          </w:tcPr>
          <w:p w14:paraId="05B3C913"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Sardegna</w:t>
            </w:r>
          </w:p>
        </w:tc>
        <w:tc>
          <w:tcPr>
            <w:tcW w:w="577" w:type="pct"/>
            <w:tcBorders>
              <w:top w:val="single" w:sz="4" w:space="0" w:color="auto"/>
              <w:left w:val="single" w:sz="4" w:space="0" w:color="auto"/>
              <w:bottom w:val="single" w:sz="4" w:space="0" w:color="auto"/>
              <w:right w:val="single" w:sz="4" w:space="0" w:color="auto"/>
            </w:tcBorders>
            <w:vAlign w:val="center"/>
          </w:tcPr>
          <w:p w14:paraId="5D35920D"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4" w:space="0" w:color="auto"/>
              <w:left w:val="single" w:sz="4" w:space="0" w:color="auto"/>
              <w:bottom w:val="single" w:sz="4" w:space="0" w:color="auto"/>
              <w:right w:val="single" w:sz="6" w:space="0" w:color="000000"/>
            </w:tcBorders>
            <w:vAlign w:val="center"/>
          </w:tcPr>
          <w:p w14:paraId="6B30E6BE"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Minghetti - manutenzione straordinaria scarichi sistemazione versante</w:t>
            </w:r>
          </w:p>
        </w:tc>
        <w:tc>
          <w:tcPr>
            <w:tcW w:w="357" w:type="pct"/>
            <w:tcBorders>
              <w:top w:val="single" w:sz="4" w:space="0" w:color="auto"/>
              <w:left w:val="single" w:sz="6" w:space="0" w:color="000000"/>
              <w:bottom w:val="single" w:sz="4" w:space="0" w:color="auto"/>
              <w:right w:val="single" w:sz="6" w:space="0" w:color="000000"/>
            </w:tcBorders>
            <w:vAlign w:val="center"/>
          </w:tcPr>
          <w:p w14:paraId="4E11080D"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4" w:space="0" w:color="auto"/>
              <w:left w:val="single" w:sz="6" w:space="0" w:color="000000"/>
              <w:bottom w:val="single" w:sz="4" w:space="0" w:color="auto"/>
              <w:right w:val="single" w:sz="6" w:space="0" w:color="000000"/>
            </w:tcBorders>
            <w:vAlign w:val="center"/>
          </w:tcPr>
          <w:p w14:paraId="7E6EAC7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tcBorders>
              <w:top w:val="single" w:sz="4" w:space="0" w:color="auto"/>
              <w:left w:val="single" w:sz="6" w:space="0" w:color="000000"/>
              <w:bottom w:val="single" w:sz="4" w:space="0" w:color="auto"/>
              <w:right w:val="single" w:sz="6" w:space="0" w:color="000000"/>
            </w:tcBorders>
            <w:vAlign w:val="center"/>
          </w:tcPr>
          <w:p w14:paraId="76DB57F3"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Minghetti - manutenzione straordinaria scarichi sistemazione versante</w:t>
            </w:r>
          </w:p>
        </w:tc>
        <w:tc>
          <w:tcPr>
            <w:tcW w:w="335" w:type="pct"/>
            <w:tcBorders>
              <w:top w:val="single" w:sz="4" w:space="0" w:color="auto"/>
              <w:left w:val="single" w:sz="6" w:space="0" w:color="000000"/>
              <w:bottom w:val="single" w:sz="4" w:space="0" w:color="auto"/>
              <w:right w:val="single" w:sz="6" w:space="0" w:color="000000"/>
            </w:tcBorders>
            <w:vAlign w:val="center"/>
          </w:tcPr>
          <w:p w14:paraId="57C9F5E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55" w:type="pct"/>
            <w:tcBorders>
              <w:top w:val="single" w:sz="4" w:space="0" w:color="auto"/>
              <w:left w:val="single" w:sz="6" w:space="0" w:color="000000"/>
              <w:bottom w:val="single" w:sz="4" w:space="0" w:color="auto"/>
              <w:right w:val="single" w:sz="6" w:space="0" w:color="000000"/>
            </w:tcBorders>
            <w:vAlign w:val="center"/>
          </w:tcPr>
          <w:p w14:paraId="79EB2C54"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432E019C" w14:textId="77777777" w:rsidTr="00D55948">
        <w:trPr>
          <w:trHeight w:val="542"/>
        </w:trPr>
        <w:tc>
          <w:tcPr>
            <w:tcW w:w="499" w:type="pct"/>
            <w:vMerge w:val="restart"/>
            <w:tcBorders>
              <w:top w:val="single" w:sz="4" w:space="0" w:color="auto"/>
              <w:left w:val="single" w:sz="4" w:space="0" w:color="auto"/>
              <w:bottom w:val="single" w:sz="4" w:space="0" w:color="auto"/>
              <w:right w:val="single" w:sz="4" w:space="0" w:color="auto"/>
            </w:tcBorders>
            <w:vAlign w:val="center"/>
          </w:tcPr>
          <w:p w14:paraId="6A0DAEDE"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Campania</w:t>
            </w:r>
          </w:p>
        </w:tc>
        <w:tc>
          <w:tcPr>
            <w:tcW w:w="577" w:type="pct"/>
            <w:vMerge w:val="restart"/>
            <w:tcBorders>
              <w:top w:val="single" w:sz="4" w:space="0" w:color="auto"/>
              <w:left w:val="single" w:sz="4" w:space="0" w:color="auto"/>
              <w:bottom w:val="single" w:sz="4" w:space="0" w:color="auto"/>
              <w:right w:val="single" w:sz="4" w:space="0" w:color="auto"/>
            </w:tcBorders>
            <w:vAlign w:val="center"/>
          </w:tcPr>
          <w:p w14:paraId="29FA584F"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DIGHE</w:t>
            </w:r>
          </w:p>
        </w:tc>
        <w:tc>
          <w:tcPr>
            <w:tcW w:w="1133" w:type="pct"/>
            <w:tcBorders>
              <w:top w:val="single" w:sz="4" w:space="0" w:color="auto"/>
              <w:left w:val="single" w:sz="4" w:space="0" w:color="auto"/>
              <w:bottom w:val="single" w:sz="4" w:space="0" w:color="auto"/>
              <w:right w:val="single" w:sz="6" w:space="0" w:color="000000"/>
            </w:tcBorders>
            <w:vAlign w:val="center"/>
          </w:tcPr>
          <w:p w14:paraId="041AAA7E"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Ponte Annibale - adeguamento scarichi</w:t>
            </w:r>
          </w:p>
        </w:tc>
        <w:tc>
          <w:tcPr>
            <w:tcW w:w="357" w:type="pct"/>
            <w:tcBorders>
              <w:top w:val="single" w:sz="4" w:space="0" w:color="auto"/>
              <w:left w:val="single" w:sz="6" w:space="0" w:color="000000"/>
              <w:bottom w:val="single" w:sz="4" w:space="0" w:color="auto"/>
              <w:right w:val="single" w:sz="6" w:space="0" w:color="000000"/>
            </w:tcBorders>
            <w:vAlign w:val="center"/>
          </w:tcPr>
          <w:p w14:paraId="0E0B447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506" w:type="pct"/>
            <w:tcBorders>
              <w:top w:val="single" w:sz="4" w:space="0" w:color="auto"/>
              <w:left w:val="single" w:sz="6" w:space="0" w:color="000000"/>
              <w:bottom w:val="single" w:sz="4" w:space="0" w:color="auto"/>
              <w:right w:val="single" w:sz="6" w:space="0" w:color="000000"/>
            </w:tcBorders>
            <w:vAlign w:val="center"/>
          </w:tcPr>
          <w:p w14:paraId="614D846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val="restart"/>
            <w:tcBorders>
              <w:top w:val="single" w:sz="4" w:space="0" w:color="auto"/>
              <w:left w:val="single" w:sz="6" w:space="0" w:color="000000"/>
              <w:bottom w:val="single" w:sz="4" w:space="0" w:color="auto"/>
              <w:right w:val="single" w:sz="6" w:space="0" w:color="000000"/>
            </w:tcBorders>
            <w:vAlign w:val="center"/>
          </w:tcPr>
          <w:p w14:paraId="75DC7B90" w14:textId="77777777" w:rsidR="00025695" w:rsidRPr="00D6426E" w:rsidRDefault="00025695" w:rsidP="009D558F">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Diga Ponte Annibale – adeguamento scarichi</w:t>
            </w:r>
          </w:p>
        </w:tc>
        <w:tc>
          <w:tcPr>
            <w:tcW w:w="335" w:type="pct"/>
            <w:vMerge w:val="restart"/>
            <w:tcBorders>
              <w:top w:val="single" w:sz="4" w:space="0" w:color="auto"/>
              <w:left w:val="single" w:sz="6" w:space="0" w:color="000000"/>
              <w:bottom w:val="single" w:sz="4" w:space="0" w:color="auto"/>
              <w:right w:val="single" w:sz="6" w:space="0" w:color="000000"/>
            </w:tcBorders>
            <w:vAlign w:val="center"/>
          </w:tcPr>
          <w:p w14:paraId="267D4CF5"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455" w:type="pct"/>
            <w:vMerge w:val="restart"/>
            <w:tcBorders>
              <w:top w:val="single" w:sz="4" w:space="0" w:color="auto"/>
              <w:left w:val="single" w:sz="6" w:space="0" w:color="000000"/>
              <w:bottom w:val="single" w:sz="4" w:space="0" w:color="auto"/>
              <w:right w:val="single" w:sz="6" w:space="0" w:color="000000"/>
            </w:tcBorders>
            <w:vAlign w:val="center"/>
          </w:tcPr>
          <w:p w14:paraId="2FFE2068"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49F5D431" w14:textId="77777777" w:rsidTr="00D55948">
        <w:trPr>
          <w:trHeight w:val="1909"/>
        </w:trPr>
        <w:tc>
          <w:tcPr>
            <w:tcW w:w="499" w:type="pct"/>
            <w:vMerge/>
            <w:tcBorders>
              <w:top w:val="single" w:sz="4" w:space="0" w:color="auto"/>
              <w:left w:val="single" w:sz="4" w:space="0" w:color="auto"/>
              <w:bottom w:val="single" w:sz="4" w:space="0" w:color="auto"/>
              <w:right w:val="single" w:sz="4" w:space="0" w:color="auto"/>
            </w:tcBorders>
            <w:vAlign w:val="center"/>
          </w:tcPr>
          <w:p w14:paraId="5700909E"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p>
        </w:tc>
        <w:tc>
          <w:tcPr>
            <w:tcW w:w="577" w:type="pct"/>
            <w:vMerge/>
            <w:tcBorders>
              <w:top w:val="single" w:sz="4" w:space="0" w:color="auto"/>
              <w:left w:val="single" w:sz="4" w:space="0" w:color="auto"/>
              <w:bottom w:val="single" w:sz="4" w:space="0" w:color="auto"/>
              <w:right w:val="single" w:sz="4" w:space="0" w:color="auto"/>
            </w:tcBorders>
            <w:vAlign w:val="center"/>
          </w:tcPr>
          <w:p w14:paraId="4BB8DA29"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1133" w:type="pct"/>
            <w:tcBorders>
              <w:top w:val="single" w:sz="4" w:space="0" w:color="auto"/>
              <w:left w:val="single" w:sz="4" w:space="0" w:color="auto"/>
              <w:bottom w:val="single" w:sz="4" w:space="0" w:color="auto"/>
              <w:right w:val="single" w:sz="6" w:space="0" w:color="000000"/>
            </w:tcBorders>
            <w:vAlign w:val="center"/>
          </w:tcPr>
          <w:p w14:paraId="0D962BCB" w14:textId="77777777" w:rsidR="00025695" w:rsidRPr="00D6426E" w:rsidRDefault="00025695" w:rsidP="009D558F">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 xml:space="preserve">Diga Ponte Annibale - Manutenzione straordinaria e rivalutazione sismica Integrazione dei finanziamenti Del. CIPE </w:t>
            </w:r>
            <w:proofErr w:type="spellStart"/>
            <w:r w:rsidRPr="00D6426E">
              <w:rPr>
                <w:rFonts w:asciiTheme="minorHAnsi" w:eastAsia="Times New Roman" w:hAnsiTheme="minorHAnsi" w:cstheme="minorHAnsi"/>
                <w:color w:val="000000" w:themeColor="text1"/>
                <w:sz w:val="18"/>
                <w:szCs w:val="18"/>
              </w:rPr>
              <w:t>nn</w:t>
            </w:r>
            <w:proofErr w:type="spellEnd"/>
            <w:r w:rsidRPr="00D6426E">
              <w:rPr>
                <w:rFonts w:asciiTheme="minorHAnsi" w:eastAsia="Times New Roman" w:hAnsiTheme="minorHAnsi" w:cstheme="minorHAnsi"/>
                <w:color w:val="000000" w:themeColor="text1"/>
                <w:sz w:val="18"/>
                <w:szCs w:val="18"/>
              </w:rPr>
              <w:t>. 25 e 54 del 2016</w:t>
            </w:r>
          </w:p>
        </w:tc>
        <w:tc>
          <w:tcPr>
            <w:tcW w:w="357" w:type="pct"/>
            <w:tcBorders>
              <w:top w:val="single" w:sz="4" w:space="0" w:color="auto"/>
              <w:left w:val="single" w:sz="6" w:space="0" w:color="000000"/>
              <w:bottom w:val="single" w:sz="4" w:space="0" w:color="auto"/>
              <w:right w:val="single" w:sz="6" w:space="0" w:color="000000"/>
            </w:tcBorders>
            <w:vAlign w:val="center"/>
          </w:tcPr>
          <w:p w14:paraId="551AB681"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0,500</w:t>
            </w:r>
          </w:p>
        </w:tc>
        <w:tc>
          <w:tcPr>
            <w:tcW w:w="506" w:type="pct"/>
            <w:tcBorders>
              <w:top w:val="single" w:sz="4" w:space="0" w:color="auto"/>
              <w:left w:val="single" w:sz="6" w:space="0" w:color="000000"/>
              <w:bottom w:val="single" w:sz="4" w:space="0" w:color="auto"/>
              <w:right w:val="single" w:sz="6" w:space="0" w:color="000000"/>
            </w:tcBorders>
            <w:vAlign w:val="center"/>
          </w:tcPr>
          <w:p w14:paraId="7CD84FB2"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c>
          <w:tcPr>
            <w:tcW w:w="1138" w:type="pct"/>
            <w:vMerge/>
            <w:tcBorders>
              <w:top w:val="single" w:sz="4" w:space="0" w:color="auto"/>
              <w:left w:val="single" w:sz="6" w:space="0" w:color="000000"/>
              <w:bottom w:val="single" w:sz="4" w:space="0" w:color="auto"/>
              <w:right w:val="single" w:sz="6" w:space="0" w:color="000000"/>
            </w:tcBorders>
            <w:vAlign w:val="center"/>
          </w:tcPr>
          <w:p w14:paraId="117661E5" w14:textId="77777777" w:rsidR="00025695" w:rsidRPr="00D6426E" w:rsidRDefault="00025695" w:rsidP="009D558F">
            <w:pPr>
              <w:pStyle w:val="TableParagraph"/>
              <w:rPr>
                <w:rFonts w:asciiTheme="minorHAnsi" w:hAnsiTheme="minorHAnsi" w:cstheme="minorHAnsi"/>
                <w:color w:val="000000" w:themeColor="text1"/>
                <w:sz w:val="18"/>
                <w:szCs w:val="18"/>
              </w:rPr>
            </w:pPr>
          </w:p>
        </w:tc>
        <w:tc>
          <w:tcPr>
            <w:tcW w:w="335" w:type="pct"/>
            <w:vMerge/>
            <w:tcBorders>
              <w:top w:val="single" w:sz="4" w:space="0" w:color="auto"/>
              <w:left w:val="single" w:sz="6" w:space="0" w:color="000000"/>
              <w:bottom w:val="single" w:sz="4" w:space="0" w:color="auto"/>
              <w:right w:val="single" w:sz="6" w:space="0" w:color="000000"/>
            </w:tcBorders>
            <w:vAlign w:val="center"/>
          </w:tcPr>
          <w:p w14:paraId="059635FB"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c>
          <w:tcPr>
            <w:tcW w:w="455" w:type="pct"/>
            <w:vMerge/>
            <w:tcBorders>
              <w:top w:val="single" w:sz="4" w:space="0" w:color="auto"/>
              <w:left w:val="single" w:sz="6" w:space="0" w:color="000000"/>
              <w:bottom w:val="single" w:sz="4" w:space="0" w:color="auto"/>
              <w:right w:val="single" w:sz="6" w:space="0" w:color="000000"/>
            </w:tcBorders>
            <w:vAlign w:val="center"/>
          </w:tcPr>
          <w:p w14:paraId="6EA1A2F7" w14:textId="77777777" w:rsidR="00025695" w:rsidRPr="00D6426E" w:rsidRDefault="00025695" w:rsidP="009E6D49">
            <w:pPr>
              <w:pStyle w:val="TableParagraph"/>
              <w:jc w:val="center"/>
              <w:rPr>
                <w:rFonts w:asciiTheme="minorHAnsi" w:hAnsiTheme="minorHAnsi" w:cstheme="minorHAnsi"/>
                <w:color w:val="000000" w:themeColor="text1"/>
                <w:sz w:val="18"/>
                <w:szCs w:val="18"/>
              </w:rPr>
            </w:pPr>
          </w:p>
        </w:tc>
      </w:tr>
    </w:tbl>
    <w:p w14:paraId="76DA3C61" w14:textId="77777777" w:rsidR="00025695" w:rsidRPr="00D6426E" w:rsidRDefault="00025695" w:rsidP="00025695">
      <w:pPr>
        <w:spacing w:after="8"/>
        <w:ind w:right="-20"/>
        <w:jc w:val="both"/>
        <w:rPr>
          <w:rFonts w:asciiTheme="minorHAnsi" w:hAnsiTheme="minorHAnsi" w:cstheme="minorHAnsi"/>
          <w:color w:val="000000" w:themeColor="text1"/>
        </w:rPr>
      </w:pPr>
    </w:p>
    <w:p w14:paraId="2D4B5A9D"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di avvio della procedura scritta MIMS (d’ora innanzi MIT) n. 19750 del 21/11/2022, conclusasi con nota n. 21636 in data 16/12/2022, è stata approvata dal Comitato di Sorveglianza una proposta di rimodulazione relativa a n. 19 interventi a valere su:</w:t>
      </w:r>
    </w:p>
    <w:p w14:paraId="086DBB5C" w14:textId="77777777" w:rsidR="00836413" w:rsidRDefault="00836413" w:rsidP="00D55948">
      <w:pPr>
        <w:pStyle w:val="Corpotesto"/>
        <w:ind w:right="809"/>
        <w:jc w:val="both"/>
        <w:rPr>
          <w:rFonts w:asciiTheme="minorHAnsi" w:hAnsiTheme="minorHAnsi" w:cstheme="minorHAnsi"/>
          <w:color w:val="000000" w:themeColor="text1"/>
        </w:rPr>
      </w:pPr>
    </w:p>
    <w:p w14:paraId="31589A0E" w14:textId="68044F93"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05 “Ambiente e risorse naturali” e Settore di intervento: 07.01 “Trasporto stradale” e Settore di Intervento 05.01 “Rischi e adattamento climatico”;</w:t>
      </w:r>
    </w:p>
    <w:p w14:paraId="2F1ACCCD"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05 “Ambiente e risorse naturali” e Settore di intervento: 05.05 - “Natura e biodiversità”;</w:t>
      </w:r>
    </w:p>
    <w:p w14:paraId="322F936A"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07.05 “Mobilità urbana”;</w:t>
      </w:r>
    </w:p>
    <w:p w14:paraId="66371329"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Area Tematica: 07 “Trasporti e mobilità” e Settore di intervento: 07.02 “Trasporto ferroviario”;</w:t>
      </w:r>
    </w:p>
    <w:p w14:paraId="69E6FAF0" w14:textId="77777777" w:rsidR="00025695" w:rsidRPr="00D6426E" w:rsidRDefault="00025695" w:rsidP="00D55948">
      <w:pPr>
        <w:pStyle w:val="Corpotesto"/>
        <w:ind w:right="809"/>
        <w:jc w:val="both"/>
        <w:rPr>
          <w:rFonts w:asciiTheme="minorHAnsi" w:hAnsiTheme="minorHAnsi" w:cstheme="minorHAnsi"/>
          <w:color w:val="000000" w:themeColor="text1"/>
        </w:rPr>
      </w:pPr>
    </w:p>
    <w:p w14:paraId="5D35AA5E" w14:textId="77777777" w:rsidR="00025695" w:rsidRPr="00D6426E" w:rsidRDefault="00025695" w:rsidP="00D55948">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tabella che segue vengono illustrate le rimodulazioni, a risorse invariate, valutate positivamente dal Comitato di Sorveglianza con oggetto della procedura scritta.</w:t>
      </w:r>
    </w:p>
    <w:p w14:paraId="6ED5C88A" w14:textId="77777777" w:rsidR="00025695" w:rsidRPr="00D6426E" w:rsidRDefault="00025695" w:rsidP="0034353B">
      <w:pPr>
        <w:spacing w:after="8"/>
        <w:ind w:right="-20"/>
        <w:jc w:val="both"/>
        <w:rPr>
          <w:rFonts w:asciiTheme="minorHAnsi" w:hAnsiTheme="minorHAnsi" w:cstheme="minorHAnsi"/>
          <w:color w:val="000000" w:themeColor="text1"/>
        </w:rPr>
      </w:pPr>
    </w:p>
    <w:tbl>
      <w:tblPr>
        <w:tblStyle w:val="TableGrid"/>
        <w:tblW w:w="4889" w:type="pct"/>
        <w:tblInd w:w="0" w:type="dxa"/>
        <w:tblLayout w:type="fixed"/>
        <w:tblCellMar>
          <w:top w:w="32" w:type="dxa"/>
          <w:left w:w="70" w:type="dxa"/>
          <w:bottom w:w="10" w:type="dxa"/>
          <w:right w:w="6" w:type="dxa"/>
        </w:tblCellMar>
        <w:tblLook w:val="04A0" w:firstRow="1" w:lastRow="0" w:firstColumn="1" w:lastColumn="0" w:noHBand="0" w:noVBand="1"/>
      </w:tblPr>
      <w:tblGrid>
        <w:gridCol w:w="1122"/>
        <w:gridCol w:w="1276"/>
        <w:gridCol w:w="2123"/>
        <w:gridCol w:w="851"/>
        <w:gridCol w:w="1134"/>
        <w:gridCol w:w="2123"/>
        <w:gridCol w:w="739"/>
        <w:gridCol w:w="956"/>
      </w:tblGrid>
      <w:tr w:rsidR="00544918" w:rsidRPr="00D6426E" w14:paraId="24A68892" w14:textId="77777777" w:rsidTr="00544918">
        <w:trPr>
          <w:trHeight w:val="375"/>
          <w:tblHeader/>
        </w:trPr>
        <w:tc>
          <w:tcPr>
            <w:tcW w:w="5000" w:type="pct"/>
            <w:gridSpan w:val="8"/>
            <w:tcBorders>
              <w:top w:val="single" w:sz="12" w:space="0" w:color="FFFFFF"/>
              <w:left w:val="single" w:sz="12" w:space="0" w:color="FFFFFF"/>
              <w:bottom w:val="single" w:sz="4" w:space="0" w:color="auto"/>
              <w:right w:val="single" w:sz="12" w:space="0" w:color="FFFFFF"/>
            </w:tcBorders>
            <w:shd w:val="clear" w:color="auto" w:fill="FFFFFF" w:themeFill="background1"/>
            <w:vAlign w:val="center"/>
          </w:tcPr>
          <w:p w14:paraId="0189F5C7" w14:textId="2C5B5B82" w:rsidR="00544918" w:rsidRPr="00D6426E" w:rsidRDefault="00544918" w:rsidP="009E3D00">
            <w:pPr>
              <w:pStyle w:val="TableParagraph"/>
              <w:rPr>
                <w:rFonts w:asciiTheme="minorHAnsi" w:hAnsiTheme="minorHAnsi" w:cstheme="minorHAnsi"/>
                <w:b/>
                <w:bCs/>
                <w:color w:val="000000" w:themeColor="text1"/>
                <w:sz w:val="18"/>
                <w:szCs w:val="18"/>
              </w:rPr>
            </w:pPr>
            <w:r w:rsidRPr="00544918">
              <w:rPr>
                <w:rFonts w:asciiTheme="minorHAnsi" w:hAnsiTheme="minorHAnsi" w:cstheme="minorHAnsi"/>
                <w:color w:val="000000" w:themeColor="text1"/>
                <w:sz w:val="18"/>
                <w:szCs w:val="18"/>
              </w:rPr>
              <w:t xml:space="preserve">Tab. 26 - </w:t>
            </w:r>
            <w:r w:rsidRPr="00544918">
              <w:rPr>
                <w:color w:val="000000" w:themeColor="text1"/>
                <w:sz w:val="18"/>
                <w:szCs w:val="18"/>
              </w:rPr>
              <w:t>Quadro</w:t>
            </w:r>
            <w:r w:rsidRPr="00D6426E">
              <w:rPr>
                <w:color w:val="000000" w:themeColor="text1"/>
                <w:sz w:val="18"/>
                <w:szCs w:val="18"/>
              </w:rPr>
              <w:t xml:space="preserve"> delle rimodulazioni relative alla procedura scritta di approvazione conclusasi con nota n. 21636 in data 16/12/2022</w:t>
            </w:r>
          </w:p>
        </w:tc>
      </w:tr>
      <w:tr w:rsidR="00D6426E" w:rsidRPr="00D6426E" w14:paraId="3FC0B2E8" w14:textId="77777777" w:rsidTr="00544918">
        <w:trPr>
          <w:trHeight w:val="1088"/>
          <w:tblHeader/>
        </w:trPr>
        <w:tc>
          <w:tcPr>
            <w:tcW w:w="544"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1A7B41A8"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Regione</w:t>
            </w:r>
          </w:p>
        </w:tc>
        <w:tc>
          <w:tcPr>
            <w:tcW w:w="618" w:type="pct"/>
            <w:tcBorders>
              <w:top w:val="single" w:sz="6" w:space="0" w:color="000000"/>
              <w:left w:val="single" w:sz="6" w:space="0" w:color="000000"/>
              <w:bottom w:val="single" w:sz="4" w:space="0" w:color="auto"/>
              <w:right w:val="single" w:sz="6" w:space="0" w:color="000000"/>
            </w:tcBorders>
            <w:shd w:val="clear" w:color="auto" w:fill="BFBFBF" w:themeFill="background1" w:themeFillShade="BF"/>
            <w:vAlign w:val="center"/>
          </w:tcPr>
          <w:p w14:paraId="059296B0"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Direzione</w:t>
            </w:r>
          </w:p>
          <w:p w14:paraId="63AB8A71"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Generale competente</w:t>
            </w:r>
          </w:p>
        </w:tc>
        <w:tc>
          <w:tcPr>
            <w:tcW w:w="102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46EB0D35"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Attuale</w:t>
            </w:r>
          </w:p>
        </w:tc>
        <w:tc>
          <w:tcPr>
            <w:tcW w:w="412"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42668345"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549"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71C6BFCF"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attuale</w:t>
            </w:r>
          </w:p>
        </w:tc>
        <w:tc>
          <w:tcPr>
            <w:tcW w:w="102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70B96EEB"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PSC Rimodulazione</w:t>
            </w:r>
          </w:p>
        </w:tc>
        <w:tc>
          <w:tcPr>
            <w:tcW w:w="358"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14E11DFE"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M€</w:t>
            </w:r>
          </w:p>
        </w:tc>
        <w:tc>
          <w:tcPr>
            <w:tcW w:w="463" w:type="pct"/>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14:paraId="1B484D0D" w14:textId="77777777" w:rsidR="00025695" w:rsidRPr="00D6426E" w:rsidRDefault="00025695" w:rsidP="00544918">
            <w:pPr>
              <w:pStyle w:val="TableParagraph"/>
              <w:jc w:val="center"/>
              <w:rPr>
                <w:rFonts w:asciiTheme="minorHAnsi" w:eastAsia="Times New Roman"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Settore di intervento a tendere</w:t>
            </w:r>
          </w:p>
        </w:tc>
      </w:tr>
      <w:tr w:rsidR="00D6426E" w:rsidRPr="00D6426E" w14:paraId="1CF2699D" w14:textId="77777777" w:rsidTr="00544918">
        <w:trPr>
          <w:trHeight w:val="779"/>
        </w:trPr>
        <w:tc>
          <w:tcPr>
            <w:tcW w:w="544" w:type="pct"/>
            <w:vMerge w:val="restart"/>
            <w:tcBorders>
              <w:top w:val="single" w:sz="4" w:space="0" w:color="auto"/>
              <w:left w:val="single" w:sz="4" w:space="0" w:color="auto"/>
              <w:right w:val="single" w:sz="4" w:space="0" w:color="auto"/>
            </w:tcBorders>
            <w:shd w:val="clear" w:color="auto" w:fill="FFFFFF" w:themeFill="background1"/>
            <w:vAlign w:val="center"/>
          </w:tcPr>
          <w:p w14:paraId="5E9C372F"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Provincia Autonoma di Trento</w:t>
            </w:r>
          </w:p>
        </w:tc>
        <w:tc>
          <w:tcPr>
            <w:tcW w:w="618" w:type="pct"/>
            <w:vMerge w:val="restart"/>
            <w:tcBorders>
              <w:top w:val="single" w:sz="4" w:space="0" w:color="auto"/>
              <w:left w:val="single" w:sz="4" w:space="0" w:color="auto"/>
              <w:right w:val="single" w:sz="4" w:space="0" w:color="auto"/>
            </w:tcBorders>
            <w:shd w:val="clear" w:color="auto" w:fill="FFFFFF" w:themeFill="background1"/>
            <w:vAlign w:val="center"/>
          </w:tcPr>
          <w:p w14:paraId="29FDFC2A"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028" w:type="pct"/>
            <w:tcBorders>
              <w:top w:val="single" w:sz="6" w:space="0" w:color="000000"/>
              <w:left w:val="single" w:sz="4" w:space="0" w:color="auto"/>
              <w:right w:val="single" w:sz="6" w:space="0" w:color="000000"/>
            </w:tcBorders>
            <w:shd w:val="clear" w:color="auto" w:fill="FFFFFF" w:themeFill="background1"/>
            <w:vAlign w:val="center"/>
          </w:tcPr>
          <w:p w14:paraId="0FBF94ED"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Ristrutturazione e sistemazione del Pont del </w:t>
            </w:r>
            <w:proofErr w:type="spellStart"/>
            <w:r w:rsidRPr="00D6426E">
              <w:rPr>
                <w:rFonts w:asciiTheme="minorHAnsi" w:hAnsiTheme="minorHAnsi" w:cstheme="minorHAnsi"/>
                <w:color w:val="000000" w:themeColor="text1"/>
                <w:sz w:val="18"/>
                <w:szCs w:val="18"/>
              </w:rPr>
              <w:t>Lejia</w:t>
            </w:r>
            <w:proofErr w:type="spellEnd"/>
            <w:r w:rsidRPr="00D6426E">
              <w:rPr>
                <w:rFonts w:asciiTheme="minorHAnsi" w:hAnsiTheme="minorHAnsi" w:cstheme="minorHAnsi"/>
                <w:color w:val="000000" w:themeColor="text1"/>
                <w:sz w:val="18"/>
                <w:szCs w:val="18"/>
              </w:rPr>
              <w:t>” sulla SS 48 “delle Dolomiti</w:t>
            </w:r>
          </w:p>
        </w:tc>
        <w:tc>
          <w:tcPr>
            <w:tcW w:w="412" w:type="pct"/>
            <w:tcBorders>
              <w:top w:val="single" w:sz="6" w:space="0" w:color="000000"/>
              <w:left w:val="single" w:sz="6" w:space="0" w:color="000000"/>
              <w:right w:val="single" w:sz="6" w:space="0" w:color="000000"/>
            </w:tcBorders>
            <w:vAlign w:val="center"/>
          </w:tcPr>
          <w:p w14:paraId="43C10E61"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1,150</w:t>
            </w:r>
          </w:p>
        </w:tc>
        <w:tc>
          <w:tcPr>
            <w:tcW w:w="549" w:type="pct"/>
            <w:tcBorders>
              <w:top w:val="single" w:sz="6" w:space="0" w:color="000000"/>
              <w:left w:val="single" w:sz="6" w:space="0" w:color="000000"/>
              <w:right w:val="single" w:sz="6" w:space="0" w:color="000000"/>
            </w:tcBorders>
            <w:shd w:val="clear" w:color="auto" w:fill="FFFFFF" w:themeFill="background1"/>
            <w:vAlign w:val="center"/>
          </w:tcPr>
          <w:p w14:paraId="6051879D" w14:textId="77777777" w:rsidR="00025695" w:rsidRPr="00D6426E" w:rsidRDefault="00025695" w:rsidP="00544918">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vMerge w:val="restart"/>
            <w:tcBorders>
              <w:top w:val="single" w:sz="6" w:space="0" w:color="000000"/>
              <w:left w:val="single" w:sz="6" w:space="0" w:color="000000"/>
              <w:right w:val="single" w:sz="6" w:space="0" w:color="000000"/>
            </w:tcBorders>
            <w:shd w:val="clear" w:color="auto" w:fill="FFFFFF" w:themeFill="background1"/>
            <w:vAlign w:val="center"/>
          </w:tcPr>
          <w:p w14:paraId="32CC6CD9"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Lavori di riordino viabilistico della S.S. 50 del Grappa e del Passo Rolle dal Km 93+060 al Km 94+830 Opera S-780</w:t>
            </w:r>
          </w:p>
        </w:tc>
        <w:tc>
          <w:tcPr>
            <w:tcW w:w="358" w:type="pct"/>
            <w:vMerge w:val="restart"/>
            <w:tcBorders>
              <w:top w:val="single" w:sz="6" w:space="0" w:color="000000"/>
              <w:left w:val="single" w:sz="6" w:space="0" w:color="000000"/>
              <w:right w:val="single" w:sz="6" w:space="0" w:color="000000"/>
            </w:tcBorders>
            <w:shd w:val="clear" w:color="auto" w:fill="FFFFFF" w:themeFill="background1"/>
            <w:vAlign w:val="center"/>
          </w:tcPr>
          <w:p w14:paraId="6778A05D"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5,100</w:t>
            </w:r>
          </w:p>
        </w:tc>
        <w:tc>
          <w:tcPr>
            <w:tcW w:w="463" w:type="pct"/>
            <w:vMerge w:val="restart"/>
            <w:tcBorders>
              <w:top w:val="single" w:sz="6" w:space="0" w:color="000000"/>
              <w:left w:val="single" w:sz="6" w:space="0" w:color="000000"/>
              <w:right w:val="single" w:sz="6" w:space="0" w:color="000000"/>
            </w:tcBorders>
            <w:shd w:val="clear" w:color="auto" w:fill="FFFFFF" w:themeFill="background1"/>
            <w:vAlign w:val="center"/>
          </w:tcPr>
          <w:p w14:paraId="19AD0055" w14:textId="77777777" w:rsidR="00025695" w:rsidRPr="00D6426E" w:rsidRDefault="00025695" w:rsidP="00544918">
            <w:pPr>
              <w:pStyle w:val="TableParagraph"/>
              <w:jc w:val="center"/>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r>
      <w:tr w:rsidR="00D6426E" w:rsidRPr="00D6426E" w14:paraId="41370AF4" w14:textId="77777777" w:rsidTr="00544918">
        <w:trPr>
          <w:trHeight w:val="410"/>
        </w:trPr>
        <w:tc>
          <w:tcPr>
            <w:tcW w:w="544" w:type="pct"/>
            <w:vMerge/>
            <w:tcBorders>
              <w:left w:val="single" w:sz="4" w:space="0" w:color="auto"/>
              <w:right w:val="single" w:sz="4" w:space="0" w:color="auto"/>
            </w:tcBorders>
            <w:vAlign w:val="center"/>
          </w:tcPr>
          <w:p w14:paraId="1ACA705F"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6345B929"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04DD5322" w14:textId="77777777" w:rsidR="00025695" w:rsidRPr="00D6426E" w:rsidRDefault="00025695" w:rsidP="009E3D00">
            <w:pPr>
              <w:pStyle w:val="TableParagraph"/>
              <w:rPr>
                <w:rFonts w:asciiTheme="minorHAnsi" w:hAnsiTheme="minorHAnsi" w:cstheme="minorHAnsi"/>
                <w:color w:val="000000" w:themeColor="text1"/>
                <w:sz w:val="18"/>
                <w:szCs w:val="18"/>
              </w:rPr>
            </w:pPr>
          </w:p>
          <w:p w14:paraId="39CAEEC8"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Sistemazione Ponte sul Rio Regnana sulla SP 71</w:t>
            </w:r>
          </w:p>
          <w:p w14:paraId="393747AC"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412" w:type="pct"/>
            <w:tcBorders>
              <w:top w:val="single" w:sz="6" w:space="0" w:color="000000"/>
              <w:left w:val="single" w:sz="6" w:space="0" w:color="000000"/>
              <w:bottom w:val="single" w:sz="6" w:space="0" w:color="000000"/>
              <w:right w:val="single" w:sz="6" w:space="0" w:color="000000"/>
            </w:tcBorders>
            <w:vAlign w:val="center"/>
          </w:tcPr>
          <w:p w14:paraId="18C5633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0,950</w:t>
            </w:r>
          </w:p>
        </w:tc>
        <w:tc>
          <w:tcPr>
            <w:tcW w:w="549" w:type="pct"/>
            <w:tcBorders>
              <w:top w:val="single" w:sz="6" w:space="0" w:color="000000"/>
              <w:left w:val="single" w:sz="6" w:space="0" w:color="000000"/>
              <w:bottom w:val="single" w:sz="6" w:space="0" w:color="000000"/>
              <w:right w:val="single" w:sz="6" w:space="0" w:color="000000"/>
            </w:tcBorders>
            <w:vAlign w:val="center"/>
          </w:tcPr>
          <w:p w14:paraId="677CAECA"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vMerge/>
            <w:tcBorders>
              <w:left w:val="single" w:sz="6" w:space="0" w:color="000000"/>
              <w:right w:val="single" w:sz="6" w:space="0" w:color="000000"/>
            </w:tcBorders>
            <w:vAlign w:val="center"/>
          </w:tcPr>
          <w:p w14:paraId="354A6BDA"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358" w:type="pct"/>
            <w:vMerge/>
            <w:tcBorders>
              <w:left w:val="single" w:sz="6" w:space="0" w:color="000000"/>
              <w:right w:val="single" w:sz="6" w:space="0" w:color="000000"/>
            </w:tcBorders>
            <w:vAlign w:val="center"/>
          </w:tcPr>
          <w:p w14:paraId="03185654"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463" w:type="pct"/>
            <w:vMerge/>
            <w:tcBorders>
              <w:left w:val="single" w:sz="6" w:space="0" w:color="000000"/>
              <w:right w:val="single" w:sz="6" w:space="0" w:color="000000"/>
            </w:tcBorders>
            <w:vAlign w:val="center"/>
          </w:tcPr>
          <w:p w14:paraId="57B4769B"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p>
        </w:tc>
      </w:tr>
      <w:tr w:rsidR="00D6426E" w:rsidRPr="00D6426E" w14:paraId="1DA69F53" w14:textId="77777777" w:rsidTr="00544918">
        <w:trPr>
          <w:trHeight w:val="545"/>
        </w:trPr>
        <w:tc>
          <w:tcPr>
            <w:tcW w:w="544" w:type="pct"/>
            <w:vMerge/>
            <w:tcBorders>
              <w:left w:val="single" w:sz="4" w:space="0" w:color="auto"/>
              <w:bottom w:val="single" w:sz="4" w:space="0" w:color="auto"/>
              <w:right w:val="single" w:sz="4" w:space="0" w:color="auto"/>
            </w:tcBorders>
            <w:vAlign w:val="center"/>
          </w:tcPr>
          <w:p w14:paraId="77ABF9AB"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bottom w:val="single" w:sz="4" w:space="0" w:color="auto"/>
              <w:right w:val="single" w:sz="4" w:space="0" w:color="auto"/>
            </w:tcBorders>
            <w:vAlign w:val="center"/>
          </w:tcPr>
          <w:p w14:paraId="1B961CD2"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68DC55F7" w14:textId="77777777" w:rsidR="00025695" w:rsidRPr="00D6426E" w:rsidRDefault="00025695" w:rsidP="009E3D00">
            <w:pPr>
              <w:pStyle w:val="TableParagraph"/>
              <w:rPr>
                <w:rFonts w:asciiTheme="minorHAnsi" w:hAnsiTheme="minorHAnsi" w:cstheme="minorHAnsi"/>
                <w:color w:val="000000" w:themeColor="text1"/>
                <w:sz w:val="18"/>
                <w:szCs w:val="18"/>
              </w:rPr>
            </w:pPr>
          </w:p>
          <w:p w14:paraId="50433C63" w14:textId="26F2D5D4"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SS. 42 del Tonale e della Mendola. Messa in sicurezza dal km 169+700 circa al km 170+100 in comune di Mezzana </w:t>
            </w:r>
            <w:proofErr w:type="spellStart"/>
            <w:r w:rsidRPr="00D6426E">
              <w:rPr>
                <w:rFonts w:asciiTheme="minorHAnsi" w:hAnsiTheme="minorHAnsi" w:cstheme="minorHAnsi"/>
                <w:color w:val="000000" w:themeColor="text1"/>
                <w:sz w:val="18"/>
                <w:szCs w:val="18"/>
              </w:rPr>
              <w:t>Loc</w:t>
            </w:r>
            <w:proofErr w:type="spellEnd"/>
            <w:r w:rsidRPr="00D6426E">
              <w:rPr>
                <w:rFonts w:asciiTheme="minorHAnsi" w:hAnsiTheme="minorHAnsi" w:cstheme="minorHAnsi"/>
                <w:color w:val="000000" w:themeColor="text1"/>
                <w:sz w:val="18"/>
                <w:szCs w:val="18"/>
              </w:rPr>
              <w:t xml:space="preserve">. </w:t>
            </w:r>
            <w:proofErr w:type="spellStart"/>
            <w:r w:rsidRPr="00D6426E">
              <w:rPr>
                <w:rFonts w:asciiTheme="minorHAnsi" w:hAnsiTheme="minorHAnsi" w:cstheme="minorHAnsi"/>
                <w:color w:val="000000" w:themeColor="text1"/>
                <w:sz w:val="18"/>
                <w:szCs w:val="18"/>
              </w:rPr>
              <w:t>Crozze</w:t>
            </w:r>
            <w:proofErr w:type="spellEnd"/>
          </w:p>
        </w:tc>
        <w:tc>
          <w:tcPr>
            <w:tcW w:w="412" w:type="pct"/>
            <w:tcBorders>
              <w:top w:val="single" w:sz="6" w:space="0" w:color="000000"/>
              <w:left w:val="single" w:sz="6" w:space="0" w:color="000000"/>
              <w:bottom w:val="single" w:sz="6" w:space="0" w:color="000000"/>
              <w:right w:val="single" w:sz="6" w:space="0" w:color="000000"/>
            </w:tcBorders>
            <w:vAlign w:val="center"/>
          </w:tcPr>
          <w:p w14:paraId="3E708D90"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3,000</w:t>
            </w:r>
          </w:p>
        </w:tc>
        <w:tc>
          <w:tcPr>
            <w:tcW w:w="549" w:type="pct"/>
            <w:tcBorders>
              <w:top w:val="single" w:sz="6" w:space="0" w:color="000000"/>
              <w:left w:val="single" w:sz="6" w:space="0" w:color="000000"/>
              <w:bottom w:val="single" w:sz="6" w:space="0" w:color="000000"/>
              <w:right w:val="single" w:sz="6" w:space="0" w:color="000000"/>
            </w:tcBorders>
            <w:vAlign w:val="center"/>
          </w:tcPr>
          <w:p w14:paraId="7EF3A0DB"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05.01</w:t>
            </w:r>
          </w:p>
        </w:tc>
        <w:tc>
          <w:tcPr>
            <w:tcW w:w="1028" w:type="pct"/>
            <w:vMerge/>
            <w:tcBorders>
              <w:left w:val="single" w:sz="6" w:space="0" w:color="000000"/>
              <w:bottom w:val="single" w:sz="6" w:space="0" w:color="000000"/>
              <w:right w:val="single" w:sz="6" w:space="0" w:color="000000"/>
            </w:tcBorders>
            <w:vAlign w:val="center"/>
          </w:tcPr>
          <w:p w14:paraId="636EDFB4"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358" w:type="pct"/>
            <w:vMerge/>
            <w:tcBorders>
              <w:left w:val="single" w:sz="6" w:space="0" w:color="000000"/>
              <w:bottom w:val="single" w:sz="6" w:space="0" w:color="000000"/>
              <w:right w:val="single" w:sz="6" w:space="0" w:color="000000"/>
            </w:tcBorders>
            <w:vAlign w:val="center"/>
          </w:tcPr>
          <w:p w14:paraId="2F88D6D5"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463" w:type="pct"/>
            <w:vMerge/>
            <w:tcBorders>
              <w:left w:val="single" w:sz="6" w:space="0" w:color="000000"/>
              <w:bottom w:val="single" w:sz="6" w:space="0" w:color="000000"/>
              <w:right w:val="single" w:sz="6" w:space="0" w:color="000000"/>
            </w:tcBorders>
            <w:vAlign w:val="center"/>
          </w:tcPr>
          <w:p w14:paraId="2FA66612"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p>
        </w:tc>
      </w:tr>
      <w:tr w:rsidR="00D6426E" w:rsidRPr="00D6426E" w14:paraId="56B7056A" w14:textId="77777777" w:rsidTr="00544918">
        <w:trPr>
          <w:trHeight w:val="545"/>
        </w:trPr>
        <w:tc>
          <w:tcPr>
            <w:tcW w:w="544" w:type="pct"/>
            <w:tcBorders>
              <w:top w:val="single" w:sz="4" w:space="0" w:color="auto"/>
              <w:left w:val="single" w:sz="4" w:space="0" w:color="auto"/>
              <w:bottom w:val="single" w:sz="4" w:space="0" w:color="auto"/>
              <w:right w:val="single" w:sz="4" w:space="0" w:color="auto"/>
            </w:tcBorders>
            <w:vAlign w:val="center"/>
          </w:tcPr>
          <w:p w14:paraId="1C3B0461"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Friuli-Venezia Giulia</w:t>
            </w:r>
          </w:p>
        </w:tc>
        <w:tc>
          <w:tcPr>
            <w:tcW w:w="618" w:type="pct"/>
            <w:tcBorders>
              <w:top w:val="single" w:sz="4" w:space="0" w:color="auto"/>
              <w:left w:val="single" w:sz="4" w:space="0" w:color="auto"/>
              <w:bottom w:val="single" w:sz="4" w:space="0" w:color="auto"/>
              <w:right w:val="single" w:sz="4" w:space="0" w:color="auto"/>
            </w:tcBorders>
            <w:vAlign w:val="center"/>
          </w:tcPr>
          <w:p w14:paraId="1F23ACD2"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028" w:type="pct"/>
            <w:tcBorders>
              <w:top w:val="single" w:sz="6" w:space="0" w:color="000000"/>
              <w:left w:val="single" w:sz="4" w:space="0" w:color="auto"/>
              <w:bottom w:val="single" w:sz="6" w:space="0" w:color="000000"/>
              <w:right w:val="single" w:sz="6" w:space="0" w:color="000000"/>
            </w:tcBorders>
            <w:vAlign w:val="center"/>
          </w:tcPr>
          <w:p w14:paraId="36A9B4E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SS 52bis - Ristrutturazione della statale: 1° Lotto funzionale tra il km 3+000 e il km 8+000 - Variante di Tolmezzo</w:t>
            </w:r>
          </w:p>
        </w:tc>
        <w:tc>
          <w:tcPr>
            <w:tcW w:w="412" w:type="pct"/>
            <w:tcBorders>
              <w:top w:val="single" w:sz="4" w:space="0" w:color="auto"/>
              <w:left w:val="single" w:sz="6" w:space="0" w:color="000000"/>
              <w:bottom w:val="single" w:sz="4" w:space="0" w:color="auto"/>
              <w:right w:val="single" w:sz="6" w:space="0" w:color="000000"/>
            </w:tcBorders>
            <w:vAlign w:val="center"/>
          </w:tcPr>
          <w:p w14:paraId="278CE53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32,920</w:t>
            </w:r>
          </w:p>
        </w:tc>
        <w:tc>
          <w:tcPr>
            <w:tcW w:w="549" w:type="pct"/>
            <w:tcBorders>
              <w:top w:val="single" w:sz="6" w:space="0" w:color="000000"/>
              <w:left w:val="single" w:sz="6" w:space="0" w:color="000000"/>
              <w:bottom w:val="single" w:sz="6" w:space="0" w:color="000000"/>
              <w:right w:val="single" w:sz="6" w:space="0" w:color="000000"/>
            </w:tcBorders>
            <w:vAlign w:val="center"/>
          </w:tcPr>
          <w:p w14:paraId="63435CA1"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2A4575E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Interventi di riqualificazione della SS 52bis dal km 0+800 al km 32+875</w:t>
            </w:r>
          </w:p>
        </w:tc>
        <w:tc>
          <w:tcPr>
            <w:tcW w:w="358" w:type="pct"/>
            <w:tcBorders>
              <w:top w:val="single" w:sz="6" w:space="0" w:color="000000"/>
              <w:left w:val="single" w:sz="6" w:space="0" w:color="000000"/>
              <w:bottom w:val="single" w:sz="6" w:space="0" w:color="000000"/>
              <w:right w:val="single" w:sz="6" w:space="0" w:color="000000"/>
            </w:tcBorders>
            <w:vAlign w:val="center"/>
          </w:tcPr>
          <w:p w14:paraId="45C95B4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32,920</w:t>
            </w:r>
          </w:p>
        </w:tc>
        <w:tc>
          <w:tcPr>
            <w:tcW w:w="463" w:type="pct"/>
            <w:tcBorders>
              <w:top w:val="single" w:sz="6" w:space="0" w:color="000000"/>
              <w:left w:val="single" w:sz="6" w:space="0" w:color="000000"/>
              <w:bottom w:val="single" w:sz="6" w:space="0" w:color="000000"/>
              <w:right w:val="single" w:sz="6" w:space="0" w:color="000000"/>
            </w:tcBorders>
            <w:vAlign w:val="center"/>
          </w:tcPr>
          <w:p w14:paraId="58BFF215"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05.02</w:t>
            </w:r>
          </w:p>
        </w:tc>
      </w:tr>
      <w:tr w:rsidR="00D6426E" w:rsidRPr="00D6426E" w14:paraId="3976989A" w14:textId="77777777" w:rsidTr="00544918">
        <w:trPr>
          <w:trHeight w:val="545"/>
        </w:trPr>
        <w:tc>
          <w:tcPr>
            <w:tcW w:w="544" w:type="pct"/>
            <w:vMerge w:val="restart"/>
            <w:tcBorders>
              <w:top w:val="single" w:sz="4" w:space="0" w:color="auto"/>
              <w:left w:val="single" w:sz="4" w:space="0" w:color="auto"/>
              <w:bottom w:val="single" w:sz="4" w:space="0" w:color="auto"/>
              <w:right w:val="single" w:sz="4" w:space="0" w:color="auto"/>
            </w:tcBorders>
            <w:vAlign w:val="center"/>
          </w:tcPr>
          <w:p w14:paraId="4657A207"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lastRenderedPageBreak/>
              <w:t>Regione Marche</w:t>
            </w:r>
          </w:p>
        </w:tc>
        <w:tc>
          <w:tcPr>
            <w:tcW w:w="618" w:type="pct"/>
            <w:vMerge w:val="restart"/>
            <w:tcBorders>
              <w:top w:val="single" w:sz="4" w:space="0" w:color="auto"/>
              <w:left w:val="single" w:sz="4" w:space="0" w:color="auto"/>
              <w:bottom w:val="single" w:sz="4" w:space="0" w:color="auto"/>
              <w:right w:val="single" w:sz="4" w:space="0" w:color="auto"/>
            </w:tcBorders>
            <w:vAlign w:val="center"/>
          </w:tcPr>
          <w:p w14:paraId="2AEFBD50"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STRADE</w:t>
            </w:r>
          </w:p>
        </w:tc>
        <w:tc>
          <w:tcPr>
            <w:tcW w:w="1028" w:type="pct"/>
            <w:tcBorders>
              <w:top w:val="single" w:sz="6" w:space="0" w:color="000000"/>
              <w:left w:val="single" w:sz="4" w:space="0" w:color="auto"/>
              <w:bottom w:val="single" w:sz="6" w:space="0" w:color="000000"/>
              <w:right w:val="single" w:sz="6" w:space="0" w:color="000000"/>
            </w:tcBorders>
            <w:vAlign w:val="center"/>
          </w:tcPr>
          <w:p w14:paraId="4A3E669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Intervento di ammodernamento della viabilità della Mezzina - I stralcio, IV lotto</w:t>
            </w:r>
          </w:p>
        </w:tc>
        <w:tc>
          <w:tcPr>
            <w:tcW w:w="412" w:type="pct"/>
            <w:tcBorders>
              <w:top w:val="single" w:sz="4" w:space="0" w:color="auto"/>
              <w:left w:val="single" w:sz="6" w:space="0" w:color="000000"/>
              <w:bottom w:val="single" w:sz="4" w:space="0" w:color="auto"/>
              <w:right w:val="single" w:sz="6" w:space="0" w:color="000000"/>
            </w:tcBorders>
            <w:vAlign w:val="center"/>
          </w:tcPr>
          <w:p w14:paraId="56F1FE4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11,100</w:t>
            </w:r>
          </w:p>
        </w:tc>
        <w:tc>
          <w:tcPr>
            <w:tcW w:w="549" w:type="pct"/>
            <w:tcBorders>
              <w:top w:val="single" w:sz="6" w:space="0" w:color="000000"/>
              <w:left w:val="single" w:sz="6" w:space="0" w:color="000000"/>
              <w:bottom w:val="single" w:sz="6" w:space="0" w:color="000000"/>
              <w:right w:val="single" w:sz="6" w:space="0" w:color="000000"/>
            </w:tcBorders>
            <w:vAlign w:val="center"/>
          </w:tcPr>
          <w:p w14:paraId="1CB5B534"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01F54E95"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58" w:type="pct"/>
            <w:tcBorders>
              <w:top w:val="single" w:sz="6" w:space="0" w:color="000000"/>
              <w:left w:val="single" w:sz="6" w:space="0" w:color="000000"/>
              <w:bottom w:val="single" w:sz="6" w:space="0" w:color="000000"/>
              <w:right w:val="single" w:sz="6" w:space="0" w:color="000000"/>
            </w:tcBorders>
            <w:vAlign w:val="center"/>
          </w:tcPr>
          <w:p w14:paraId="3AD4509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63" w:type="pct"/>
            <w:tcBorders>
              <w:top w:val="single" w:sz="6" w:space="0" w:color="000000"/>
              <w:left w:val="single" w:sz="6" w:space="0" w:color="000000"/>
              <w:bottom w:val="single" w:sz="6" w:space="0" w:color="000000"/>
              <w:right w:val="single" w:sz="6" w:space="0" w:color="000000"/>
            </w:tcBorders>
            <w:vAlign w:val="center"/>
          </w:tcPr>
          <w:p w14:paraId="7E23AB7B"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6B0EB84C" w14:textId="77777777" w:rsidTr="00544918">
        <w:trPr>
          <w:trHeight w:val="545"/>
        </w:trPr>
        <w:tc>
          <w:tcPr>
            <w:tcW w:w="544" w:type="pct"/>
            <w:vMerge/>
            <w:tcBorders>
              <w:top w:val="single" w:sz="4" w:space="0" w:color="auto"/>
              <w:left w:val="single" w:sz="4" w:space="0" w:color="auto"/>
              <w:right w:val="single" w:sz="4" w:space="0" w:color="auto"/>
            </w:tcBorders>
            <w:vAlign w:val="center"/>
          </w:tcPr>
          <w:p w14:paraId="15C91CCC"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right w:val="single" w:sz="4" w:space="0" w:color="auto"/>
            </w:tcBorders>
            <w:vAlign w:val="center"/>
          </w:tcPr>
          <w:p w14:paraId="5F627135"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5E9DF9C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Opere di potenziamento infrastrutture esterne al nuovo polo INRCA - adeguamento e potenziamento viabilità esistente</w:t>
            </w:r>
          </w:p>
        </w:tc>
        <w:tc>
          <w:tcPr>
            <w:tcW w:w="412" w:type="pct"/>
            <w:tcBorders>
              <w:top w:val="single" w:sz="4" w:space="0" w:color="auto"/>
              <w:left w:val="single" w:sz="6" w:space="0" w:color="000000"/>
              <w:bottom w:val="single" w:sz="4" w:space="0" w:color="auto"/>
              <w:right w:val="single" w:sz="6" w:space="0" w:color="000000"/>
            </w:tcBorders>
            <w:vAlign w:val="center"/>
          </w:tcPr>
          <w:p w14:paraId="6D85683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4,200</w:t>
            </w:r>
          </w:p>
        </w:tc>
        <w:tc>
          <w:tcPr>
            <w:tcW w:w="549" w:type="pct"/>
            <w:tcBorders>
              <w:top w:val="single" w:sz="6" w:space="0" w:color="000000"/>
              <w:left w:val="single" w:sz="6" w:space="0" w:color="000000"/>
              <w:bottom w:val="single" w:sz="6" w:space="0" w:color="000000"/>
              <w:right w:val="single" w:sz="6" w:space="0" w:color="000000"/>
            </w:tcBorders>
            <w:vAlign w:val="center"/>
          </w:tcPr>
          <w:p w14:paraId="31FB1284"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08022F6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Opere di potenziamento infrastrutture esterne al nuovo polo INRCA - adeguamento e potenziamento viabilità esistente</w:t>
            </w:r>
          </w:p>
        </w:tc>
        <w:tc>
          <w:tcPr>
            <w:tcW w:w="358" w:type="pct"/>
            <w:tcBorders>
              <w:top w:val="single" w:sz="6" w:space="0" w:color="000000"/>
              <w:left w:val="single" w:sz="6" w:space="0" w:color="000000"/>
              <w:bottom w:val="single" w:sz="6" w:space="0" w:color="000000"/>
              <w:right w:val="single" w:sz="6" w:space="0" w:color="000000"/>
            </w:tcBorders>
            <w:vAlign w:val="center"/>
          </w:tcPr>
          <w:p w14:paraId="56E0D636"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15,300</w:t>
            </w:r>
          </w:p>
        </w:tc>
        <w:tc>
          <w:tcPr>
            <w:tcW w:w="463" w:type="pct"/>
            <w:tcBorders>
              <w:top w:val="single" w:sz="6" w:space="0" w:color="000000"/>
              <w:left w:val="single" w:sz="6" w:space="0" w:color="000000"/>
              <w:bottom w:val="single" w:sz="6" w:space="0" w:color="000000"/>
              <w:right w:val="single" w:sz="6" w:space="0" w:color="000000"/>
            </w:tcBorders>
            <w:vAlign w:val="center"/>
          </w:tcPr>
          <w:p w14:paraId="0A86A904"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76B5174B" w14:textId="77777777" w:rsidTr="00544918">
        <w:trPr>
          <w:trHeight w:val="545"/>
        </w:trPr>
        <w:tc>
          <w:tcPr>
            <w:tcW w:w="544" w:type="pct"/>
            <w:vMerge/>
            <w:tcBorders>
              <w:left w:val="single" w:sz="4" w:space="0" w:color="auto"/>
              <w:right w:val="single" w:sz="4" w:space="0" w:color="auto"/>
            </w:tcBorders>
            <w:vAlign w:val="center"/>
          </w:tcPr>
          <w:p w14:paraId="2EC11E24"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41AE1F86"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4FFC265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Realizzazione nuova rotatoria tra S.P.n3 e Via delle Querce</w:t>
            </w:r>
          </w:p>
        </w:tc>
        <w:tc>
          <w:tcPr>
            <w:tcW w:w="412" w:type="pct"/>
            <w:tcBorders>
              <w:top w:val="single" w:sz="4" w:space="0" w:color="auto"/>
              <w:left w:val="single" w:sz="6" w:space="0" w:color="000000"/>
              <w:bottom w:val="single" w:sz="4" w:space="0" w:color="auto"/>
              <w:right w:val="single" w:sz="6" w:space="0" w:color="000000"/>
            </w:tcBorders>
            <w:vAlign w:val="center"/>
          </w:tcPr>
          <w:p w14:paraId="1758404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0,300</w:t>
            </w:r>
          </w:p>
        </w:tc>
        <w:tc>
          <w:tcPr>
            <w:tcW w:w="549" w:type="pct"/>
            <w:tcBorders>
              <w:top w:val="single" w:sz="6" w:space="0" w:color="000000"/>
              <w:left w:val="single" w:sz="6" w:space="0" w:color="000000"/>
              <w:bottom w:val="single" w:sz="6" w:space="0" w:color="000000"/>
              <w:right w:val="single" w:sz="6" w:space="0" w:color="000000"/>
            </w:tcBorders>
            <w:vAlign w:val="center"/>
          </w:tcPr>
          <w:p w14:paraId="2FA5FD98"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0DFE6CF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58" w:type="pct"/>
            <w:tcBorders>
              <w:top w:val="single" w:sz="6" w:space="0" w:color="000000"/>
              <w:left w:val="single" w:sz="6" w:space="0" w:color="000000"/>
              <w:bottom w:val="single" w:sz="6" w:space="0" w:color="000000"/>
              <w:right w:val="single" w:sz="6" w:space="0" w:color="000000"/>
            </w:tcBorders>
            <w:vAlign w:val="center"/>
          </w:tcPr>
          <w:p w14:paraId="74A7E54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63" w:type="pct"/>
            <w:tcBorders>
              <w:top w:val="single" w:sz="6" w:space="0" w:color="000000"/>
              <w:left w:val="single" w:sz="6" w:space="0" w:color="000000"/>
              <w:bottom w:val="single" w:sz="6" w:space="0" w:color="000000"/>
              <w:right w:val="single" w:sz="6" w:space="0" w:color="000000"/>
            </w:tcBorders>
            <w:vAlign w:val="center"/>
          </w:tcPr>
          <w:p w14:paraId="68148812"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44394CF3" w14:textId="77777777" w:rsidTr="00544918">
        <w:trPr>
          <w:trHeight w:val="545"/>
        </w:trPr>
        <w:tc>
          <w:tcPr>
            <w:tcW w:w="544" w:type="pct"/>
            <w:vMerge/>
            <w:tcBorders>
              <w:left w:val="single" w:sz="4" w:space="0" w:color="auto"/>
              <w:right w:val="single" w:sz="4" w:space="0" w:color="auto"/>
            </w:tcBorders>
            <w:vAlign w:val="center"/>
          </w:tcPr>
          <w:p w14:paraId="1C4B82A6"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17DFCB16"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7F7EC7F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Rotatoria località villa Musone di Loreto</w:t>
            </w:r>
          </w:p>
        </w:tc>
        <w:tc>
          <w:tcPr>
            <w:tcW w:w="412" w:type="pct"/>
            <w:tcBorders>
              <w:top w:val="single" w:sz="4" w:space="0" w:color="auto"/>
              <w:left w:val="single" w:sz="6" w:space="0" w:color="000000"/>
              <w:bottom w:val="single" w:sz="4" w:space="0" w:color="auto"/>
              <w:right w:val="single" w:sz="6" w:space="0" w:color="000000"/>
            </w:tcBorders>
            <w:vAlign w:val="center"/>
          </w:tcPr>
          <w:p w14:paraId="3DCAE2D7"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0,155</w:t>
            </w:r>
          </w:p>
        </w:tc>
        <w:tc>
          <w:tcPr>
            <w:tcW w:w="549" w:type="pct"/>
            <w:tcBorders>
              <w:top w:val="single" w:sz="6" w:space="0" w:color="000000"/>
              <w:left w:val="single" w:sz="6" w:space="0" w:color="000000"/>
              <w:bottom w:val="single" w:sz="6" w:space="0" w:color="000000"/>
              <w:right w:val="single" w:sz="6" w:space="0" w:color="000000"/>
            </w:tcBorders>
            <w:vAlign w:val="center"/>
          </w:tcPr>
          <w:p w14:paraId="2B6D3949"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183B5D9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58" w:type="pct"/>
            <w:tcBorders>
              <w:top w:val="single" w:sz="6" w:space="0" w:color="000000"/>
              <w:left w:val="single" w:sz="6" w:space="0" w:color="000000"/>
              <w:bottom w:val="single" w:sz="6" w:space="0" w:color="000000"/>
              <w:right w:val="single" w:sz="6" w:space="0" w:color="000000"/>
            </w:tcBorders>
            <w:vAlign w:val="center"/>
          </w:tcPr>
          <w:p w14:paraId="3881586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63" w:type="pct"/>
            <w:tcBorders>
              <w:top w:val="single" w:sz="6" w:space="0" w:color="000000"/>
              <w:left w:val="single" w:sz="6" w:space="0" w:color="000000"/>
              <w:bottom w:val="single" w:sz="6" w:space="0" w:color="000000"/>
              <w:right w:val="single" w:sz="6" w:space="0" w:color="000000"/>
            </w:tcBorders>
            <w:vAlign w:val="center"/>
          </w:tcPr>
          <w:p w14:paraId="5529EB6B"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213349DB" w14:textId="77777777" w:rsidTr="00544918">
        <w:trPr>
          <w:trHeight w:val="545"/>
        </w:trPr>
        <w:tc>
          <w:tcPr>
            <w:tcW w:w="544" w:type="pct"/>
            <w:vMerge/>
            <w:tcBorders>
              <w:left w:val="single" w:sz="4" w:space="0" w:color="auto"/>
              <w:right w:val="single" w:sz="4" w:space="0" w:color="auto"/>
            </w:tcBorders>
            <w:vAlign w:val="center"/>
          </w:tcPr>
          <w:p w14:paraId="6549E163"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bottom w:val="single" w:sz="4" w:space="0" w:color="auto"/>
              <w:right w:val="single" w:sz="4" w:space="0" w:color="auto"/>
            </w:tcBorders>
            <w:vAlign w:val="center"/>
          </w:tcPr>
          <w:p w14:paraId="5E588E5F"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065AB29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Realizzazione di viabilità di adduzione e collegamento - nuovo ospedale di Fermo</w:t>
            </w:r>
          </w:p>
        </w:tc>
        <w:tc>
          <w:tcPr>
            <w:tcW w:w="412" w:type="pct"/>
            <w:tcBorders>
              <w:top w:val="single" w:sz="4" w:space="0" w:color="auto"/>
              <w:left w:val="single" w:sz="6" w:space="0" w:color="000000"/>
              <w:bottom w:val="single" w:sz="4" w:space="0" w:color="auto"/>
              <w:right w:val="single" w:sz="6" w:space="0" w:color="000000"/>
            </w:tcBorders>
            <w:vAlign w:val="center"/>
          </w:tcPr>
          <w:p w14:paraId="60815FA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3,800</w:t>
            </w:r>
          </w:p>
        </w:tc>
        <w:tc>
          <w:tcPr>
            <w:tcW w:w="549" w:type="pct"/>
            <w:tcBorders>
              <w:top w:val="single" w:sz="6" w:space="0" w:color="000000"/>
              <w:left w:val="single" w:sz="6" w:space="0" w:color="000000"/>
              <w:bottom w:val="single" w:sz="6" w:space="0" w:color="000000"/>
              <w:right w:val="single" w:sz="6" w:space="0" w:color="000000"/>
            </w:tcBorders>
            <w:vAlign w:val="center"/>
          </w:tcPr>
          <w:p w14:paraId="5E3EA676"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c>
          <w:tcPr>
            <w:tcW w:w="1028" w:type="pct"/>
            <w:tcBorders>
              <w:top w:val="single" w:sz="6" w:space="0" w:color="000000"/>
              <w:left w:val="single" w:sz="6" w:space="0" w:color="000000"/>
              <w:bottom w:val="single" w:sz="6" w:space="0" w:color="000000"/>
              <w:right w:val="single" w:sz="6" w:space="0" w:color="000000"/>
            </w:tcBorders>
            <w:vAlign w:val="center"/>
          </w:tcPr>
          <w:p w14:paraId="2484EA3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Realizzazione di viabilità di adduzione e collegamento - nuovo ospedale di Fermo</w:t>
            </w:r>
          </w:p>
        </w:tc>
        <w:tc>
          <w:tcPr>
            <w:tcW w:w="358" w:type="pct"/>
            <w:tcBorders>
              <w:top w:val="single" w:sz="6" w:space="0" w:color="000000"/>
              <w:left w:val="single" w:sz="6" w:space="0" w:color="000000"/>
              <w:bottom w:val="single" w:sz="6" w:space="0" w:color="000000"/>
              <w:right w:val="single" w:sz="6" w:space="0" w:color="000000"/>
            </w:tcBorders>
            <w:vAlign w:val="center"/>
          </w:tcPr>
          <w:p w14:paraId="1A190DC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4,255</w:t>
            </w:r>
          </w:p>
        </w:tc>
        <w:tc>
          <w:tcPr>
            <w:tcW w:w="463" w:type="pct"/>
            <w:tcBorders>
              <w:top w:val="single" w:sz="6" w:space="0" w:color="000000"/>
              <w:left w:val="single" w:sz="6" w:space="0" w:color="000000"/>
              <w:bottom w:val="single" w:sz="6" w:space="0" w:color="000000"/>
              <w:right w:val="single" w:sz="6" w:space="0" w:color="000000"/>
            </w:tcBorders>
            <w:vAlign w:val="center"/>
          </w:tcPr>
          <w:p w14:paraId="4E334D8F"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07.01</w:t>
            </w:r>
          </w:p>
        </w:tc>
      </w:tr>
      <w:tr w:rsidR="00D6426E" w:rsidRPr="00D6426E" w14:paraId="1FAE8CD6" w14:textId="77777777" w:rsidTr="00544918">
        <w:trPr>
          <w:trHeight w:val="545"/>
        </w:trPr>
        <w:tc>
          <w:tcPr>
            <w:tcW w:w="544" w:type="pct"/>
            <w:vMerge/>
            <w:tcBorders>
              <w:left w:val="single" w:sz="4" w:space="0" w:color="auto"/>
              <w:right w:val="single" w:sz="4" w:space="0" w:color="auto"/>
            </w:tcBorders>
            <w:vAlign w:val="center"/>
          </w:tcPr>
          <w:p w14:paraId="47A52768"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val="restart"/>
            <w:tcBorders>
              <w:top w:val="single" w:sz="4" w:space="0" w:color="auto"/>
              <w:left w:val="single" w:sz="4" w:space="0" w:color="auto"/>
              <w:right w:val="single" w:sz="4" w:space="0" w:color="auto"/>
            </w:tcBorders>
            <w:vAlign w:val="center"/>
          </w:tcPr>
          <w:p w14:paraId="25E59A3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028" w:type="pct"/>
            <w:tcBorders>
              <w:top w:val="single" w:sz="6" w:space="0" w:color="000000"/>
              <w:left w:val="single" w:sz="4" w:space="0" w:color="auto"/>
              <w:bottom w:val="single" w:sz="6" w:space="0" w:color="000000"/>
              <w:right w:val="single" w:sz="6" w:space="0" w:color="000000"/>
            </w:tcBorders>
            <w:vAlign w:val="center"/>
          </w:tcPr>
          <w:p w14:paraId="745B381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Ciclovia Adriatica: Ponte ciclopedonale sul fiume Chienti</w:t>
            </w:r>
          </w:p>
        </w:tc>
        <w:tc>
          <w:tcPr>
            <w:tcW w:w="412" w:type="pct"/>
            <w:tcBorders>
              <w:top w:val="single" w:sz="4" w:space="0" w:color="auto"/>
              <w:left w:val="single" w:sz="6" w:space="0" w:color="000000"/>
              <w:bottom w:val="single" w:sz="4" w:space="0" w:color="auto"/>
              <w:right w:val="single" w:sz="6" w:space="0" w:color="000000"/>
            </w:tcBorders>
            <w:vAlign w:val="center"/>
          </w:tcPr>
          <w:p w14:paraId="6A83454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549" w:type="pct"/>
            <w:tcBorders>
              <w:top w:val="single" w:sz="6" w:space="0" w:color="000000"/>
              <w:left w:val="single" w:sz="6" w:space="0" w:color="000000"/>
              <w:bottom w:val="single" w:sz="6" w:space="0" w:color="000000"/>
              <w:right w:val="single" w:sz="6" w:space="0" w:color="000000"/>
            </w:tcBorders>
            <w:vAlign w:val="center"/>
          </w:tcPr>
          <w:p w14:paraId="4904E7B1"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5C394EA9"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Ciclovia Adriatica: Ponte ciclopedonale sul fiume Chienti</w:t>
            </w:r>
          </w:p>
        </w:tc>
        <w:tc>
          <w:tcPr>
            <w:tcW w:w="358" w:type="pct"/>
            <w:tcBorders>
              <w:top w:val="single" w:sz="6" w:space="0" w:color="000000"/>
              <w:left w:val="single" w:sz="6" w:space="0" w:color="000000"/>
              <w:bottom w:val="single" w:sz="6" w:space="0" w:color="000000"/>
              <w:right w:val="single" w:sz="6" w:space="0" w:color="000000"/>
            </w:tcBorders>
            <w:vAlign w:val="center"/>
          </w:tcPr>
          <w:p w14:paraId="1D8B8FA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4,500</w:t>
            </w:r>
          </w:p>
        </w:tc>
        <w:tc>
          <w:tcPr>
            <w:tcW w:w="463" w:type="pct"/>
            <w:tcBorders>
              <w:top w:val="single" w:sz="6" w:space="0" w:color="000000"/>
              <w:left w:val="single" w:sz="6" w:space="0" w:color="000000"/>
              <w:bottom w:val="single" w:sz="6" w:space="0" w:color="000000"/>
              <w:right w:val="single" w:sz="6" w:space="0" w:color="000000"/>
            </w:tcBorders>
            <w:vAlign w:val="center"/>
          </w:tcPr>
          <w:p w14:paraId="0E139101"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4692B9B0" w14:textId="77777777" w:rsidTr="00544918">
        <w:trPr>
          <w:trHeight w:val="545"/>
        </w:trPr>
        <w:tc>
          <w:tcPr>
            <w:tcW w:w="544" w:type="pct"/>
            <w:vMerge/>
            <w:tcBorders>
              <w:left w:val="single" w:sz="4" w:space="0" w:color="auto"/>
              <w:right w:val="single" w:sz="4" w:space="0" w:color="auto"/>
            </w:tcBorders>
            <w:vAlign w:val="center"/>
          </w:tcPr>
          <w:p w14:paraId="065DAD6F"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52D33DEF"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0CFBE606"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Ciclovia Adriatica: Ponte ciclopedonale sul fiume Cesano</w:t>
            </w:r>
          </w:p>
        </w:tc>
        <w:tc>
          <w:tcPr>
            <w:tcW w:w="412" w:type="pct"/>
            <w:tcBorders>
              <w:top w:val="single" w:sz="4" w:space="0" w:color="auto"/>
              <w:left w:val="single" w:sz="6" w:space="0" w:color="000000"/>
              <w:bottom w:val="single" w:sz="4" w:space="0" w:color="auto"/>
              <w:right w:val="single" w:sz="6" w:space="0" w:color="000000"/>
            </w:tcBorders>
            <w:vAlign w:val="center"/>
          </w:tcPr>
          <w:p w14:paraId="36B432B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549" w:type="pct"/>
            <w:tcBorders>
              <w:top w:val="single" w:sz="6" w:space="0" w:color="000000"/>
              <w:left w:val="single" w:sz="6" w:space="0" w:color="000000"/>
              <w:bottom w:val="single" w:sz="6" w:space="0" w:color="000000"/>
              <w:right w:val="single" w:sz="6" w:space="0" w:color="000000"/>
            </w:tcBorders>
            <w:vAlign w:val="center"/>
          </w:tcPr>
          <w:p w14:paraId="3A0B9690"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699BEF99"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Ciclovia Adriatica: Ponte ciclopedonale sul fiume Cesano</w:t>
            </w:r>
          </w:p>
        </w:tc>
        <w:tc>
          <w:tcPr>
            <w:tcW w:w="358" w:type="pct"/>
            <w:tcBorders>
              <w:top w:val="single" w:sz="6" w:space="0" w:color="000000"/>
              <w:left w:val="single" w:sz="6" w:space="0" w:color="000000"/>
              <w:bottom w:val="single" w:sz="6" w:space="0" w:color="000000"/>
              <w:right w:val="single" w:sz="6" w:space="0" w:color="000000"/>
            </w:tcBorders>
            <w:vAlign w:val="center"/>
          </w:tcPr>
          <w:p w14:paraId="1E439FE5"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3,757</w:t>
            </w:r>
          </w:p>
        </w:tc>
        <w:tc>
          <w:tcPr>
            <w:tcW w:w="463" w:type="pct"/>
            <w:tcBorders>
              <w:top w:val="single" w:sz="6" w:space="0" w:color="000000"/>
              <w:left w:val="single" w:sz="6" w:space="0" w:color="000000"/>
              <w:bottom w:val="single" w:sz="6" w:space="0" w:color="000000"/>
              <w:right w:val="single" w:sz="6" w:space="0" w:color="000000"/>
            </w:tcBorders>
            <w:vAlign w:val="center"/>
          </w:tcPr>
          <w:p w14:paraId="2359C978"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0FA22954" w14:textId="77777777" w:rsidTr="00544918">
        <w:trPr>
          <w:trHeight w:val="545"/>
        </w:trPr>
        <w:tc>
          <w:tcPr>
            <w:tcW w:w="544" w:type="pct"/>
            <w:vMerge/>
            <w:tcBorders>
              <w:left w:val="single" w:sz="4" w:space="0" w:color="auto"/>
              <w:right w:val="single" w:sz="4" w:space="0" w:color="auto"/>
            </w:tcBorders>
            <w:vAlign w:val="center"/>
          </w:tcPr>
          <w:p w14:paraId="05EA7E84"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10043ECF"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0DEA4F2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Foglia</w:t>
            </w:r>
          </w:p>
        </w:tc>
        <w:tc>
          <w:tcPr>
            <w:tcW w:w="412" w:type="pct"/>
            <w:tcBorders>
              <w:top w:val="single" w:sz="4" w:space="0" w:color="auto"/>
              <w:left w:val="single" w:sz="6" w:space="0" w:color="000000"/>
              <w:bottom w:val="single" w:sz="4" w:space="0" w:color="auto"/>
              <w:right w:val="single" w:sz="6" w:space="0" w:color="000000"/>
            </w:tcBorders>
            <w:vAlign w:val="center"/>
          </w:tcPr>
          <w:p w14:paraId="70EBA81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3,500</w:t>
            </w:r>
          </w:p>
        </w:tc>
        <w:tc>
          <w:tcPr>
            <w:tcW w:w="549" w:type="pct"/>
            <w:tcBorders>
              <w:top w:val="single" w:sz="6" w:space="0" w:color="000000"/>
              <w:left w:val="single" w:sz="6" w:space="0" w:color="000000"/>
              <w:bottom w:val="single" w:sz="6" w:space="0" w:color="000000"/>
              <w:right w:val="single" w:sz="6" w:space="0" w:color="000000"/>
            </w:tcBorders>
            <w:vAlign w:val="center"/>
          </w:tcPr>
          <w:p w14:paraId="1B9B7BA8"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36E389A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Foglia</w:t>
            </w:r>
          </w:p>
        </w:tc>
        <w:tc>
          <w:tcPr>
            <w:tcW w:w="358" w:type="pct"/>
            <w:tcBorders>
              <w:top w:val="single" w:sz="6" w:space="0" w:color="000000"/>
              <w:left w:val="single" w:sz="6" w:space="0" w:color="000000"/>
              <w:bottom w:val="single" w:sz="6" w:space="0" w:color="000000"/>
              <w:right w:val="single" w:sz="6" w:space="0" w:color="000000"/>
            </w:tcBorders>
            <w:vAlign w:val="center"/>
          </w:tcPr>
          <w:p w14:paraId="522509F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5,385</w:t>
            </w:r>
          </w:p>
        </w:tc>
        <w:tc>
          <w:tcPr>
            <w:tcW w:w="463" w:type="pct"/>
            <w:tcBorders>
              <w:top w:val="single" w:sz="6" w:space="0" w:color="000000"/>
              <w:left w:val="single" w:sz="6" w:space="0" w:color="000000"/>
              <w:bottom w:val="single" w:sz="6" w:space="0" w:color="000000"/>
              <w:right w:val="single" w:sz="6" w:space="0" w:color="000000"/>
            </w:tcBorders>
            <w:vAlign w:val="center"/>
          </w:tcPr>
          <w:p w14:paraId="71FCF078"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527A2710" w14:textId="77777777" w:rsidTr="00544918">
        <w:trPr>
          <w:trHeight w:val="545"/>
        </w:trPr>
        <w:tc>
          <w:tcPr>
            <w:tcW w:w="544" w:type="pct"/>
            <w:vMerge/>
            <w:tcBorders>
              <w:left w:val="single" w:sz="4" w:space="0" w:color="auto"/>
              <w:right w:val="single" w:sz="4" w:space="0" w:color="auto"/>
            </w:tcBorders>
            <w:vAlign w:val="center"/>
          </w:tcPr>
          <w:p w14:paraId="5B182733"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48A4A565"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6F69F3A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dell’Aso</w:t>
            </w:r>
          </w:p>
        </w:tc>
        <w:tc>
          <w:tcPr>
            <w:tcW w:w="412" w:type="pct"/>
            <w:tcBorders>
              <w:top w:val="single" w:sz="4" w:space="0" w:color="auto"/>
              <w:left w:val="single" w:sz="6" w:space="0" w:color="000000"/>
              <w:bottom w:val="single" w:sz="4" w:space="0" w:color="auto"/>
              <w:right w:val="single" w:sz="6" w:space="0" w:color="000000"/>
            </w:tcBorders>
            <w:vAlign w:val="center"/>
          </w:tcPr>
          <w:p w14:paraId="4EB60179"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3,300</w:t>
            </w:r>
          </w:p>
        </w:tc>
        <w:tc>
          <w:tcPr>
            <w:tcW w:w="549" w:type="pct"/>
            <w:tcBorders>
              <w:top w:val="single" w:sz="6" w:space="0" w:color="000000"/>
              <w:left w:val="single" w:sz="6" w:space="0" w:color="000000"/>
              <w:bottom w:val="single" w:sz="6" w:space="0" w:color="000000"/>
              <w:right w:val="single" w:sz="6" w:space="0" w:color="000000"/>
            </w:tcBorders>
            <w:vAlign w:val="center"/>
          </w:tcPr>
          <w:p w14:paraId="37635FB1"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7A5ACFE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dell’Aso</w:t>
            </w:r>
          </w:p>
        </w:tc>
        <w:tc>
          <w:tcPr>
            <w:tcW w:w="358" w:type="pct"/>
            <w:tcBorders>
              <w:top w:val="single" w:sz="6" w:space="0" w:color="000000"/>
              <w:left w:val="single" w:sz="6" w:space="0" w:color="000000"/>
              <w:bottom w:val="single" w:sz="6" w:space="0" w:color="000000"/>
              <w:right w:val="single" w:sz="6" w:space="0" w:color="000000"/>
            </w:tcBorders>
            <w:vAlign w:val="center"/>
          </w:tcPr>
          <w:p w14:paraId="08E5EEF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6,561</w:t>
            </w:r>
          </w:p>
        </w:tc>
        <w:tc>
          <w:tcPr>
            <w:tcW w:w="463" w:type="pct"/>
            <w:tcBorders>
              <w:top w:val="single" w:sz="6" w:space="0" w:color="000000"/>
              <w:left w:val="single" w:sz="6" w:space="0" w:color="000000"/>
              <w:bottom w:val="single" w:sz="6" w:space="0" w:color="000000"/>
              <w:right w:val="single" w:sz="6" w:space="0" w:color="000000"/>
            </w:tcBorders>
            <w:vAlign w:val="center"/>
          </w:tcPr>
          <w:p w14:paraId="780E2A50"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19F89B53" w14:textId="77777777" w:rsidTr="00544918">
        <w:trPr>
          <w:trHeight w:val="545"/>
        </w:trPr>
        <w:tc>
          <w:tcPr>
            <w:tcW w:w="544" w:type="pct"/>
            <w:vMerge/>
            <w:tcBorders>
              <w:left w:val="single" w:sz="4" w:space="0" w:color="auto"/>
              <w:right w:val="single" w:sz="4" w:space="0" w:color="auto"/>
            </w:tcBorders>
            <w:vAlign w:val="center"/>
          </w:tcPr>
          <w:p w14:paraId="33396F26"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3D69D295"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1FC06670"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Metauro</w:t>
            </w:r>
          </w:p>
        </w:tc>
        <w:tc>
          <w:tcPr>
            <w:tcW w:w="412" w:type="pct"/>
            <w:tcBorders>
              <w:top w:val="single" w:sz="4" w:space="0" w:color="auto"/>
              <w:left w:val="single" w:sz="6" w:space="0" w:color="000000"/>
              <w:bottom w:val="single" w:sz="4" w:space="0" w:color="auto"/>
              <w:right w:val="single" w:sz="6" w:space="0" w:color="000000"/>
            </w:tcBorders>
            <w:vAlign w:val="center"/>
          </w:tcPr>
          <w:p w14:paraId="33269507"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4,500</w:t>
            </w:r>
          </w:p>
        </w:tc>
        <w:tc>
          <w:tcPr>
            <w:tcW w:w="549" w:type="pct"/>
            <w:tcBorders>
              <w:top w:val="single" w:sz="6" w:space="0" w:color="000000"/>
              <w:left w:val="single" w:sz="6" w:space="0" w:color="000000"/>
              <w:bottom w:val="single" w:sz="6" w:space="0" w:color="000000"/>
              <w:right w:val="single" w:sz="6" w:space="0" w:color="000000"/>
            </w:tcBorders>
            <w:vAlign w:val="center"/>
          </w:tcPr>
          <w:p w14:paraId="6A300C2D"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505003F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Metauro-Progetto esecutivo</w:t>
            </w:r>
          </w:p>
        </w:tc>
        <w:tc>
          <w:tcPr>
            <w:tcW w:w="358" w:type="pct"/>
            <w:tcBorders>
              <w:top w:val="single" w:sz="6" w:space="0" w:color="000000"/>
              <w:left w:val="single" w:sz="6" w:space="0" w:color="000000"/>
              <w:bottom w:val="single" w:sz="6" w:space="0" w:color="000000"/>
              <w:right w:val="single" w:sz="6" w:space="0" w:color="000000"/>
            </w:tcBorders>
            <w:vAlign w:val="center"/>
          </w:tcPr>
          <w:p w14:paraId="28B62BD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0,243</w:t>
            </w:r>
          </w:p>
        </w:tc>
        <w:tc>
          <w:tcPr>
            <w:tcW w:w="463" w:type="pct"/>
            <w:tcBorders>
              <w:top w:val="single" w:sz="6" w:space="0" w:color="000000"/>
              <w:left w:val="single" w:sz="6" w:space="0" w:color="000000"/>
              <w:bottom w:val="single" w:sz="6" w:space="0" w:color="000000"/>
              <w:right w:val="single" w:sz="6" w:space="0" w:color="000000"/>
            </w:tcBorders>
            <w:vAlign w:val="center"/>
          </w:tcPr>
          <w:p w14:paraId="6FBBFD7D"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3913F73B" w14:textId="77777777" w:rsidTr="00544918">
        <w:trPr>
          <w:trHeight w:val="545"/>
        </w:trPr>
        <w:tc>
          <w:tcPr>
            <w:tcW w:w="544" w:type="pct"/>
            <w:vMerge/>
            <w:tcBorders>
              <w:left w:val="single" w:sz="4" w:space="0" w:color="auto"/>
              <w:right w:val="single" w:sz="4" w:space="0" w:color="auto"/>
            </w:tcBorders>
            <w:vAlign w:val="center"/>
          </w:tcPr>
          <w:p w14:paraId="716B7CD1"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right w:val="single" w:sz="4" w:space="0" w:color="auto"/>
            </w:tcBorders>
            <w:vAlign w:val="center"/>
          </w:tcPr>
          <w:p w14:paraId="43A04A92"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7759AB90"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Ciclovia Pesaro-Pian del Bruscolo</w:t>
            </w:r>
          </w:p>
        </w:tc>
        <w:tc>
          <w:tcPr>
            <w:tcW w:w="412" w:type="pct"/>
            <w:tcBorders>
              <w:top w:val="single" w:sz="4" w:space="0" w:color="auto"/>
              <w:left w:val="single" w:sz="6" w:space="0" w:color="000000"/>
              <w:bottom w:val="single" w:sz="4" w:space="0" w:color="auto"/>
              <w:right w:val="single" w:sz="6" w:space="0" w:color="000000"/>
            </w:tcBorders>
            <w:vAlign w:val="center"/>
          </w:tcPr>
          <w:p w14:paraId="46179C10"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2,000</w:t>
            </w:r>
          </w:p>
        </w:tc>
        <w:tc>
          <w:tcPr>
            <w:tcW w:w="549" w:type="pct"/>
            <w:tcBorders>
              <w:top w:val="single" w:sz="6" w:space="0" w:color="000000"/>
              <w:left w:val="single" w:sz="6" w:space="0" w:color="000000"/>
              <w:bottom w:val="single" w:sz="6" w:space="0" w:color="000000"/>
              <w:right w:val="single" w:sz="6" w:space="0" w:color="000000"/>
            </w:tcBorders>
            <w:vAlign w:val="center"/>
          </w:tcPr>
          <w:p w14:paraId="12CAE942"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0D633B7B"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Ciclovia Pesaro-Pian del Bruscolo</w:t>
            </w:r>
          </w:p>
        </w:tc>
        <w:tc>
          <w:tcPr>
            <w:tcW w:w="358" w:type="pct"/>
            <w:tcBorders>
              <w:top w:val="single" w:sz="6" w:space="0" w:color="000000"/>
              <w:left w:val="single" w:sz="6" w:space="0" w:color="000000"/>
              <w:bottom w:val="single" w:sz="6" w:space="0" w:color="000000"/>
              <w:right w:val="single" w:sz="6" w:space="0" w:color="000000"/>
            </w:tcBorders>
            <w:vAlign w:val="center"/>
          </w:tcPr>
          <w:p w14:paraId="32EDA17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0,115</w:t>
            </w:r>
          </w:p>
        </w:tc>
        <w:tc>
          <w:tcPr>
            <w:tcW w:w="463" w:type="pct"/>
            <w:tcBorders>
              <w:top w:val="single" w:sz="6" w:space="0" w:color="000000"/>
              <w:left w:val="single" w:sz="6" w:space="0" w:color="000000"/>
              <w:bottom w:val="single" w:sz="6" w:space="0" w:color="000000"/>
              <w:right w:val="single" w:sz="6" w:space="0" w:color="000000"/>
            </w:tcBorders>
            <w:vAlign w:val="center"/>
          </w:tcPr>
          <w:p w14:paraId="6159475F"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76558F49" w14:textId="77777777" w:rsidTr="00544918">
        <w:trPr>
          <w:trHeight w:val="545"/>
        </w:trPr>
        <w:tc>
          <w:tcPr>
            <w:tcW w:w="544" w:type="pct"/>
            <w:vMerge/>
            <w:tcBorders>
              <w:left w:val="single" w:sz="4" w:space="0" w:color="auto"/>
              <w:bottom w:val="single" w:sz="4" w:space="0" w:color="auto"/>
              <w:right w:val="single" w:sz="4" w:space="0" w:color="auto"/>
            </w:tcBorders>
            <w:vAlign w:val="center"/>
          </w:tcPr>
          <w:p w14:paraId="4E00659A"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left w:val="single" w:sz="4" w:space="0" w:color="auto"/>
              <w:bottom w:val="single" w:sz="4" w:space="0" w:color="auto"/>
              <w:right w:val="single" w:sz="4" w:space="0" w:color="auto"/>
            </w:tcBorders>
            <w:vAlign w:val="center"/>
          </w:tcPr>
          <w:p w14:paraId="0046B69E"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33D86D9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Tenna</w:t>
            </w:r>
          </w:p>
        </w:tc>
        <w:tc>
          <w:tcPr>
            <w:tcW w:w="412" w:type="pct"/>
            <w:tcBorders>
              <w:top w:val="single" w:sz="4" w:space="0" w:color="auto"/>
              <w:left w:val="single" w:sz="6" w:space="0" w:color="000000"/>
              <w:bottom w:val="single" w:sz="4" w:space="0" w:color="auto"/>
              <w:right w:val="single" w:sz="6" w:space="0" w:color="000000"/>
            </w:tcBorders>
            <w:vAlign w:val="center"/>
          </w:tcPr>
          <w:p w14:paraId="10F026E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3,300</w:t>
            </w:r>
          </w:p>
        </w:tc>
        <w:tc>
          <w:tcPr>
            <w:tcW w:w="549" w:type="pct"/>
            <w:tcBorders>
              <w:top w:val="single" w:sz="6" w:space="0" w:color="000000"/>
              <w:left w:val="single" w:sz="6" w:space="0" w:color="000000"/>
              <w:bottom w:val="single" w:sz="6" w:space="0" w:color="000000"/>
              <w:right w:val="single" w:sz="6" w:space="0" w:color="000000"/>
            </w:tcBorders>
            <w:vAlign w:val="center"/>
          </w:tcPr>
          <w:p w14:paraId="68120C64"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c>
          <w:tcPr>
            <w:tcW w:w="1028" w:type="pct"/>
            <w:tcBorders>
              <w:top w:val="single" w:sz="6" w:space="0" w:color="000000"/>
              <w:left w:val="single" w:sz="6" w:space="0" w:color="000000"/>
              <w:bottom w:val="single" w:sz="6" w:space="0" w:color="000000"/>
              <w:right w:val="single" w:sz="6" w:space="0" w:color="000000"/>
            </w:tcBorders>
            <w:vAlign w:val="center"/>
          </w:tcPr>
          <w:p w14:paraId="17723E4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Interconnessione Valliva: Ciclovia turistica del Tenna – progetto preliminare</w:t>
            </w:r>
          </w:p>
        </w:tc>
        <w:tc>
          <w:tcPr>
            <w:tcW w:w="358" w:type="pct"/>
            <w:tcBorders>
              <w:top w:val="single" w:sz="6" w:space="0" w:color="000000"/>
              <w:left w:val="single" w:sz="6" w:space="0" w:color="000000"/>
              <w:bottom w:val="single" w:sz="6" w:space="0" w:color="000000"/>
              <w:right w:val="single" w:sz="6" w:space="0" w:color="000000"/>
            </w:tcBorders>
            <w:vAlign w:val="center"/>
          </w:tcPr>
          <w:p w14:paraId="14CD1858"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0,039</w:t>
            </w:r>
          </w:p>
        </w:tc>
        <w:tc>
          <w:tcPr>
            <w:tcW w:w="463" w:type="pct"/>
            <w:tcBorders>
              <w:top w:val="single" w:sz="6" w:space="0" w:color="000000"/>
              <w:left w:val="single" w:sz="6" w:space="0" w:color="000000"/>
              <w:bottom w:val="single" w:sz="6" w:space="0" w:color="000000"/>
              <w:right w:val="single" w:sz="6" w:space="0" w:color="000000"/>
            </w:tcBorders>
            <w:vAlign w:val="center"/>
          </w:tcPr>
          <w:p w14:paraId="1B2BB1ED"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05.05</w:t>
            </w:r>
          </w:p>
        </w:tc>
      </w:tr>
      <w:tr w:rsidR="00D6426E" w:rsidRPr="00D6426E" w14:paraId="71A02044" w14:textId="77777777" w:rsidTr="00544918">
        <w:trPr>
          <w:trHeight w:val="545"/>
        </w:trPr>
        <w:tc>
          <w:tcPr>
            <w:tcW w:w="544" w:type="pct"/>
            <w:vMerge w:val="restart"/>
            <w:tcBorders>
              <w:top w:val="single" w:sz="4" w:space="0" w:color="auto"/>
              <w:left w:val="single" w:sz="4" w:space="0" w:color="auto"/>
              <w:bottom w:val="single" w:sz="4" w:space="0" w:color="auto"/>
              <w:right w:val="single" w:sz="4" w:space="0" w:color="auto"/>
            </w:tcBorders>
            <w:vAlign w:val="center"/>
          </w:tcPr>
          <w:p w14:paraId="4B66DA95"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Regione Sardegna</w:t>
            </w:r>
          </w:p>
        </w:tc>
        <w:tc>
          <w:tcPr>
            <w:tcW w:w="618" w:type="pct"/>
            <w:vMerge w:val="restart"/>
            <w:tcBorders>
              <w:top w:val="single" w:sz="4" w:space="0" w:color="auto"/>
              <w:left w:val="single" w:sz="4" w:space="0" w:color="auto"/>
              <w:bottom w:val="single" w:sz="4" w:space="0" w:color="auto"/>
              <w:right w:val="single" w:sz="4" w:space="0" w:color="auto"/>
            </w:tcBorders>
            <w:vAlign w:val="center"/>
          </w:tcPr>
          <w:p w14:paraId="43DC51B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TPL</w:t>
            </w:r>
          </w:p>
        </w:tc>
        <w:tc>
          <w:tcPr>
            <w:tcW w:w="1028" w:type="pct"/>
            <w:tcBorders>
              <w:top w:val="single" w:sz="6" w:space="0" w:color="000000"/>
              <w:left w:val="single" w:sz="4" w:space="0" w:color="auto"/>
              <w:bottom w:val="single" w:sz="6" w:space="0" w:color="000000"/>
              <w:right w:val="single" w:sz="6" w:space="0" w:color="000000"/>
            </w:tcBorders>
            <w:vAlign w:val="center"/>
          </w:tcPr>
          <w:p w14:paraId="76385756"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Tratta Vesalio / Quartucciu – Centro Commerciale Le Vele - 1° tratta di attestazione a Quartu Sant’Elena</w:t>
            </w:r>
          </w:p>
        </w:tc>
        <w:tc>
          <w:tcPr>
            <w:tcW w:w="412" w:type="pct"/>
            <w:tcBorders>
              <w:top w:val="single" w:sz="4" w:space="0" w:color="auto"/>
              <w:left w:val="single" w:sz="6" w:space="0" w:color="000000"/>
              <w:bottom w:val="single" w:sz="4" w:space="0" w:color="auto"/>
              <w:right w:val="single" w:sz="6" w:space="0" w:color="000000"/>
            </w:tcBorders>
            <w:vAlign w:val="center"/>
          </w:tcPr>
          <w:p w14:paraId="6A7B675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60,100</w:t>
            </w:r>
          </w:p>
        </w:tc>
        <w:tc>
          <w:tcPr>
            <w:tcW w:w="549" w:type="pct"/>
            <w:tcBorders>
              <w:top w:val="single" w:sz="6" w:space="0" w:color="000000"/>
              <w:left w:val="single" w:sz="6" w:space="0" w:color="000000"/>
              <w:bottom w:val="single" w:sz="6" w:space="0" w:color="000000"/>
              <w:right w:val="single" w:sz="6" w:space="0" w:color="000000"/>
            </w:tcBorders>
            <w:vAlign w:val="center"/>
          </w:tcPr>
          <w:p w14:paraId="1B3954FF"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1028" w:type="pct"/>
            <w:tcBorders>
              <w:top w:val="single" w:sz="6" w:space="0" w:color="000000"/>
              <w:left w:val="single" w:sz="6" w:space="0" w:color="000000"/>
              <w:bottom w:val="single" w:sz="6" w:space="0" w:color="000000"/>
              <w:right w:val="single" w:sz="6" w:space="0" w:color="000000"/>
            </w:tcBorders>
            <w:vAlign w:val="center"/>
          </w:tcPr>
          <w:p w14:paraId="017E77E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58" w:type="pct"/>
            <w:tcBorders>
              <w:top w:val="single" w:sz="6" w:space="0" w:color="000000"/>
              <w:left w:val="single" w:sz="6" w:space="0" w:color="000000"/>
              <w:bottom w:val="single" w:sz="6" w:space="0" w:color="000000"/>
              <w:right w:val="single" w:sz="6" w:space="0" w:color="000000"/>
            </w:tcBorders>
            <w:vAlign w:val="center"/>
          </w:tcPr>
          <w:p w14:paraId="6BCBAF4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63" w:type="pct"/>
            <w:tcBorders>
              <w:top w:val="single" w:sz="6" w:space="0" w:color="000000"/>
              <w:left w:val="single" w:sz="6" w:space="0" w:color="000000"/>
              <w:bottom w:val="single" w:sz="6" w:space="0" w:color="000000"/>
              <w:right w:val="single" w:sz="6" w:space="0" w:color="000000"/>
            </w:tcBorders>
            <w:vAlign w:val="center"/>
          </w:tcPr>
          <w:p w14:paraId="000F9A53"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0CFB31A7"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2702C0CD"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2FAB2F8C"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4" w:space="0" w:color="auto"/>
              <w:right w:val="single" w:sz="6" w:space="0" w:color="000000"/>
            </w:tcBorders>
            <w:vAlign w:val="center"/>
          </w:tcPr>
          <w:p w14:paraId="554BD4B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Cagliari, Realizzazione della linea tranviaria Linea Quartu Sant'Elena con acquisto di 4 tram</w:t>
            </w:r>
          </w:p>
        </w:tc>
        <w:tc>
          <w:tcPr>
            <w:tcW w:w="412" w:type="pct"/>
            <w:tcBorders>
              <w:top w:val="single" w:sz="4" w:space="0" w:color="auto"/>
              <w:left w:val="single" w:sz="6" w:space="0" w:color="000000"/>
              <w:bottom w:val="single" w:sz="4" w:space="0" w:color="auto"/>
              <w:right w:val="single" w:sz="6" w:space="0" w:color="000000"/>
            </w:tcBorders>
            <w:vAlign w:val="center"/>
          </w:tcPr>
          <w:p w14:paraId="592D506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48,810</w:t>
            </w:r>
          </w:p>
        </w:tc>
        <w:tc>
          <w:tcPr>
            <w:tcW w:w="549" w:type="pct"/>
            <w:tcBorders>
              <w:top w:val="single" w:sz="6" w:space="0" w:color="000000"/>
              <w:left w:val="single" w:sz="6" w:space="0" w:color="000000"/>
              <w:bottom w:val="single" w:sz="4" w:space="0" w:color="auto"/>
              <w:right w:val="single" w:sz="6" w:space="0" w:color="000000"/>
            </w:tcBorders>
            <w:vAlign w:val="center"/>
          </w:tcPr>
          <w:p w14:paraId="3A72F914"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c>
          <w:tcPr>
            <w:tcW w:w="1028" w:type="pct"/>
            <w:tcBorders>
              <w:top w:val="single" w:sz="6" w:space="0" w:color="000000"/>
              <w:left w:val="single" w:sz="6" w:space="0" w:color="000000"/>
              <w:bottom w:val="single" w:sz="4" w:space="0" w:color="auto"/>
              <w:right w:val="single" w:sz="6" w:space="0" w:color="000000"/>
            </w:tcBorders>
            <w:vAlign w:val="center"/>
          </w:tcPr>
          <w:p w14:paraId="67CA56C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358" w:type="pct"/>
            <w:tcBorders>
              <w:top w:val="single" w:sz="6" w:space="0" w:color="000000"/>
              <w:left w:val="single" w:sz="6" w:space="0" w:color="000000"/>
              <w:bottom w:val="single" w:sz="4" w:space="0" w:color="auto"/>
              <w:right w:val="single" w:sz="6" w:space="0" w:color="000000"/>
            </w:tcBorders>
            <w:vAlign w:val="center"/>
          </w:tcPr>
          <w:p w14:paraId="5870A47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63" w:type="pct"/>
            <w:tcBorders>
              <w:top w:val="single" w:sz="6" w:space="0" w:color="000000"/>
              <w:left w:val="single" w:sz="6" w:space="0" w:color="000000"/>
              <w:bottom w:val="single" w:sz="4" w:space="0" w:color="auto"/>
              <w:right w:val="single" w:sz="6" w:space="0" w:color="000000"/>
            </w:tcBorders>
            <w:vAlign w:val="center"/>
          </w:tcPr>
          <w:p w14:paraId="7462CA6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r>
      <w:tr w:rsidR="00D6426E" w:rsidRPr="00D6426E" w14:paraId="1B88CC50"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1BAC868C"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44B26926"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4" w:space="0" w:color="auto"/>
              <w:right w:val="single" w:sz="6" w:space="0" w:color="000000"/>
            </w:tcBorders>
            <w:vAlign w:val="center"/>
          </w:tcPr>
          <w:p w14:paraId="0B78AAC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12" w:type="pct"/>
            <w:tcBorders>
              <w:top w:val="single" w:sz="4" w:space="0" w:color="auto"/>
              <w:left w:val="single" w:sz="6" w:space="0" w:color="000000"/>
              <w:bottom w:val="single" w:sz="4" w:space="0" w:color="auto"/>
              <w:right w:val="single" w:sz="6" w:space="0" w:color="000000"/>
            </w:tcBorders>
            <w:vAlign w:val="center"/>
          </w:tcPr>
          <w:p w14:paraId="2F3D45B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549" w:type="pct"/>
            <w:tcBorders>
              <w:top w:val="single" w:sz="6" w:space="0" w:color="000000"/>
              <w:left w:val="single" w:sz="6" w:space="0" w:color="000000"/>
              <w:bottom w:val="single" w:sz="4" w:space="0" w:color="auto"/>
              <w:right w:val="single" w:sz="6" w:space="0" w:color="000000"/>
            </w:tcBorders>
            <w:vAlign w:val="center"/>
          </w:tcPr>
          <w:p w14:paraId="5CA7CBF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1028" w:type="pct"/>
            <w:tcBorders>
              <w:top w:val="single" w:sz="6" w:space="0" w:color="000000"/>
              <w:left w:val="single" w:sz="6" w:space="0" w:color="000000"/>
              <w:bottom w:val="single" w:sz="4" w:space="0" w:color="auto"/>
              <w:right w:val="single" w:sz="6" w:space="0" w:color="000000"/>
            </w:tcBorders>
            <w:vAlign w:val="center"/>
          </w:tcPr>
          <w:p w14:paraId="2C48270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Tratta Policlinico/ Sestu</w:t>
            </w:r>
          </w:p>
        </w:tc>
        <w:tc>
          <w:tcPr>
            <w:tcW w:w="358" w:type="pct"/>
            <w:tcBorders>
              <w:top w:val="single" w:sz="6" w:space="0" w:color="000000"/>
              <w:left w:val="single" w:sz="6" w:space="0" w:color="000000"/>
              <w:bottom w:val="single" w:sz="4" w:space="0" w:color="auto"/>
              <w:right w:val="single" w:sz="6" w:space="0" w:color="000000"/>
            </w:tcBorders>
            <w:vAlign w:val="center"/>
          </w:tcPr>
          <w:p w14:paraId="670D499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41,000</w:t>
            </w:r>
          </w:p>
        </w:tc>
        <w:tc>
          <w:tcPr>
            <w:tcW w:w="463" w:type="pct"/>
            <w:tcBorders>
              <w:top w:val="single" w:sz="6" w:space="0" w:color="000000"/>
              <w:left w:val="single" w:sz="6" w:space="0" w:color="000000"/>
              <w:bottom w:val="single" w:sz="4" w:space="0" w:color="auto"/>
              <w:right w:val="single" w:sz="6" w:space="0" w:color="000000"/>
            </w:tcBorders>
            <w:vAlign w:val="center"/>
          </w:tcPr>
          <w:p w14:paraId="03CE470F"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157024AE"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6A12E5F0"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720C0FF6"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53CD4029"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12" w:type="pct"/>
            <w:tcBorders>
              <w:top w:val="single" w:sz="4" w:space="0" w:color="auto"/>
              <w:left w:val="single" w:sz="6" w:space="0" w:color="000000"/>
              <w:bottom w:val="single" w:sz="4" w:space="0" w:color="auto"/>
              <w:right w:val="single" w:sz="6" w:space="0" w:color="000000"/>
            </w:tcBorders>
            <w:vAlign w:val="center"/>
          </w:tcPr>
          <w:p w14:paraId="04233F0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549" w:type="pct"/>
            <w:tcBorders>
              <w:top w:val="single" w:sz="6" w:space="0" w:color="000000"/>
              <w:left w:val="single" w:sz="6" w:space="0" w:color="000000"/>
              <w:bottom w:val="single" w:sz="6" w:space="0" w:color="000000"/>
              <w:right w:val="single" w:sz="6" w:space="0" w:color="000000"/>
            </w:tcBorders>
            <w:vAlign w:val="center"/>
          </w:tcPr>
          <w:p w14:paraId="57360373"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1028" w:type="pct"/>
            <w:tcBorders>
              <w:top w:val="single" w:sz="6" w:space="0" w:color="000000"/>
              <w:left w:val="single" w:sz="6" w:space="0" w:color="000000"/>
              <w:bottom w:val="single" w:sz="6" w:space="0" w:color="000000"/>
              <w:right w:val="single" w:sz="6" w:space="0" w:color="000000"/>
            </w:tcBorders>
            <w:vAlign w:val="center"/>
          </w:tcPr>
          <w:p w14:paraId="4E2F420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Tratta Caracalla/ Dell’Argine</w:t>
            </w:r>
          </w:p>
        </w:tc>
        <w:tc>
          <w:tcPr>
            <w:tcW w:w="358" w:type="pct"/>
            <w:tcBorders>
              <w:top w:val="single" w:sz="6" w:space="0" w:color="000000"/>
              <w:left w:val="single" w:sz="6" w:space="0" w:color="000000"/>
              <w:bottom w:val="single" w:sz="6" w:space="0" w:color="000000"/>
              <w:right w:val="single" w:sz="6" w:space="0" w:color="000000"/>
            </w:tcBorders>
            <w:vAlign w:val="center"/>
          </w:tcPr>
          <w:p w14:paraId="06059616"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23,000</w:t>
            </w:r>
          </w:p>
        </w:tc>
        <w:tc>
          <w:tcPr>
            <w:tcW w:w="463" w:type="pct"/>
            <w:tcBorders>
              <w:top w:val="single" w:sz="6" w:space="0" w:color="000000"/>
              <w:left w:val="single" w:sz="6" w:space="0" w:color="000000"/>
              <w:bottom w:val="single" w:sz="6" w:space="0" w:color="000000"/>
              <w:right w:val="single" w:sz="6" w:space="0" w:color="000000"/>
            </w:tcBorders>
            <w:vAlign w:val="center"/>
          </w:tcPr>
          <w:p w14:paraId="1F5B87A9"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2BCCD1D6"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0A3BE93A"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376F0A85"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6" w:space="0" w:color="000000"/>
              <w:right w:val="single" w:sz="6" w:space="0" w:color="000000"/>
            </w:tcBorders>
            <w:vAlign w:val="center"/>
          </w:tcPr>
          <w:p w14:paraId="39F36FD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12" w:type="pct"/>
            <w:tcBorders>
              <w:top w:val="single" w:sz="4" w:space="0" w:color="auto"/>
              <w:left w:val="single" w:sz="6" w:space="0" w:color="000000"/>
              <w:bottom w:val="single" w:sz="4" w:space="0" w:color="auto"/>
              <w:right w:val="single" w:sz="6" w:space="0" w:color="000000"/>
            </w:tcBorders>
            <w:vAlign w:val="center"/>
          </w:tcPr>
          <w:p w14:paraId="4B16C860"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549" w:type="pct"/>
            <w:tcBorders>
              <w:top w:val="single" w:sz="6" w:space="0" w:color="000000"/>
              <w:left w:val="single" w:sz="6" w:space="0" w:color="000000"/>
              <w:bottom w:val="single" w:sz="6" w:space="0" w:color="000000"/>
              <w:right w:val="single" w:sz="6" w:space="0" w:color="000000"/>
            </w:tcBorders>
            <w:vAlign w:val="center"/>
          </w:tcPr>
          <w:p w14:paraId="4411DDF8"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1028" w:type="pct"/>
            <w:tcBorders>
              <w:top w:val="single" w:sz="6" w:space="0" w:color="000000"/>
              <w:left w:val="single" w:sz="6" w:space="0" w:color="000000"/>
              <w:bottom w:val="single" w:sz="6" w:space="0" w:color="000000"/>
              <w:right w:val="single" w:sz="6" w:space="0" w:color="000000"/>
            </w:tcBorders>
            <w:vAlign w:val="center"/>
          </w:tcPr>
          <w:p w14:paraId="7C7D5DC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Stazione Intermodale Monserrato San Gottardo</w:t>
            </w:r>
          </w:p>
        </w:tc>
        <w:tc>
          <w:tcPr>
            <w:tcW w:w="358" w:type="pct"/>
            <w:tcBorders>
              <w:top w:val="single" w:sz="6" w:space="0" w:color="000000"/>
              <w:left w:val="single" w:sz="6" w:space="0" w:color="000000"/>
              <w:bottom w:val="single" w:sz="6" w:space="0" w:color="000000"/>
              <w:right w:val="single" w:sz="6" w:space="0" w:color="000000"/>
            </w:tcBorders>
            <w:vAlign w:val="center"/>
          </w:tcPr>
          <w:p w14:paraId="70840165"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3,000</w:t>
            </w:r>
          </w:p>
        </w:tc>
        <w:tc>
          <w:tcPr>
            <w:tcW w:w="463" w:type="pct"/>
            <w:tcBorders>
              <w:top w:val="single" w:sz="6" w:space="0" w:color="000000"/>
              <w:left w:val="single" w:sz="6" w:space="0" w:color="000000"/>
              <w:bottom w:val="single" w:sz="6" w:space="0" w:color="000000"/>
              <w:right w:val="single" w:sz="6" w:space="0" w:color="000000"/>
            </w:tcBorders>
            <w:vAlign w:val="center"/>
          </w:tcPr>
          <w:p w14:paraId="13367901"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24D8AED4"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6B9ADA9A"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2EC13A4F"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4" w:space="0" w:color="auto"/>
              <w:right w:val="single" w:sz="6" w:space="0" w:color="000000"/>
            </w:tcBorders>
            <w:vAlign w:val="center"/>
          </w:tcPr>
          <w:p w14:paraId="45E6C5FC"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12" w:type="pct"/>
            <w:tcBorders>
              <w:top w:val="single" w:sz="4" w:space="0" w:color="auto"/>
              <w:left w:val="single" w:sz="6" w:space="0" w:color="000000"/>
              <w:bottom w:val="single" w:sz="4" w:space="0" w:color="auto"/>
              <w:right w:val="single" w:sz="6" w:space="0" w:color="000000"/>
            </w:tcBorders>
            <w:vAlign w:val="center"/>
          </w:tcPr>
          <w:p w14:paraId="414633DB"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549" w:type="pct"/>
            <w:tcBorders>
              <w:top w:val="single" w:sz="6" w:space="0" w:color="000000"/>
              <w:left w:val="single" w:sz="6" w:space="0" w:color="000000"/>
              <w:bottom w:val="single" w:sz="4" w:space="0" w:color="auto"/>
              <w:right w:val="single" w:sz="6" w:space="0" w:color="000000"/>
            </w:tcBorders>
            <w:vAlign w:val="center"/>
          </w:tcPr>
          <w:p w14:paraId="3D40343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1028" w:type="pct"/>
            <w:tcBorders>
              <w:top w:val="single" w:sz="6" w:space="0" w:color="000000"/>
              <w:left w:val="single" w:sz="6" w:space="0" w:color="000000"/>
              <w:bottom w:val="single" w:sz="4" w:space="0" w:color="auto"/>
              <w:right w:val="single" w:sz="6" w:space="0" w:color="000000"/>
            </w:tcBorders>
            <w:vAlign w:val="center"/>
          </w:tcPr>
          <w:p w14:paraId="631F419F"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Fornitura 4 tram</w:t>
            </w:r>
          </w:p>
        </w:tc>
        <w:tc>
          <w:tcPr>
            <w:tcW w:w="358" w:type="pct"/>
            <w:tcBorders>
              <w:top w:val="single" w:sz="6" w:space="0" w:color="000000"/>
              <w:left w:val="single" w:sz="6" w:space="0" w:color="000000"/>
              <w:bottom w:val="single" w:sz="4" w:space="0" w:color="auto"/>
              <w:right w:val="single" w:sz="6" w:space="0" w:color="000000"/>
            </w:tcBorders>
            <w:vAlign w:val="center"/>
          </w:tcPr>
          <w:p w14:paraId="41255A56"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17,400</w:t>
            </w:r>
          </w:p>
        </w:tc>
        <w:tc>
          <w:tcPr>
            <w:tcW w:w="463" w:type="pct"/>
            <w:tcBorders>
              <w:top w:val="single" w:sz="6" w:space="0" w:color="000000"/>
              <w:left w:val="single" w:sz="6" w:space="0" w:color="000000"/>
              <w:bottom w:val="single" w:sz="4" w:space="0" w:color="auto"/>
              <w:right w:val="single" w:sz="6" w:space="0" w:color="000000"/>
            </w:tcBorders>
            <w:vAlign w:val="center"/>
          </w:tcPr>
          <w:p w14:paraId="51076C75"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42939E4F" w14:textId="77777777" w:rsidTr="00544918">
        <w:trPr>
          <w:trHeight w:val="545"/>
        </w:trPr>
        <w:tc>
          <w:tcPr>
            <w:tcW w:w="544" w:type="pct"/>
            <w:vMerge/>
            <w:tcBorders>
              <w:top w:val="single" w:sz="4" w:space="0" w:color="auto"/>
              <w:left w:val="single" w:sz="4" w:space="0" w:color="auto"/>
              <w:bottom w:val="single" w:sz="4" w:space="0" w:color="auto"/>
              <w:right w:val="single" w:sz="4" w:space="0" w:color="auto"/>
            </w:tcBorders>
            <w:vAlign w:val="center"/>
          </w:tcPr>
          <w:p w14:paraId="27B7CB31"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p>
        </w:tc>
        <w:tc>
          <w:tcPr>
            <w:tcW w:w="618" w:type="pct"/>
            <w:vMerge/>
            <w:tcBorders>
              <w:top w:val="single" w:sz="4" w:space="0" w:color="auto"/>
              <w:left w:val="single" w:sz="4" w:space="0" w:color="auto"/>
              <w:bottom w:val="single" w:sz="4" w:space="0" w:color="auto"/>
              <w:right w:val="single" w:sz="4" w:space="0" w:color="auto"/>
            </w:tcBorders>
            <w:vAlign w:val="center"/>
          </w:tcPr>
          <w:p w14:paraId="50FAD7EA" w14:textId="77777777" w:rsidR="00025695" w:rsidRPr="00D6426E" w:rsidRDefault="00025695" w:rsidP="009E3D00">
            <w:pPr>
              <w:pStyle w:val="TableParagraph"/>
              <w:rPr>
                <w:rFonts w:asciiTheme="minorHAnsi" w:hAnsiTheme="minorHAnsi" w:cstheme="minorHAnsi"/>
                <w:color w:val="000000" w:themeColor="text1"/>
                <w:sz w:val="18"/>
                <w:szCs w:val="18"/>
              </w:rPr>
            </w:pPr>
          </w:p>
        </w:tc>
        <w:tc>
          <w:tcPr>
            <w:tcW w:w="1028" w:type="pct"/>
            <w:tcBorders>
              <w:top w:val="single" w:sz="6" w:space="0" w:color="000000"/>
              <w:left w:val="single" w:sz="4" w:space="0" w:color="auto"/>
              <w:bottom w:val="single" w:sz="4" w:space="0" w:color="auto"/>
              <w:right w:val="single" w:sz="6" w:space="0" w:color="000000"/>
            </w:tcBorders>
            <w:vAlign w:val="center"/>
          </w:tcPr>
          <w:p w14:paraId="4239FFED"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412" w:type="pct"/>
            <w:tcBorders>
              <w:top w:val="single" w:sz="4" w:space="0" w:color="auto"/>
              <w:left w:val="single" w:sz="6" w:space="0" w:color="000000"/>
              <w:bottom w:val="single" w:sz="4" w:space="0" w:color="auto"/>
              <w:right w:val="single" w:sz="6" w:space="0" w:color="000000"/>
            </w:tcBorders>
            <w:vAlign w:val="center"/>
          </w:tcPr>
          <w:p w14:paraId="461C11B8"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549" w:type="pct"/>
            <w:tcBorders>
              <w:top w:val="single" w:sz="6" w:space="0" w:color="000000"/>
              <w:left w:val="single" w:sz="6" w:space="0" w:color="000000"/>
              <w:bottom w:val="single" w:sz="4" w:space="0" w:color="auto"/>
              <w:right w:val="single" w:sz="6" w:space="0" w:color="000000"/>
            </w:tcBorders>
            <w:vAlign w:val="center"/>
          </w:tcPr>
          <w:p w14:paraId="3DE0ABE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w:t>
            </w:r>
          </w:p>
        </w:tc>
        <w:tc>
          <w:tcPr>
            <w:tcW w:w="1028" w:type="pct"/>
            <w:tcBorders>
              <w:top w:val="single" w:sz="6" w:space="0" w:color="000000"/>
              <w:left w:val="single" w:sz="6" w:space="0" w:color="000000"/>
              <w:bottom w:val="single" w:sz="4" w:space="0" w:color="auto"/>
              <w:right w:val="single" w:sz="6" w:space="0" w:color="000000"/>
            </w:tcBorders>
            <w:vAlign w:val="center"/>
          </w:tcPr>
          <w:p w14:paraId="6F2F20D1"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Metropolitana Area Vasta di Cagliari: Estensione Poetto Marina Piccola/ Ippodromo</w:t>
            </w:r>
          </w:p>
        </w:tc>
        <w:tc>
          <w:tcPr>
            <w:tcW w:w="358" w:type="pct"/>
            <w:tcBorders>
              <w:top w:val="single" w:sz="6" w:space="0" w:color="000000"/>
              <w:left w:val="single" w:sz="6" w:space="0" w:color="000000"/>
              <w:bottom w:val="single" w:sz="4" w:space="0" w:color="auto"/>
              <w:right w:val="single" w:sz="6" w:space="0" w:color="000000"/>
            </w:tcBorders>
            <w:vAlign w:val="center"/>
          </w:tcPr>
          <w:p w14:paraId="7E0AEDB4"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24,510</w:t>
            </w:r>
          </w:p>
        </w:tc>
        <w:tc>
          <w:tcPr>
            <w:tcW w:w="463" w:type="pct"/>
            <w:tcBorders>
              <w:top w:val="single" w:sz="6" w:space="0" w:color="000000"/>
              <w:left w:val="single" w:sz="6" w:space="0" w:color="000000"/>
              <w:bottom w:val="single" w:sz="4" w:space="0" w:color="auto"/>
              <w:right w:val="single" w:sz="6" w:space="0" w:color="000000"/>
            </w:tcBorders>
            <w:vAlign w:val="center"/>
          </w:tcPr>
          <w:p w14:paraId="044E154B" w14:textId="77777777" w:rsidR="00025695" w:rsidRPr="00D6426E" w:rsidRDefault="00025695" w:rsidP="00544918">
            <w:pPr>
              <w:pStyle w:val="TableParagraph"/>
              <w:jc w:val="center"/>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07.05</w:t>
            </w:r>
          </w:p>
        </w:tc>
      </w:tr>
      <w:tr w:rsidR="00D6426E" w:rsidRPr="00D6426E" w14:paraId="15A383E1" w14:textId="77777777" w:rsidTr="00544918">
        <w:trPr>
          <w:trHeight w:val="999"/>
        </w:trPr>
        <w:tc>
          <w:tcPr>
            <w:tcW w:w="544" w:type="pct"/>
            <w:tcBorders>
              <w:top w:val="single" w:sz="4" w:space="0" w:color="auto"/>
              <w:left w:val="single" w:sz="4" w:space="0" w:color="auto"/>
              <w:bottom w:val="single" w:sz="4" w:space="0" w:color="auto"/>
              <w:right w:val="single" w:sz="4" w:space="0" w:color="auto"/>
            </w:tcBorders>
            <w:vAlign w:val="center"/>
          </w:tcPr>
          <w:p w14:paraId="342D2227" w14:textId="77777777" w:rsidR="00025695" w:rsidRPr="00D6426E" w:rsidRDefault="00025695" w:rsidP="009E3D00">
            <w:pPr>
              <w:pStyle w:val="TableParagraph"/>
              <w:rPr>
                <w:rFonts w:asciiTheme="minorHAnsi" w:eastAsia="Times New Roman" w:hAnsiTheme="minorHAnsi" w:cstheme="minorHAnsi"/>
                <w:color w:val="000000" w:themeColor="text1"/>
                <w:sz w:val="18"/>
                <w:szCs w:val="18"/>
              </w:rPr>
            </w:pPr>
            <w:r w:rsidRPr="00D6426E">
              <w:rPr>
                <w:rFonts w:asciiTheme="minorHAnsi" w:eastAsia="Times New Roman" w:hAnsiTheme="minorHAnsi" w:cstheme="minorHAnsi"/>
                <w:color w:val="000000" w:themeColor="text1"/>
                <w:sz w:val="18"/>
                <w:szCs w:val="18"/>
              </w:rPr>
              <w:t>Provincia Autonoma di Bolzano</w:t>
            </w:r>
          </w:p>
        </w:tc>
        <w:tc>
          <w:tcPr>
            <w:tcW w:w="618" w:type="pct"/>
            <w:tcBorders>
              <w:top w:val="single" w:sz="4" w:space="0" w:color="auto"/>
              <w:left w:val="single" w:sz="4" w:space="0" w:color="auto"/>
              <w:bottom w:val="single" w:sz="4" w:space="0" w:color="auto"/>
              <w:right w:val="single" w:sz="4" w:space="0" w:color="auto"/>
            </w:tcBorders>
            <w:vAlign w:val="center"/>
          </w:tcPr>
          <w:p w14:paraId="428409C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DG FERRO</w:t>
            </w:r>
          </w:p>
        </w:tc>
        <w:tc>
          <w:tcPr>
            <w:tcW w:w="1028" w:type="pct"/>
            <w:tcBorders>
              <w:top w:val="single" w:sz="6" w:space="0" w:color="000000"/>
              <w:left w:val="single" w:sz="4" w:space="0" w:color="auto"/>
              <w:bottom w:val="single" w:sz="6" w:space="0" w:color="000000"/>
              <w:right w:val="single" w:sz="6" w:space="0" w:color="000000"/>
            </w:tcBorders>
            <w:vAlign w:val="center"/>
          </w:tcPr>
          <w:p w14:paraId="5E773E47"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Stazione ferroviaria di Merano PRG - fase di </w:t>
            </w:r>
            <w:proofErr w:type="spellStart"/>
            <w:r w:rsidRPr="00D6426E">
              <w:rPr>
                <w:rFonts w:asciiTheme="minorHAnsi" w:hAnsiTheme="minorHAnsi" w:cstheme="minorHAnsi"/>
                <w:color w:val="000000" w:themeColor="text1"/>
                <w:sz w:val="18"/>
                <w:szCs w:val="18"/>
              </w:rPr>
              <w:t>compatibilizzazione</w:t>
            </w:r>
            <w:proofErr w:type="spellEnd"/>
          </w:p>
        </w:tc>
        <w:tc>
          <w:tcPr>
            <w:tcW w:w="412" w:type="pct"/>
            <w:tcBorders>
              <w:top w:val="single" w:sz="4" w:space="0" w:color="auto"/>
              <w:left w:val="single" w:sz="6" w:space="0" w:color="000000"/>
              <w:bottom w:val="single" w:sz="4" w:space="0" w:color="auto"/>
              <w:right w:val="single" w:sz="6" w:space="0" w:color="000000"/>
            </w:tcBorders>
            <w:vAlign w:val="center"/>
          </w:tcPr>
          <w:p w14:paraId="1F9D0BB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549" w:type="pct"/>
            <w:tcBorders>
              <w:top w:val="single" w:sz="6" w:space="0" w:color="000000"/>
              <w:left w:val="single" w:sz="6" w:space="0" w:color="000000"/>
              <w:bottom w:val="single" w:sz="6" w:space="0" w:color="000000"/>
              <w:right w:val="single" w:sz="6" w:space="0" w:color="000000"/>
            </w:tcBorders>
            <w:vAlign w:val="center"/>
          </w:tcPr>
          <w:p w14:paraId="66D7A18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07.02</w:t>
            </w:r>
          </w:p>
        </w:tc>
        <w:tc>
          <w:tcPr>
            <w:tcW w:w="1028" w:type="pct"/>
            <w:tcBorders>
              <w:top w:val="single" w:sz="6" w:space="0" w:color="000000"/>
              <w:left w:val="single" w:sz="6" w:space="0" w:color="000000"/>
              <w:bottom w:val="single" w:sz="6" w:space="0" w:color="000000"/>
              <w:right w:val="single" w:sz="6" w:space="0" w:color="000000"/>
            </w:tcBorders>
            <w:vAlign w:val="center"/>
          </w:tcPr>
          <w:p w14:paraId="795DAD42"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PRG Energia e Armamento della stazione di Vandoies sulla linea Fortezza - S. Candido</w:t>
            </w:r>
          </w:p>
        </w:tc>
        <w:tc>
          <w:tcPr>
            <w:tcW w:w="358" w:type="pct"/>
            <w:tcBorders>
              <w:top w:val="single" w:sz="6" w:space="0" w:color="000000"/>
              <w:left w:val="single" w:sz="6" w:space="0" w:color="000000"/>
              <w:bottom w:val="single" w:sz="6" w:space="0" w:color="000000"/>
              <w:right w:val="single" w:sz="6" w:space="0" w:color="000000"/>
            </w:tcBorders>
            <w:vAlign w:val="center"/>
          </w:tcPr>
          <w:p w14:paraId="19CCB3AA"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1,500</w:t>
            </w:r>
          </w:p>
        </w:tc>
        <w:tc>
          <w:tcPr>
            <w:tcW w:w="463" w:type="pct"/>
            <w:tcBorders>
              <w:top w:val="single" w:sz="6" w:space="0" w:color="000000"/>
              <w:left w:val="single" w:sz="6" w:space="0" w:color="000000"/>
              <w:bottom w:val="single" w:sz="6" w:space="0" w:color="000000"/>
              <w:right w:val="single" w:sz="6" w:space="0" w:color="000000"/>
            </w:tcBorders>
            <w:vAlign w:val="center"/>
          </w:tcPr>
          <w:p w14:paraId="5D154FCE" w14:textId="77777777" w:rsidR="00025695" w:rsidRPr="00D6426E" w:rsidRDefault="00025695" w:rsidP="009E3D00">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07.02</w:t>
            </w:r>
          </w:p>
        </w:tc>
      </w:tr>
    </w:tbl>
    <w:p w14:paraId="66B9FBDF" w14:textId="77777777" w:rsidR="00544918" w:rsidRDefault="00544918" w:rsidP="00A9108C">
      <w:pPr>
        <w:pStyle w:val="Corpotesto"/>
        <w:rPr>
          <w:color w:val="000000" w:themeColor="text1"/>
          <w:sz w:val="18"/>
          <w:szCs w:val="18"/>
        </w:rPr>
      </w:pPr>
    </w:p>
    <w:p w14:paraId="01E07468" w14:textId="03BBBCE8" w:rsidR="00EA238C" w:rsidRPr="00DC0859" w:rsidRDefault="00A92A23">
      <w:pPr>
        <w:pStyle w:val="Titolo2"/>
        <w:numPr>
          <w:ilvl w:val="0"/>
          <w:numId w:val="4"/>
        </w:numPr>
        <w:tabs>
          <w:tab w:val="left" w:pos="455"/>
        </w:tabs>
        <w:spacing w:before="38"/>
        <w:ind w:left="454" w:hanging="341"/>
        <w:rPr>
          <w:rFonts w:asciiTheme="minorHAnsi" w:hAnsiTheme="minorHAnsi" w:cstheme="minorHAnsi"/>
          <w:color w:val="365F91" w:themeColor="accent1" w:themeShade="BF"/>
        </w:rPr>
      </w:pPr>
      <w:bookmarkStart w:id="28" w:name="_Toc133933029"/>
      <w:r w:rsidRPr="00DC0859">
        <w:rPr>
          <w:rFonts w:asciiTheme="minorHAnsi" w:hAnsiTheme="minorHAnsi" w:cstheme="minorHAnsi"/>
          <w:color w:val="365F91" w:themeColor="accent1" w:themeShade="BF"/>
        </w:rPr>
        <w:t>OBBLIGAZIONI</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GIURIDICAMENTE</w:t>
      </w:r>
      <w:r w:rsidRPr="00DC0859">
        <w:rPr>
          <w:rFonts w:asciiTheme="minorHAnsi" w:hAnsiTheme="minorHAnsi" w:cstheme="minorHAnsi"/>
          <w:color w:val="365F91" w:themeColor="accent1" w:themeShade="BF"/>
          <w:spacing w:val="-10"/>
        </w:rPr>
        <w:t xml:space="preserve"> </w:t>
      </w:r>
      <w:r w:rsidRPr="00DC0859">
        <w:rPr>
          <w:rFonts w:asciiTheme="minorHAnsi" w:hAnsiTheme="minorHAnsi" w:cstheme="minorHAnsi"/>
          <w:color w:val="365F91" w:themeColor="accent1" w:themeShade="BF"/>
        </w:rPr>
        <w:t>VINCOLANTI-</w:t>
      </w:r>
      <w:r w:rsidRPr="00DC0859">
        <w:rPr>
          <w:rFonts w:asciiTheme="minorHAnsi" w:hAnsiTheme="minorHAnsi" w:cstheme="minorHAnsi"/>
          <w:color w:val="365F91" w:themeColor="accent1" w:themeShade="BF"/>
          <w:spacing w:val="-11"/>
        </w:rPr>
        <w:t xml:space="preserve"> </w:t>
      </w:r>
      <w:r w:rsidRPr="00DC0859">
        <w:rPr>
          <w:rFonts w:asciiTheme="minorHAnsi" w:hAnsiTheme="minorHAnsi" w:cstheme="minorHAnsi"/>
          <w:color w:val="365F91" w:themeColor="accent1" w:themeShade="BF"/>
        </w:rPr>
        <w:t>OGV</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(Punto</w:t>
      </w:r>
      <w:r w:rsidRPr="00DC0859">
        <w:rPr>
          <w:rFonts w:asciiTheme="minorHAnsi" w:hAnsiTheme="minorHAnsi" w:cstheme="minorHAnsi"/>
          <w:color w:val="365F91" w:themeColor="accent1" w:themeShade="BF"/>
          <w:spacing w:val="-11"/>
        </w:rPr>
        <w:t xml:space="preserve"> </w:t>
      </w:r>
      <w:r w:rsidRPr="00DC0859">
        <w:rPr>
          <w:rFonts w:asciiTheme="minorHAnsi" w:hAnsiTheme="minorHAnsi" w:cstheme="minorHAnsi"/>
          <w:color w:val="365F91" w:themeColor="accent1" w:themeShade="BF"/>
        </w:rPr>
        <w:t>4,</w:t>
      </w:r>
      <w:r w:rsidRPr="00DC0859">
        <w:rPr>
          <w:rFonts w:asciiTheme="minorHAnsi" w:hAnsiTheme="minorHAnsi" w:cstheme="minorHAnsi"/>
          <w:color w:val="365F91" w:themeColor="accent1" w:themeShade="BF"/>
          <w:spacing w:val="-11"/>
        </w:rPr>
        <w:t xml:space="preserve"> </w:t>
      </w:r>
      <w:r w:rsidRPr="00DC0859">
        <w:rPr>
          <w:rFonts w:asciiTheme="minorHAnsi" w:hAnsiTheme="minorHAnsi" w:cstheme="minorHAnsi"/>
          <w:color w:val="365F91" w:themeColor="accent1" w:themeShade="BF"/>
        </w:rPr>
        <w:t>delibera</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CIPESS</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spacing w:val="-2"/>
        </w:rPr>
        <w:t>n.2/2021)</w:t>
      </w:r>
      <w:bookmarkEnd w:id="28"/>
    </w:p>
    <w:p w14:paraId="1ADE7D5F" w14:textId="77777777" w:rsidR="00EA238C" w:rsidRPr="00D6426E" w:rsidRDefault="00EA238C">
      <w:pPr>
        <w:pStyle w:val="Corpotesto"/>
        <w:spacing w:before="3"/>
        <w:rPr>
          <w:rFonts w:asciiTheme="minorHAnsi" w:hAnsiTheme="minorHAnsi" w:cstheme="minorHAnsi"/>
          <w:b/>
          <w:i/>
          <w:color w:val="000000" w:themeColor="text1"/>
          <w:sz w:val="25"/>
        </w:rPr>
      </w:pPr>
    </w:p>
    <w:p w14:paraId="66703BE0" w14:textId="3C9A5615" w:rsidR="006F41F9" w:rsidRPr="00D6426E" w:rsidRDefault="006F41F9"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Come stabilito dall’art. 11 </w:t>
      </w:r>
      <w:proofErr w:type="spellStart"/>
      <w:r w:rsidRPr="00D6426E">
        <w:rPr>
          <w:rFonts w:asciiTheme="minorHAnsi" w:hAnsiTheme="minorHAnsi" w:cstheme="minorHAnsi"/>
          <w:color w:val="000000" w:themeColor="text1"/>
        </w:rPr>
        <w:t>novies</w:t>
      </w:r>
      <w:proofErr w:type="spellEnd"/>
      <w:r w:rsidRPr="00D6426E">
        <w:rPr>
          <w:rFonts w:asciiTheme="minorHAnsi" w:hAnsiTheme="minorHAnsi" w:cstheme="minorHAnsi"/>
          <w:color w:val="000000" w:themeColor="text1"/>
        </w:rPr>
        <w:t xml:space="preserve"> del DL 52 del 22 aprile 2021 convertito con legge 87 del 2021, il termine per l’assunzione delle obbligazioni giuridicamente vincolanti (OGV) per gli interventi finanziati a valere sul Fondo Sviluppo e Coesione è fissato al 31 dicembre 2022. La Circolare n. 1/2017 precisa che l’obbligazione giuridicamente vincolante s’intende assunta quando sia intervenuta l’aggiudicazione dei lavori (e/o servizi e/o forniture), ai sensi del d.lgs. n. 50/2016</w:t>
      </w:r>
      <w:r w:rsidR="006176A7"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ovvero un atto equivalente, nelle casistiche diverse (ad es. aiuti alle imprese).  La delibera </w:t>
      </w:r>
      <w:r w:rsidR="006176A7" w:rsidRPr="00D6426E">
        <w:rPr>
          <w:rFonts w:asciiTheme="minorHAnsi" w:hAnsiTheme="minorHAnsi" w:cstheme="minorHAnsi"/>
          <w:color w:val="000000" w:themeColor="text1"/>
        </w:rPr>
        <w:t xml:space="preserve">CIPE </w:t>
      </w:r>
      <w:r w:rsidRPr="00D6426E">
        <w:rPr>
          <w:rFonts w:asciiTheme="minorHAnsi" w:hAnsiTheme="minorHAnsi" w:cstheme="minorHAnsi"/>
          <w:color w:val="000000" w:themeColor="text1"/>
        </w:rPr>
        <w:t>n. 26/2018, al punto 2.3 modifica i termini delle OGV stabilendo che l’obbligazione giuridicamente vincolante può considerarsi assunta con l’intervento della proposta di aggiudicazione, disciplinata dall’art. 33 del decreto legislativo n. 50 del 2016 (codice dei contratti pubblici).</w:t>
      </w:r>
    </w:p>
    <w:p w14:paraId="7D9E2D62" w14:textId="77777777" w:rsidR="00A1648E" w:rsidRPr="00D6426E" w:rsidRDefault="00A1648E" w:rsidP="00D55948">
      <w:pPr>
        <w:pStyle w:val="Corpotesto"/>
        <w:ind w:left="113" w:right="809"/>
        <w:jc w:val="both"/>
        <w:rPr>
          <w:rFonts w:asciiTheme="minorHAnsi" w:hAnsiTheme="minorHAnsi" w:cstheme="minorHAnsi"/>
          <w:color w:val="000000" w:themeColor="text1"/>
        </w:rPr>
      </w:pPr>
    </w:p>
    <w:p w14:paraId="2D32D99B" w14:textId="580BC44D" w:rsidR="00F90147" w:rsidRPr="00D6426E" w:rsidRDefault="006F41F9"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In considerazione del suddetto termine, l’Autorità Responsabile del PSC MIT ha portato avanti un’attenta attività di sorveglianza rafforzata sugli interventi programmati a valere sul Piano per </w:t>
      </w:r>
      <w:r w:rsidR="001B30A2" w:rsidRPr="00D6426E">
        <w:rPr>
          <w:rFonts w:asciiTheme="minorHAnsi" w:hAnsiTheme="minorHAnsi" w:cstheme="minorHAnsi"/>
          <w:color w:val="000000" w:themeColor="text1"/>
        </w:rPr>
        <w:t xml:space="preserve">i </w:t>
      </w:r>
      <w:r w:rsidRPr="00D6426E">
        <w:rPr>
          <w:rFonts w:asciiTheme="minorHAnsi" w:hAnsiTheme="minorHAnsi" w:cstheme="minorHAnsi"/>
          <w:color w:val="000000" w:themeColor="text1"/>
        </w:rPr>
        <w:t>quali si registr</w:t>
      </w:r>
      <w:r w:rsidR="00F90147" w:rsidRPr="00D6426E">
        <w:rPr>
          <w:rFonts w:asciiTheme="minorHAnsi" w:hAnsiTheme="minorHAnsi" w:cstheme="minorHAnsi"/>
          <w:color w:val="000000" w:themeColor="text1"/>
        </w:rPr>
        <w:t>assero ritardi attuativi</w:t>
      </w:r>
      <w:r w:rsidRPr="00D6426E">
        <w:rPr>
          <w:rFonts w:asciiTheme="minorHAnsi" w:hAnsiTheme="minorHAnsi" w:cstheme="minorHAnsi"/>
          <w:color w:val="000000" w:themeColor="text1"/>
        </w:rPr>
        <w:t xml:space="preserve">. </w:t>
      </w:r>
      <w:r w:rsidR="00F90147" w:rsidRPr="00D6426E">
        <w:rPr>
          <w:rFonts w:asciiTheme="minorHAnsi" w:hAnsiTheme="minorHAnsi" w:cstheme="minorHAnsi"/>
          <w:color w:val="000000" w:themeColor="text1"/>
        </w:rPr>
        <w:t>Inoltre</w:t>
      </w:r>
      <w:r w:rsidRPr="00D6426E">
        <w:rPr>
          <w:rFonts w:asciiTheme="minorHAnsi" w:hAnsiTheme="minorHAnsi" w:cstheme="minorHAnsi"/>
          <w:color w:val="000000" w:themeColor="text1"/>
        </w:rPr>
        <w:t xml:space="preserve">, </w:t>
      </w:r>
      <w:r w:rsidR="00F90147" w:rsidRPr="00D6426E">
        <w:rPr>
          <w:rFonts w:asciiTheme="minorHAnsi" w:hAnsiTheme="minorHAnsi" w:cstheme="minorHAnsi"/>
          <w:color w:val="000000" w:themeColor="text1"/>
        </w:rPr>
        <w:t xml:space="preserve">nell’annualità di riferimento della presente relazione </w:t>
      </w:r>
      <w:r w:rsidRPr="00D6426E">
        <w:rPr>
          <w:rFonts w:asciiTheme="minorHAnsi" w:hAnsiTheme="minorHAnsi" w:cstheme="minorHAnsi"/>
          <w:color w:val="000000" w:themeColor="text1"/>
        </w:rPr>
        <w:t>sono proseguite</w:t>
      </w:r>
      <w:r w:rsidR="00F90147" w:rsidRPr="00D6426E">
        <w:rPr>
          <w:rFonts w:asciiTheme="minorHAnsi" w:hAnsiTheme="minorHAnsi" w:cstheme="minorHAnsi"/>
          <w:color w:val="000000" w:themeColor="text1"/>
        </w:rPr>
        <w:t xml:space="preserve"> le</w:t>
      </w:r>
      <w:r w:rsidRPr="00D6426E">
        <w:rPr>
          <w:rFonts w:asciiTheme="minorHAnsi" w:hAnsiTheme="minorHAnsi" w:cstheme="minorHAnsi"/>
          <w:color w:val="000000" w:themeColor="text1"/>
        </w:rPr>
        <w:t xml:space="preserve"> interlocuzioni</w:t>
      </w:r>
      <w:r w:rsidR="00F90147" w:rsidRPr="00D6426E">
        <w:rPr>
          <w:rFonts w:asciiTheme="minorHAnsi" w:hAnsiTheme="minorHAnsi" w:cstheme="minorHAnsi"/>
          <w:color w:val="000000" w:themeColor="text1"/>
        </w:rPr>
        <w:t xml:space="preserve"> con i beneficiari del Piano</w:t>
      </w:r>
      <w:r w:rsidRPr="00D6426E">
        <w:rPr>
          <w:rFonts w:asciiTheme="minorHAnsi" w:hAnsiTheme="minorHAnsi" w:cstheme="minorHAnsi"/>
          <w:color w:val="000000" w:themeColor="text1"/>
        </w:rPr>
        <w:t xml:space="preserve"> e </w:t>
      </w:r>
      <w:r w:rsidR="00F90147" w:rsidRPr="00D6426E">
        <w:rPr>
          <w:rFonts w:asciiTheme="minorHAnsi" w:hAnsiTheme="minorHAnsi" w:cstheme="minorHAnsi"/>
          <w:color w:val="000000" w:themeColor="text1"/>
        </w:rPr>
        <w:t xml:space="preserve">sono state svolte </w:t>
      </w:r>
      <w:r w:rsidRPr="00D6426E">
        <w:rPr>
          <w:rFonts w:asciiTheme="minorHAnsi" w:hAnsiTheme="minorHAnsi" w:cstheme="minorHAnsi"/>
          <w:color w:val="000000" w:themeColor="text1"/>
        </w:rPr>
        <w:t>specifiche attività di supporto a favore de</w:t>
      </w:r>
      <w:r w:rsidR="00F90147" w:rsidRPr="00D6426E">
        <w:rPr>
          <w:rFonts w:asciiTheme="minorHAnsi" w:hAnsiTheme="minorHAnsi" w:cstheme="minorHAnsi"/>
          <w:color w:val="000000" w:themeColor="text1"/>
        </w:rPr>
        <w:t>gli stessi</w:t>
      </w:r>
      <w:r w:rsidRPr="00D6426E">
        <w:rPr>
          <w:rFonts w:asciiTheme="minorHAnsi" w:hAnsiTheme="minorHAnsi" w:cstheme="minorHAnsi"/>
          <w:color w:val="000000" w:themeColor="text1"/>
        </w:rPr>
        <w:t xml:space="preserve">. </w:t>
      </w:r>
      <w:r w:rsidR="00F90147" w:rsidRPr="00D6426E">
        <w:rPr>
          <w:rFonts w:asciiTheme="minorHAnsi" w:hAnsiTheme="minorHAnsi" w:cstheme="minorHAnsi"/>
          <w:color w:val="000000" w:themeColor="text1"/>
        </w:rPr>
        <w:t>Tra queste</w:t>
      </w:r>
      <w:r w:rsidRPr="00D6426E">
        <w:rPr>
          <w:rFonts w:asciiTheme="minorHAnsi" w:hAnsiTheme="minorHAnsi" w:cstheme="minorHAnsi"/>
          <w:color w:val="000000" w:themeColor="text1"/>
        </w:rPr>
        <w:t xml:space="preserve">, </w:t>
      </w:r>
      <w:r w:rsidR="00C625ED" w:rsidRPr="00D6426E">
        <w:rPr>
          <w:rFonts w:asciiTheme="minorHAnsi" w:hAnsiTheme="minorHAnsi" w:cstheme="minorHAnsi"/>
          <w:color w:val="000000" w:themeColor="text1"/>
        </w:rPr>
        <w:t xml:space="preserve">le più rilevanti sono quelle relative al </w:t>
      </w:r>
      <w:r w:rsidRPr="00D6426E">
        <w:rPr>
          <w:rFonts w:asciiTheme="minorHAnsi" w:hAnsiTheme="minorHAnsi" w:cstheme="minorHAnsi"/>
          <w:color w:val="000000" w:themeColor="text1"/>
        </w:rPr>
        <w:t xml:space="preserve">supporto nelle procedure di rimodulazione degli interventi critici </w:t>
      </w:r>
      <w:r w:rsidR="00C625ED" w:rsidRPr="00D6426E">
        <w:rPr>
          <w:rFonts w:asciiTheme="minorHAnsi" w:hAnsiTheme="minorHAnsi" w:cstheme="minorHAnsi"/>
          <w:color w:val="000000" w:themeColor="text1"/>
        </w:rPr>
        <w:t xml:space="preserve">proposte da numerosi Beneficiari, tra cui diverse amministrazioni regionali, RFI S.p.a. e ANAS </w:t>
      </w:r>
      <w:proofErr w:type="spellStart"/>
      <w:r w:rsidR="00C625ED" w:rsidRPr="00D6426E">
        <w:rPr>
          <w:rFonts w:asciiTheme="minorHAnsi" w:hAnsiTheme="minorHAnsi" w:cstheme="minorHAnsi"/>
          <w:color w:val="000000" w:themeColor="text1"/>
        </w:rPr>
        <w:t>S.p.a</w:t>
      </w:r>
      <w:proofErr w:type="spellEnd"/>
      <w:r w:rsidR="00C625ED" w:rsidRPr="00D6426E">
        <w:rPr>
          <w:rFonts w:asciiTheme="minorHAnsi" w:hAnsiTheme="minorHAnsi" w:cstheme="minorHAnsi"/>
          <w:color w:val="000000" w:themeColor="text1"/>
        </w:rPr>
        <w:t>; in particolare, nel 2022 sono state istruite 10</w:t>
      </w:r>
      <w:r w:rsidR="00957E72" w:rsidRPr="00D6426E">
        <w:rPr>
          <w:rFonts w:asciiTheme="minorHAnsi" w:hAnsiTheme="minorHAnsi" w:cstheme="minorHAnsi"/>
          <w:color w:val="000000" w:themeColor="text1"/>
        </w:rPr>
        <w:t>6</w:t>
      </w:r>
      <w:r w:rsidR="00C625ED" w:rsidRPr="00D6426E">
        <w:rPr>
          <w:rFonts w:asciiTheme="minorHAnsi" w:hAnsiTheme="minorHAnsi" w:cstheme="minorHAnsi"/>
          <w:color w:val="000000" w:themeColor="text1"/>
        </w:rPr>
        <w:t xml:space="preserve"> rimodulazioni di interventi per un importo finanziato a valere sul PSC pari a oltre 5 miliardi di euro. Tutte le proposte di rimodulazione, per le quali le Direzioni Generali competenti per materia hanno espresso il proprio nulla osta, sono state sottoposte al Comitato di Sorveglianza del PSC MIT per approvazione (cfr. Paragrafo “Modifiche nell’ambito dell’attuazione”).</w:t>
      </w:r>
    </w:p>
    <w:p w14:paraId="77C1A4C9" w14:textId="77777777" w:rsidR="00C625ED" w:rsidRPr="00D6426E" w:rsidRDefault="00C625ED" w:rsidP="00D55948">
      <w:pPr>
        <w:pStyle w:val="Corpotesto"/>
        <w:ind w:left="113" w:right="809"/>
        <w:jc w:val="both"/>
        <w:rPr>
          <w:rFonts w:asciiTheme="minorHAnsi" w:hAnsiTheme="minorHAnsi" w:cstheme="minorHAnsi"/>
          <w:color w:val="000000" w:themeColor="text1"/>
        </w:rPr>
      </w:pPr>
    </w:p>
    <w:p w14:paraId="330A61E5" w14:textId="183581DA" w:rsidR="006F41F9" w:rsidRPr="00D6426E" w:rsidRDefault="006F41F9"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L’art. 56 del decreto-legge 17 maggio 2022, n. 50 (c.d. “Decreto Aiuti”)</w:t>
      </w:r>
      <w:r w:rsidR="00F90147" w:rsidRPr="00D6426E">
        <w:rPr>
          <w:rFonts w:asciiTheme="minorHAnsi" w:hAnsiTheme="minorHAnsi" w:cstheme="minorHAnsi"/>
          <w:color w:val="000000" w:themeColor="text1"/>
        </w:rPr>
        <w:t xml:space="preserve"> ha</w:t>
      </w:r>
      <w:r w:rsidRPr="00D6426E">
        <w:rPr>
          <w:rFonts w:asciiTheme="minorHAnsi" w:hAnsiTheme="minorHAnsi" w:cstheme="minorHAnsi"/>
          <w:color w:val="000000" w:themeColor="text1"/>
        </w:rPr>
        <w:t xml:space="preserve"> introd</w:t>
      </w:r>
      <w:r w:rsidR="00F90147" w:rsidRPr="00D6426E">
        <w:rPr>
          <w:rFonts w:asciiTheme="minorHAnsi" w:hAnsiTheme="minorHAnsi" w:cstheme="minorHAnsi"/>
          <w:color w:val="000000" w:themeColor="text1"/>
        </w:rPr>
        <w:t>otto</w:t>
      </w:r>
      <w:r w:rsidRPr="00D6426E">
        <w:rPr>
          <w:rFonts w:asciiTheme="minorHAnsi" w:hAnsiTheme="minorHAnsi" w:cstheme="minorHAnsi"/>
          <w:color w:val="000000" w:themeColor="text1"/>
        </w:rPr>
        <w:t xml:space="preserve"> importanti </w:t>
      </w:r>
      <w:r w:rsidR="00C625ED" w:rsidRPr="00D6426E">
        <w:rPr>
          <w:rFonts w:asciiTheme="minorHAnsi" w:hAnsiTheme="minorHAnsi" w:cstheme="minorHAnsi"/>
          <w:color w:val="000000" w:themeColor="text1"/>
        </w:rPr>
        <w:t>novità</w:t>
      </w:r>
      <w:r w:rsidRPr="00D6426E">
        <w:rPr>
          <w:rFonts w:asciiTheme="minorHAnsi" w:hAnsiTheme="minorHAnsi" w:cstheme="minorHAnsi"/>
          <w:color w:val="000000" w:themeColor="text1"/>
        </w:rPr>
        <w:t xml:space="preserve"> in merito </w:t>
      </w:r>
      <w:r w:rsidR="00F77F1A" w:rsidRPr="00D6426E">
        <w:rPr>
          <w:rFonts w:asciiTheme="minorHAnsi" w:hAnsiTheme="minorHAnsi" w:cstheme="minorHAnsi"/>
          <w:color w:val="000000" w:themeColor="text1"/>
        </w:rPr>
        <w:t xml:space="preserve">alla previgente disciplina delle </w:t>
      </w:r>
      <w:r w:rsidRPr="00D6426E">
        <w:rPr>
          <w:rFonts w:asciiTheme="minorHAnsi" w:hAnsiTheme="minorHAnsi" w:cstheme="minorHAnsi"/>
          <w:color w:val="000000" w:themeColor="text1"/>
        </w:rPr>
        <w:t>obbligazioni giuridicamente vincolanti, individuan</w:t>
      </w:r>
      <w:r w:rsidR="00C625ED" w:rsidRPr="00D6426E">
        <w:rPr>
          <w:rFonts w:asciiTheme="minorHAnsi" w:hAnsiTheme="minorHAnsi" w:cstheme="minorHAnsi"/>
          <w:color w:val="000000" w:themeColor="text1"/>
        </w:rPr>
        <w:t>do</w:t>
      </w:r>
      <w:r w:rsidRPr="00D6426E">
        <w:rPr>
          <w:rFonts w:asciiTheme="minorHAnsi" w:hAnsiTheme="minorHAnsi" w:cstheme="minorHAnsi"/>
          <w:color w:val="000000" w:themeColor="text1"/>
        </w:rPr>
        <w:t xml:space="preserve"> </w:t>
      </w:r>
      <w:r w:rsidR="00F77F1A" w:rsidRPr="00D6426E">
        <w:rPr>
          <w:rFonts w:asciiTheme="minorHAnsi" w:hAnsiTheme="minorHAnsi" w:cstheme="minorHAnsi"/>
          <w:color w:val="000000" w:themeColor="text1"/>
        </w:rPr>
        <w:t xml:space="preserve">le seguenti </w:t>
      </w:r>
      <w:r w:rsidRPr="00D6426E">
        <w:rPr>
          <w:rFonts w:asciiTheme="minorHAnsi" w:hAnsiTheme="minorHAnsi" w:cstheme="minorHAnsi"/>
          <w:color w:val="000000" w:themeColor="text1"/>
        </w:rPr>
        <w:t xml:space="preserve">clausole di salvaguardia per gli interventi infrastrutturali finanziati a valere sulle risorse del Fondo per lo </w:t>
      </w:r>
      <w:r w:rsidRPr="00D6426E">
        <w:rPr>
          <w:rFonts w:asciiTheme="minorHAnsi" w:hAnsiTheme="minorHAnsi" w:cstheme="minorHAnsi"/>
          <w:color w:val="000000" w:themeColor="text1"/>
        </w:rPr>
        <w:lastRenderedPageBreak/>
        <w:t>Sviluppo e la Coesione:</w:t>
      </w:r>
    </w:p>
    <w:p w14:paraId="6447239F" w14:textId="77777777" w:rsidR="00F77F1A" w:rsidRPr="00D6426E" w:rsidRDefault="00F77F1A" w:rsidP="00D55948">
      <w:pPr>
        <w:pStyle w:val="Corpotesto"/>
        <w:ind w:left="113" w:right="809"/>
        <w:jc w:val="both"/>
        <w:rPr>
          <w:rFonts w:asciiTheme="minorHAnsi" w:hAnsiTheme="minorHAnsi" w:cstheme="minorHAnsi"/>
          <w:color w:val="000000" w:themeColor="text1"/>
        </w:rPr>
      </w:pPr>
    </w:p>
    <w:p w14:paraId="305A693B" w14:textId="65C166BF" w:rsidR="006F41F9" w:rsidRPr="00D6426E" w:rsidRDefault="006F41F9" w:rsidP="00D55948">
      <w:pPr>
        <w:pStyle w:val="Corpotesto"/>
        <w:numPr>
          <w:ilvl w:val="0"/>
          <w:numId w:val="14"/>
        </w:numPr>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interventi con valore finanziario complessivo superiore a 25 milioni di euro, per i quali</w:t>
      </w:r>
      <w:r w:rsidR="00F77F1A" w:rsidRPr="00D6426E">
        <w:rPr>
          <w:rFonts w:asciiTheme="minorHAnsi" w:hAnsiTheme="minorHAnsi" w:cstheme="minorHAnsi"/>
          <w:color w:val="000000" w:themeColor="text1"/>
        </w:rPr>
        <w:t xml:space="preserve"> il termine per l’assunzione dell’OGV è posticipato al 30 giugno 2023</w:t>
      </w:r>
      <w:r w:rsidRPr="00D6426E">
        <w:rPr>
          <w:rFonts w:asciiTheme="minorHAnsi" w:hAnsiTheme="minorHAnsi" w:cstheme="minorHAnsi"/>
          <w:color w:val="000000" w:themeColor="text1"/>
        </w:rPr>
        <w:t xml:space="preserve"> </w:t>
      </w:r>
      <w:r w:rsidR="00F77F1A" w:rsidRPr="00D6426E">
        <w:rPr>
          <w:rFonts w:asciiTheme="minorHAnsi" w:hAnsiTheme="minorHAnsi" w:cstheme="minorHAnsi"/>
          <w:color w:val="000000" w:themeColor="text1"/>
        </w:rPr>
        <w:t>e per i quali le obbligazioni giuridicamente vincolanti si assumono alla stipulazione del contratto, ai sensi dell'articolo 32, comma 8, del decreto legislativo n. 50 del 2016 avente ad oggetto i lavori, o la progettazione definitiva unitamente all'esecuzione dei lavori, ai sensi dell'articolo 44, comma 5, del decreto-legge 31 maggio 2021, n. 77</w:t>
      </w:r>
      <w:r w:rsidRPr="00D6426E">
        <w:rPr>
          <w:rFonts w:asciiTheme="minorHAnsi" w:hAnsiTheme="minorHAnsi" w:cstheme="minorHAnsi"/>
          <w:color w:val="000000" w:themeColor="text1"/>
        </w:rPr>
        <w:t>;</w:t>
      </w:r>
    </w:p>
    <w:p w14:paraId="1783CA83" w14:textId="318B6B5E" w:rsidR="006F41F9" w:rsidRPr="00D6426E" w:rsidRDefault="006F41F9" w:rsidP="00D55948">
      <w:pPr>
        <w:pStyle w:val="Corpotesto"/>
        <w:numPr>
          <w:ilvl w:val="0"/>
          <w:numId w:val="14"/>
        </w:numPr>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interventi di valore complessivo superiore a 200 milioni di euro, per i quali il cronoprogramma procedurale preved</w:t>
      </w:r>
      <w:r w:rsidR="00F77F1A" w:rsidRPr="00D6426E">
        <w:rPr>
          <w:rFonts w:asciiTheme="minorHAnsi" w:hAnsiTheme="minorHAnsi" w:cstheme="minorHAnsi"/>
          <w:color w:val="000000" w:themeColor="text1"/>
        </w:rPr>
        <w:t>a</w:t>
      </w:r>
      <w:r w:rsidRPr="00D6426E">
        <w:rPr>
          <w:rFonts w:asciiTheme="minorHAnsi" w:hAnsiTheme="minorHAnsi" w:cstheme="minorHAnsi"/>
          <w:color w:val="000000" w:themeColor="text1"/>
        </w:rPr>
        <w:t xml:space="preserve"> il ricorso a più procedure di affidamento dei lavori</w:t>
      </w:r>
      <w:r w:rsidR="00F77F1A" w:rsidRPr="00D6426E">
        <w:rPr>
          <w:rFonts w:asciiTheme="minorHAnsi" w:hAnsiTheme="minorHAnsi" w:cstheme="minorHAnsi"/>
          <w:color w:val="000000" w:themeColor="text1"/>
        </w:rPr>
        <w:t>. In questo caso</w:t>
      </w:r>
      <w:r w:rsidRPr="00D6426E">
        <w:rPr>
          <w:rFonts w:asciiTheme="minorHAnsi" w:hAnsiTheme="minorHAnsi" w:cstheme="minorHAnsi"/>
          <w:color w:val="000000" w:themeColor="text1"/>
        </w:rPr>
        <w:t xml:space="preserve"> l’OGV si rit</w:t>
      </w:r>
      <w:r w:rsidR="00F77F1A" w:rsidRPr="00D6426E">
        <w:rPr>
          <w:rFonts w:asciiTheme="minorHAnsi" w:hAnsiTheme="minorHAnsi" w:cstheme="minorHAnsi"/>
          <w:color w:val="000000" w:themeColor="text1"/>
        </w:rPr>
        <w:t>iene conseguita</w:t>
      </w:r>
      <w:r w:rsidRPr="00D6426E">
        <w:rPr>
          <w:rFonts w:asciiTheme="minorHAnsi" w:hAnsiTheme="minorHAnsi" w:cstheme="minorHAnsi"/>
          <w:color w:val="000000" w:themeColor="text1"/>
        </w:rPr>
        <w:t xml:space="preserve"> al momento della stipulazione di contratti per un ammontare complessivo superiore al 20 per cento del costo dell'intero intervento. Anche per questi interventi il termine per l’OGV è posticipato al 30 giugno 2023;</w:t>
      </w:r>
    </w:p>
    <w:p w14:paraId="35FCC168" w14:textId="77777777" w:rsidR="006F41F9" w:rsidRPr="00D6426E" w:rsidRDefault="006F41F9" w:rsidP="00D55948">
      <w:pPr>
        <w:pStyle w:val="Corpotesto"/>
        <w:numPr>
          <w:ilvl w:val="0"/>
          <w:numId w:val="14"/>
        </w:numPr>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interventi ricompresi nei Contratti Istituzionali di Sviluppo e interventi sottoposti a commissariamento governativo, per i quali non si applica il termine dell’obbligazione giuridicamente vincolante al 31 dicembre 2022.</w:t>
      </w:r>
    </w:p>
    <w:p w14:paraId="19BB3650" w14:textId="77777777" w:rsidR="00F77F1A" w:rsidRPr="00D6426E" w:rsidRDefault="00F77F1A" w:rsidP="00D55948">
      <w:pPr>
        <w:pStyle w:val="Corpotesto"/>
        <w:ind w:left="113" w:right="809"/>
        <w:jc w:val="both"/>
        <w:rPr>
          <w:rFonts w:asciiTheme="minorHAnsi" w:hAnsiTheme="minorHAnsi" w:cstheme="minorHAnsi"/>
          <w:color w:val="000000" w:themeColor="text1"/>
        </w:rPr>
      </w:pPr>
    </w:p>
    <w:p w14:paraId="3C948700" w14:textId="0B69C139" w:rsidR="006F41F9" w:rsidRPr="00D6426E" w:rsidRDefault="006F41F9"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Infine, </w:t>
      </w:r>
      <w:r w:rsidR="00F77F1A" w:rsidRPr="00D6426E">
        <w:rPr>
          <w:rFonts w:asciiTheme="minorHAnsi" w:hAnsiTheme="minorHAnsi" w:cstheme="minorHAnsi"/>
          <w:color w:val="000000" w:themeColor="text1"/>
        </w:rPr>
        <w:t xml:space="preserve">ai sensi del citato DL, </w:t>
      </w:r>
      <w:r w:rsidRPr="00D6426E">
        <w:rPr>
          <w:rFonts w:asciiTheme="minorHAnsi" w:hAnsiTheme="minorHAnsi" w:cstheme="minorHAnsi"/>
          <w:color w:val="000000" w:themeColor="text1"/>
        </w:rPr>
        <w:t>agli interventi del Fondo per lo sviluppo e la coesione, periodo di programmazione 2014/2020, rientranti nei progetti in essere del PNRR, non si applica il termine dell’obbligazione giuridicamente vincolante al 31 dicembre 2022.</w:t>
      </w:r>
    </w:p>
    <w:p w14:paraId="20E9B2BB" w14:textId="77777777" w:rsidR="00F77F1A" w:rsidRPr="00D6426E" w:rsidRDefault="00F77F1A" w:rsidP="00D55948">
      <w:pPr>
        <w:pStyle w:val="Corpotesto"/>
        <w:ind w:left="113" w:right="809"/>
        <w:jc w:val="both"/>
        <w:rPr>
          <w:rFonts w:asciiTheme="minorHAnsi" w:hAnsiTheme="minorHAnsi" w:cstheme="minorHAnsi"/>
          <w:color w:val="000000" w:themeColor="text1"/>
        </w:rPr>
      </w:pPr>
    </w:p>
    <w:p w14:paraId="290BEB22" w14:textId="33B65E1B" w:rsidR="006F41F9" w:rsidRPr="00D6426E" w:rsidRDefault="00F77F1A"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In virtù</w:t>
      </w:r>
      <w:r w:rsidR="006F41F9" w:rsidRPr="00D6426E">
        <w:rPr>
          <w:rFonts w:asciiTheme="minorHAnsi" w:hAnsiTheme="minorHAnsi" w:cstheme="minorHAnsi"/>
          <w:color w:val="000000" w:themeColor="text1"/>
        </w:rPr>
        <w:t xml:space="preserve"> d</w:t>
      </w:r>
      <w:r w:rsidRPr="00D6426E">
        <w:rPr>
          <w:rFonts w:asciiTheme="minorHAnsi" w:hAnsiTheme="minorHAnsi" w:cstheme="minorHAnsi"/>
          <w:color w:val="000000" w:themeColor="text1"/>
        </w:rPr>
        <w:t>elle suddette</w:t>
      </w:r>
      <w:r w:rsidR="006F41F9" w:rsidRPr="00D6426E">
        <w:rPr>
          <w:rFonts w:asciiTheme="minorHAnsi" w:hAnsiTheme="minorHAnsi" w:cstheme="minorHAnsi"/>
          <w:color w:val="000000" w:themeColor="text1"/>
        </w:rPr>
        <w:t xml:space="preserve"> disposizioni, l’Autorità responsabile del PSC MIT ha avviato con le Direzioni Generali competenti una puntuale ricognizione degli interventi classificabili nei cluster sopra individuati che ha portato all</w:t>
      </w:r>
      <w:r w:rsidR="006D21AF" w:rsidRPr="00D6426E">
        <w:rPr>
          <w:rFonts w:asciiTheme="minorHAnsi" w:hAnsiTheme="minorHAnsi" w:cstheme="minorHAnsi"/>
          <w:color w:val="000000" w:themeColor="text1"/>
        </w:rPr>
        <w:t>’</w:t>
      </w:r>
      <w:r w:rsidR="006F41F9" w:rsidRPr="00D6426E">
        <w:rPr>
          <w:rFonts w:asciiTheme="minorHAnsi" w:hAnsiTheme="minorHAnsi" w:cstheme="minorHAnsi"/>
          <w:color w:val="000000" w:themeColor="text1"/>
        </w:rPr>
        <w:t>individuazione degli interventi in salvaguardia</w:t>
      </w:r>
      <w:r w:rsidR="00FD07C9" w:rsidRPr="00D6426E">
        <w:rPr>
          <w:rFonts w:asciiTheme="minorHAnsi" w:hAnsiTheme="minorHAnsi" w:cstheme="minorHAnsi"/>
          <w:color w:val="000000" w:themeColor="text1"/>
        </w:rPr>
        <w:t xml:space="preserve">. Gli esiti di tale ricognizione sono stati trasmessi </w:t>
      </w:r>
      <w:proofErr w:type="spellStart"/>
      <w:r w:rsidR="00FD07C9" w:rsidRPr="00D6426E">
        <w:rPr>
          <w:rFonts w:asciiTheme="minorHAnsi" w:hAnsiTheme="minorHAnsi" w:cstheme="minorHAnsi"/>
          <w:color w:val="000000" w:themeColor="text1"/>
        </w:rPr>
        <w:t>DPCoe</w:t>
      </w:r>
      <w:proofErr w:type="spellEnd"/>
      <w:r w:rsidR="00CF5D5A" w:rsidRPr="00D6426E">
        <w:rPr>
          <w:rFonts w:asciiTheme="minorHAnsi" w:hAnsiTheme="minorHAnsi" w:cstheme="minorHAnsi"/>
          <w:color w:val="000000" w:themeColor="text1"/>
        </w:rPr>
        <w:t xml:space="preserve"> e</w:t>
      </w:r>
      <w:r w:rsidR="006F41F9" w:rsidRPr="00D6426E">
        <w:rPr>
          <w:rFonts w:asciiTheme="minorHAnsi" w:hAnsiTheme="minorHAnsi" w:cstheme="minorHAnsi"/>
          <w:color w:val="000000" w:themeColor="text1"/>
        </w:rPr>
        <w:t xml:space="preserve">, a valle dell’istruttoria </w:t>
      </w:r>
      <w:r w:rsidR="003D04AB" w:rsidRPr="00D6426E">
        <w:rPr>
          <w:rFonts w:asciiTheme="minorHAnsi" w:hAnsiTheme="minorHAnsi" w:cstheme="minorHAnsi"/>
          <w:color w:val="000000" w:themeColor="text1"/>
        </w:rPr>
        <w:t>dello stesso</w:t>
      </w:r>
      <w:r w:rsidR="006F41F9" w:rsidRPr="00D6426E">
        <w:rPr>
          <w:rFonts w:asciiTheme="minorHAnsi" w:hAnsiTheme="minorHAnsi" w:cstheme="minorHAnsi"/>
          <w:color w:val="000000" w:themeColor="text1"/>
        </w:rPr>
        <w:t>,</w:t>
      </w:r>
      <w:r w:rsidR="00CF5D5A" w:rsidRPr="00D6426E">
        <w:rPr>
          <w:rFonts w:asciiTheme="minorHAnsi" w:hAnsiTheme="minorHAnsi" w:cstheme="minorHAnsi"/>
          <w:color w:val="000000" w:themeColor="text1"/>
        </w:rPr>
        <w:t xml:space="preserve"> s</w:t>
      </w:r>
      <w:r w:rsidR="003D04AB" w:rsidRPr="00D6426E">
        <w:rPr>
          <w:rFonts w:asciiTheme="minorHAnsi" w:hAnsiTheme="minorHAnsi" w:cstheme="minorHAnsi"/>
          <w:color w:val="000000" w:themeColor="text1"/>
        </w:rPr>
        <w:t>aranno</w:t>
      </w:r>
      <w:r w:rsidR="00CF5D5A" w:rsidRPr="00D6426E">
        <w:rPr>
          <w:rFonts w:asciiTheme="minorHAnsi" w:hAnsiTheme="minorHAnsi" w:cstheme="minorHAnsi"/>
          <w:color w:val="000000" w:themeColor="text1"/>
        </w:rPr>
        <w:t xml:space="preserve"> formalizzati nell’ambito delle</w:t>
      </w:r>
      <w:r w:rsidR="006F41F9" w:rsidRPr="00D6426E">
        <w:rPr>
          <w:rFonts w:asciiTheme="minorHAnsi" w:hAnsiTheme="minorHAnsi" w:cstheme="minorHAnsi"/>
          <w:color w:val="000000" w:themeColor="text1"/>
        </w:rPr>
        <w:t xml:space="preserve"> tavole approvate con la delibera del CIPESS n. 48 nella seduta del 27 dicembre 2022</w:t>
      </w:r>
      <w:r w:rsidR="00976CC1" w:rsidRPr="00D6426E">
        <w:rPr>
          <w:rFonts w:asciiTheme="minorHAnsi" w:hAnsiTheme="minorHAnsi" w:cstheme="minorHAnsi"/>
          <w:color w:val="000000" w:themeColor="text1"/>
        </w:rPr>
        <w:t xml:space="preserve"> (in fase di controllo legittimità alla data della presente Relazione).</w:t>
      </w:r>
    </w:p>
    <w:p w14:paraId="494852EA" w14:textId="304AF81C" w:rsidR="006F41F9" w:rsidRPr="00D6426E" w:rsidRDefault="006F41F9" w:rsidP="00D55948">
      <w:pPr>
        <w:pStyle w:val="Corpotesto"/>
        <w:ind w:left="113"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Nella seguente tabella si riporta</w:t>
      </w:r>
      <w:r w:rsidR="00A728BE" w:rsidRPr="00D6426E">
        <w:rPr>
          <w:rFonts w:asciiTheme="minorHAnsi" w:hAnsiTheme="minorHAnsi" w:cstheme="minorHAnsi"/>
          <w:color w:val="000000" w:themeColor="text1"/>
        </w:rPr>
        <w:t>no</w:t>
      </w:r>
      <w:r w:rsidRPr="00D6426E">
        <w:rPr>
          <w:rFonts w:asciiTheme="minorHAnsi" w:hAnsiTheme="minorHAnsi" w:cstheme="minorHAnsi"/>
          <w:color w:val="000000" w:themeColor="text1"/>
        </w:rPr>
        <w:t xml:space="preserve"> </w:t>
      </w:r>
      <w:r w:rsidR="000F25F8" w:rsidRPr="00D6426E">
        <w:rPr>
          <w:rFonts w:asciiTheme="minorHAnsi" w:hAnsiTheme="minorHAnsi" w:cstheme="minorHAnsi"/>
          <w:color w:val="000000" w:themeColor="text1"/>
        </w:rPr>
        <w:t>in maniera sintetica</w:t>
      </w:r>
      <w:r w:rsidR="00A728BE" w:rsidRPr="00D6426E">
        <w:rPr>
          <w:rFonts w:asciiTheme="minorHAnsi" w:hAnsiTheme="minorHAnsi" w:cstheme="minorHAnsi"/>
          <w:color w:val="000000" w:themeColor="text1"/>
        </w:rPr>
        <w:t xml:space="preserve"> le evidenze della ricognizione effettuata </w:t>
      </w:r>
      <w:r w:rsidR="00160612" w:rsidRPr="00D6426E">
        <w:rPr>
          <w:rFonts w:asciiTheme="minorHAnsi" w:hAnsiTheme="minorHAnsi" w:cstheme="minorHAnsi"/>
          <w:color w:val="000000" w:themeColor="text1"/>
        </w:rPr>
        <w:t>con la quale sono stati individuati interventi in</w:t>
      </w:r>
      <w:r w:rsidRPr="00D6426E">
        <w:rPr>
          <w:rFonts w:asciiTheme="minorHAnsi" w:hAnsiTheme="minorHAnsi" w:cstheme="minorHAnsi"/>
          <w:color w:val="000000" w:themeColor="text1"/>
        </w:rPr>
        <w:t xml:space="preserve"> salvaguardia</w:t>
      </w:r>
      <w:r w:rsidR="00160612"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per un valore complessivo di 10.085,638 mln/€.</w:t>
      </w:r>
    </w:p>
    <w:p w14:paraId="76A1B37F" w14:textId="77777777" w:rsidR="006F41F9" w:rsidRPr="00D6426E" w:rsidRDefault="006F41F9" w:rsidP="00C60472">
      <w:pPr>
        <w:pStyle w:val="Corpotesto"/>
        <w:ind w:left="113" w:right="828"/>
        <w:jc w:val="both"/>
        <w:rPr>
          <w:rFonts w:asciiTheme="minorHAnsi" w:hAnsiTheme="minorHAnsi" w:cstheme="minorHAnsi"/>
          <w:color w:val="000000" w:themeColor="text1"/>
        </w:rPr>
      </w:pPr>
    </w:p>
    <w:tbl>
      <w:tblPr>
        <w:tblW w:w="4488" w:type="pct"/>
        <w:tblInd w:w="137" w:type="dxa"/>
        <w:tblCellMar>
          <w:left w:w="70" w:type="dxa"/>
          <w:right w:w="70" w:type="dxa"/>
        </w:tblCellMar>
        <w:tblLook w:val="04A0" w:firstRow="1" w:lastRow="0" w:firstColumn="1" w:lastColumn="0" w:noHBand="0" w:noVBand="1"/>
      </w:tblPr>
      <w:tblGrid>
        <w:gridCol w:w="6040"/>
        <w:gridCol w:w="1005"/>
        <w:gridCol w:w="2450"/>
      </w:tblGrid>
      <w:tr w:rsidR="00D6426E" w:rsidRPr="00D6426E" w14:paraId="726D1E37" w14:textId="77777777" w:rsidTr="00D55948">
        <w:trPr>
          <w:trHeight w:val="524"/>
        </w:trPr>
        <w:tc>
          <w:tcPr>
            <w:tcW w:w="318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46FFCD5" w14:textId="5995785B" w:rsidR="006F41F9" w:rsidRPr="00D6426E" w:rsidRDefault="006F41F9" w:rsidP="003220FA">
            <w:pPr>
              <w:pStyle w:val="TableParagraph"/>
              <w:jc w:val="center"/>
              <w:rPr>
                <w:b/>
                <w:bCs/>
                <w:color w:val="000000" w:themeColor="text1"/>
                <w:sz w:val="18"/>
                <w:szCs w:val="18"/>
                <w:lang w:eastAsia="it-IT"/>
              </w:rPr>
            </w:pPr>
            <w:r w:rsidRPr="00D6426E">
              <w:rPr>
                <w:b/>
                <w:bCs/>
                <w:color w:val="000000" w:themeColor="text1"/>
                <w:sz w:val="18"/>
                <w:szCs w:val="18"/>
                <w:lang w:eastAsia="it-IT"/>
              </w:rPr>
              <w:t>PSC MIT - Classificazioni</w:t>
            </w:r>
          </w:p>
        </w:tc>
        <w:tc>
          <w:tcPr>
            <w:tcW w:w="529" w:type="pct"/>
            <w:tcBorders>
              <w:top w:val="single" w:sz="4" w:space="0" w:color="auto"/>
              <w:left w:val="nil"/>
              <w:bottom w:val="single" w:sz="4" w:space="0" w:color="auto"/>
              <w:right w:val="single" w:sz="4" w:space="0" w:color="auto"/>
            </w:tcBorders>
            <w:shd w:val="clear" w:color="D9E1F2" w:fill="D9D9D9"/>
            <w:vAlign w:val="center"/>
            <w:hideMark/>
          </w:tcPr>
          <w:p w14:paraId="47434E38" w14:textId="77777777" w:rsidR="006F41F9" w:rsidRPr="00D6426E" w:rsidRDefault="006F41F9" w:rsidP="003220FA">
            <w:pPr>
              <w:pStyle w:val="TableParagraph"/>
              <w:jc w:val="center"/>
              <w:rPr>
                <w:b/>
                <w:bCs/>
                <w:color w:val="000000" w:themeColor="text1"/>
                <w:sz w:val="18"/>
                <w:szCs w:val="18"/>
                <w:lang w:eastAsia="it-IT"/>
              </w:rPr>
            </w:pPr>
            <w:r w:rsidRPr="00D6426E">
              <w:rPr>
                <w:b/>
                <w:bCs/>
                <w:color w:val="000000" w:themeColor="text1"/>
                <w:sz w:val="18"/>
                <w:szCs w:val="18"/>
                <w:lang w:eastAsia="it-IT"/>
              </w:rPr>
              <w:t>Numero progetti</w:t>
            </w:r>
          </w:p>
        </w:tc>
        <w:tc>
          <w:tcPr>
            <w:tcW w:w="1290" w:type="pct"/>
            <w:tcBorders>
              <w:top w:val="single" w:sz="4" w:space="0" w:color="auto"/>
              <w:left w:val="nil"/>
              <w:bottom w:val="single" w:sz="4" w:space="0" w:color="auto"/>
              <w:right w:val="single" w:sz="4" w:space="0" w:color="auto"/>
            </w:tcBorders>
            <w:shd w:val="clear" w:color="D9E1F2" w:fill="D9D9D9"/>
            <w:vAlign w:val="center"/>
            <w:hideMark/>
          </w:tcPr>
          <w:p w14:paraId="7C1CA82F" w14:textId="77777777" w:rsidR="006F41F9" w:rsidRPr="00D6426E" w:rsidRDefault="006F41F9" w:rsidP="003220FA">
            <w:pPr>
              <w:pStyle w:val="TableParagraph"/>
              <w:jc w:val="center"/>
              <w:rPr>
                <w:b/>
                <w:bCs/>
                <w:color w:val="000000" w:themeColor="text1"/>
                <w:sz w:val="18"/>
                <w:szCs w:val="18"/>
                <w:lang w:eastAsia="it-IT"/>
              </w:rPr>
            </w:pPr>
            <w:r w:rsidRPr="00D6426E">
              <w:rPr>
                <w:b/>
                <w:bCs/>
                <w:color w:val="000000" w:themeColor="text1"/>
                <w:sz w:val="18"/>
                <w:szCs w:val="18"/>
                <w:lang w:eastAsia="it-IT"/>
              </w:rPr>
              <w:t>Importo FSC</w:t>
            </w:r>
          </w:p>
        </w:tc>
      </w:tr>
      <w:tr w:rsidR="00D6426E" w:rsidRPr="00D6426E" w14:paraId="5BD02AA1" w14:textId="77777777" w:rsidTr="00D55948">
        <w:trPr>
          <w:trHeight w:val="262"/>
        </w:trPr>
        <w:tc>
          <w:tcPr>
            <w:tcW w:w="3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2D09A8" w14:textId="77777777" w:rsidR="006F41F9" w:rsidRPr="00D6426E" w:rsidRDefault="006F41F9" w:rsidP="002F4A00">
            <w:pPr>
              <w:pStyle w:val="TableParagraph"/>
              <w:rPr>
                <w:color w:val="000000" w:themeColor="text1"/>
                <w:sz w:val="18"/>
                <w:szCs w:val="18"/>
                <w:lang w:eastAsia="it-IT"/>
              </w:rPr>
            </w:pPr>
            <w:r w:rsidRPr="00D6426E">
              <w:rPr>
                <w:color w:val="000000" w:themeColor="text1"/>
                <w:sz w:val="18"/>
                <w:szCs w:val="18"/>
                <w:lang w:eastAsia="it-IT"/>
              </w:rPr>
              <w:t>Interventi inclusi nei CIS</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5DD85E9A" w14:textId="762BDAE3"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1</w:t>
            </w:r>
            <w:r w:rsidR="00746DDE" w:rsidRPr="00D6426E">
              <w:rPr>
                <w:color w:val="000000" w:themeColor="text1"/>
                <w:sz w:val="18"/>
                <w:szCs w:val="18"/>
                <w:lang w:eastAsia="it-IT"/>
              </w:rPr>
              <w:t>4</w:t>
            </w:r>
          </w:p>
        </w:tc>
        <w:tc>
          <w:tcPr>
            <w:tcW w:w="1290" w:type="pct"/>
            <w:tcBorders>
              <w:top w:val="single" w:sz="4" w:space="0" w:color="auto"/>
              <w:left w:val="nil"/>
              <w:bottom w:val="single" w:sz="4" w:space="0" w:color="auto"/>
              <w:right w:val="single" w:sz="4" w:space="0" w:color="auto"/>
            </w:tcBorders>
            <w:shd w:val="clear" w:color="auto" w:fill="auto"/>
            <w:vAlign w:val="center"/>
            <w:hideMark/>
          </w:tcPr>
          <w:p w14:paraId="50B21B5A" w14:textId="6425E8A9"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1.857.000.000,00</w:t>
            </w:r>
          </w:p>
        </w:tc>
      </w:tr>
      <w:tr w:rsidR="00D6426E" w:rsidRPr="00D6426E" w14:paraId="64B647A3" w14:textId="77777777" w:rsidTr="00D55948">
        <w:trPr>
          <w:trHeight w:val="213"/>
        </w:trPr>
        <w:tc>
          <w:tcPr>
            <w:tcW w:w="3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041A5" w14:textId="77777777" w:rsidR="006F41F9" w:rsidRPr="00D6426E" w:rsidRDefault="006F41F9" w:rsidP="002F4A00">
            <w:pPr>
              <w:pStyle w:val="TableParagraph"/>
              <w:rPr>
                <w:color w:val="000000" w:themeColor="text1"/>
                <w:sz w:val="18"/>
                <w:szCs w:val="18"/>
                <w:lang w:eastAsia="it-IT"/>
              </w:rPr>
            </w:pPr>
            <w:r w:rsidRPr="00D6426E">
              <w:rPr>
                <w:color w:val="000000" w:themeColor="text1"/>
                <w:sz w:val="18"/>
                <w:szCs w:val="18"/>
                <w:lang w:eastAsia="it-IT"/>
              </w:rPr>
              <w:t>Interventi sottoposti a commissariamento governativo</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10E34B02" w14:textId="77777777"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69</w:t>
            </w:r>
          </w:p>
        </w:tc>
        <w:tc>
          <w:tcPr>
            <w:tcW w:w="1290" w:type="pct"/>
            <w:tcBorders>
              <w:top w:val="single" w:sz="4" w:space="0" w:color="auto"/>
              <w:left w:val="nil"/>
              <w:bottom w:val="single" w:sz="4" w:space="0" w:color="auto"/>
              <w:right w:val="single" w:sz="4" w:space="0" w:color="auto"/>
            </w:tcBorders>
            <w:shd w:val="clear" w:color="auto" w:fill="auto"/>
            <w:vAlign w:val="center"/>
            <w:hideMark/>
          </w:tcPr>
          <w:p w14:paraId="7AC14D10" w14:textId="58DB4E66"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3.536.207.000,00</w:t>
            </w:r>
          </w:p>
        </w:tc>
      </w:tr>
      <w:tr w:rsidR="00D6426E" w:rsidRPr="00D6426E" w14:paraId="6B38520A" w14:textId="77777777" w:rsidTr="00D55948">
        <w:trPr>
          <w:trHeight w:val="346"/>
        </w:trPr>
        <w:tc>
          <w:tcPr>
            <w:tcW w:w="31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E7168D" w14:textId="42D3F70F" w:rsidR="006F41F9" w:rsidRPr="00D6426E" w:rsidRDefault="001814E2" w:rsidP="002F4A00">
            <w:pPr>
              <w:pStyle w:val="TableParagraph"/>
              <w:rPr>
                <w:color w:val="000000" w:themeColor="text1"/>
                <w:sz w:val="18"/>
                <w:szCs w:val="18"/>
                <w:lang w:eastAsia="it-IT"/>
              </w:rPr>
            </w:pPr>
            <w:r w:rsidRPr="00D6426E">
              <w:rPr>
                <w:color w:val="000000" w:themeColor="text1"/>
                <w:sz w:val="18"/>
                <w:szCs w:val="18"/>
                <w:lang w:eastAsia="it-IT"/>
              </w:rPr>
              <w:t>I</w:t>
            </w:r>
            <w:r w:rsidR="006F41F9" w:rsidRPr="00D6426E">
              <w:rPr>
                <w:color w:val="000000" w:themeColor="text1"/>
                <w:sz w:val="18"/>
                <w:szCs w:val="18"/>
                <w:lang w:eastAsia="it-IT"/>
              </w:rPr>
              <w:t>nterventi di valore superiore a 25 milioni di euro e inferiore a 200 milioni di euro</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1F58ED00" w14:textId="77777777"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95</w:t>
            </w:r>
          </w:p>
        </w:tc>
        <w:tc>
          <w:tcPr>
            <w:tcW w:w="1290" w:type="pct"/>
            <w:tcBorders>
              <w:top w:val="single" w:sz="4" w:space="0" w:color="auto"/>
              <w:left w:val="nil"/>
              <w:bottom w:val="single" w:sz="4" w:space="0" w:color="auto"/>
              <w:right w:val="single" w:sz="4" w:space="0" w:color="auto"/>
            </w:tcBorders>
            <w:shd w:val="clear" w:color="auto" w:fill="auto"/>
            <w:vAlign w:val="center"/>
            <w:hideMark/>
          </w:tcPr>
          <w:p w14:paraId="3188E14F" w14:textId="01C66905"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3.245.266.282,02</w:t>
            </w:r>
          </w:p>
        </w:tc>
      </w:tr>
      <w:tr w:rsidR="00D6426E" w:rsidRPr="00D6426E" w14:paraId="3169EBD6" w14:textId="77777777" w:rsidTr="00D55948">
        <w:trPr>
          <w:trHeight w:val="249"/>
        </w:trPr>
        <w:tc>
          <w:tcPr>
            <w:tcW w:w="3180" w:type="pct"/>
            <w:tcBorders>
              <w:top w:val="nil"/>
              <w:left w:val="single" w:sz="4" w:space="0" w:color="auto"/>
              <w:bottom w:val="single" w:sz="4" w:space="0" w:color="auto"/>
              <w:right w:val="single" w:sz="4" w:space="0" w:color="auto"/>
            </w:tcBorders>
            <w:shd w:val="clear" w:color="auto" w:fill="auto"/>
            <w:vAlign w:val="center"/>
            <w:hideMark/>
          </w:tcPr>
          <w:p w14:paraId="6AB02844" w14:textId="77777777" w:rsidR="006F41F9" w:rsidRPr="00D6426E" w:rsidRDefault="006F41F9" w:rsidP="002F4A00">
            <w:pPr>
              <w:pStyle w:val="TableParagraph"/>
              <w:rPr>
                <w:color w:val="000000" w:themeColor="text1"/>
                <w:sz w:val="18"/>
                <w:szCs w:val="18"/>
                <w:lang w:eastAsia="it-IT"/>
              </w:rPr>
            </w:pPr>
            <w:r w:rsidRPr="00D6426E">
              <w:rPr>
                <w:color w:val="000000" w:themeColor="text1"/>
                <w:sz w:val="18"/>
                <w:szCs w:val="18"/>
                <w:lang w:eastAsia="it-IT"/>
              </w:rPr>
              <w:t>interventi di valore superiore a 200 milioni di euro</w:t>
            </w:r>
          </w:p>
        </w:tc>
        <w:tc>
          <w:tcPr>
            <w:tcW w:w="529" w:type="pct"/>
            <w:tcBorders>
              <w:top w:val="nil"/>
              <w:left w:val="nil"/>
              <w:bottom w:val="single" w:sz="4" w:space="0" w:color="auto"/>
              <w:right w:val="single" w:sz="4" w:space="0" w:color="auto"/>
            </w:tcBorders>
            <w:shd w:val="clear" w:color="auto" w:fill="auto"/>
            <w:vAlign w:val="center"/>
            <w:hideMark/>
          </w:tcPr>
          <w:p w14:paraId="0305A26E" w14:textId="77777777"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15</w:t>
            </w:r>
          </w:p>
        </w:tc>
        <w:tc>
          <w:tcPr>
            <w:tcW w:w="1290" w:type="pct"/>
            <w:tcBorders>
              <w:top w:val="nil"/>
              <w:left w:val="nil"/>
              <w:bottom w:val="single" w:sz="4" w:space="0" w:color="auto"/>
              <w:right w:val="single" w:sz="4" w:space="0" w:color="auto"/>
            </w:tcBorders>
            <w:shd w:val="clear" w:color="auto" w:fill="auto"/>
            <w:vAlign w:val="center"/>
            <w:hideMark/>
          </w:tcPr>
          <w:p w14:paraId="0A3514C1" w14:textId="264BBC0F" w:rsidR="006F41F9" w:rsidRPr="00D6426E" w:rsidRDefault="006F41F9" w:rsidP="003220FA">
            <w:pPr>
              <w:pStyle w:val="TableParagraph"/>
              <w:jc w:val="center"/>
              <w:rPr>
                <w:color w:val="000000" w:themeColor="text1"/>
                <w:sz w:val="18"/>
                <w:szCs w:val="18"/>
                <w:lang w:eastAsia="it-IT"/>
              </w:rPr>
            </w:pPr>
            <w:r w:rsidRPr="00D6426E">
              <w:rPr>
                <w:color w:val="000000" w:themeColor="text1"/>
                <w:sz w:val="18"/>
                <w:szCs w:val="18"/>
                <w:lang w:eastAsia="it-IT"/>
              </w:rPr>
              <w:t>1.447.164.499,00</w:t>
            </w:r>
          </w:p>
        </w:tc>
      </w:tr>
      <w:tr w:rsidR="00D6426E" w:rsidRPr="00D6426E" w14:paraId="03BA49F7" w14:textId="77777777" w:rsidTr="00D55948">
        <w:trPr>
          <w:trHeight w:val="262"/>
        </w:trPr>
        <w:tc>
          <w:tcPr>
            <w:tcW w:w="3180" w:type="pct"/>
            <w:tcBorders>
              <w:top w:val="nil"/>
              <w:left w:val="single" w:sz="4" w:space="0" w:color="auto"/>
              <w:bottom w:val="single" w:sz="4" w:space="0" w:color="auto"/>
              <w:right w:val="single" w:sz="4" w:space="0" w:color="auto"/>
            </w:tcBorders>
            <w:shd w:val="clear" w:color="auto" w:fill="auto"/>
            <w:vAlign w:val="center"/>
            <w:hideMark/>
          </w:tcPr>
          <w:p w14:paraId="4789324C" w14:textId="77777777" w:rsidR="006F41F9" w:rsidRPr="00D6426E" w:rsidRDefault="006F41F9" w:rsidP="002F4A00">
            <w:pPr>
              <w:pStyle w:val="TableParagraph"/>
              <w:rPr>
                <w:b/>
                <w:bCs/>
                <w:color w:val="000000" w:themeColor="text1"/>
                <w:sz w:val="18"/>
                <w:szCs w:val="18"/>
                <w:lang w:eastAsia="it-IT"/>
              </w:rPr>
            </w:pPr>
            <w:r w:rsidRPr="00D6426E">
              <w:rPr>
                <w:b/>
                <w:bCs/>
                <w:color w:val="000000" w:themeColor="text1"/>
                <w:sz w:val="18"/>
                <w:szCs w:val="18"/>
                <w:lang w:eastAsia="it-IT"/>
              </w:rPr>
              <w:t>Totale</w:t>
            </w:r>
          </w:p>
        </w:tc>
        <w:tc>
          <w:tcPr>
            <w:tcW w:w="529" w:type="pct"/>
            <w:tcBorders>
              <w:top w:val="nil"/>
              <w:left w:val="nil"/>
              <w:bottom w:val="single" w:sz="4" w:space="0" w:color="auto"/>
              <w:right w:val="single" w:sz="4" w:space="0" w:color="auto"/>
            </w:tcBorders>
            <w:shd w:val="clear" w:color="auto" w:fill="auto"/>
            <w:noWrap/>
            <w:vAlign w:val="center"/>
            <w:hideMark/>
          </w:tcPr>
          <w:p w14:paraId="755B55BA" w14:textId="43053D86" w:rsidR="006F41F9" w:rsidRPr="00D6426E" w:rsidRDefault="006F41F9" w:rsidP="003220FA">
            <w:pPr>
              <w:pStyle w:val="TableParagraph"/>
              <w:jc w:val="center"/>
              <w:rPr>
                <w:b/>
                <w:bCs/>
                <w:color w:val="000000" w:themeColor="text1"/>
                <w:sz w:val="18"/>
                <w:szCs w:val="18"/>
                <w:lang w:eastAsia="it-IT"/>
              </w:rPr>
            </w:pPr>
            <w:r w:rsidRPr="00D6426E">
              <w:rPr>
                <w:b/>
                <w:bCs/>
                <w:color w:val="000000" w:themeColor="text1"/>
                <w:sz w:val="18"/>
                <w:szCs w:val="18"/>
                <w:lang w:eastAsia="it-IT"/>
              </w:rPr>
              <w:t>19</w:t>
            </w:r>
            <w:r w:rsidR="00746DDE" w:rsidRPr="00D6426E">
              <w:rPr>
                <w:b/>
                <w:bCs/>
                <w:color w:val="000000" w:themeColor="text1"/>
                <w:sz w:val="18"/>
                <w:szCs w:val="18"/>
                <w:lang w:eastAsia="it-IT"/>
              </w:rPr>
              <w:t>3</w:t>
            </w:r>
          </w:p>
        </w:tc>
        <w:tc>
          <w:tcPr>
            <w:tcW w:w="1290" w:type="pct"/>
            <w:tcBorders>
              <w:top w:val="nil"/>
              <w:left w:val="nil"/>
              <w:bottom w:val="single" w:sz="4" w:space="0" w:color="auto"/>
              <w:right w:val="single" w:sz="4" w:space="0" w:color="auto"/>
            </w:tcBorders>
            <w:shd w:val="clear" w:color="auto" w:fill="auto"/>
            <w:vAlign w:val="center"/>
            <w:hideMark/>
          </w:tcPr>
          <w:p w14:paraId="4BF4A712" w14:textId="6A0B9664" w:rsidR="006F41F9" w:rsidRPr="00D6426E" w:rsidRDefault="006F41F9" w:rsidP="003220FA">
            <w:pPr>
              <w:pStyle w:val="TableParagraph"/>
              <w:jc w:val="center"/>
              <w:rPr>
                <w:b/>
                <w:bCs/>
                <w:color w:val="000000" w:themeColor="text1"/>
                <w:sz w:val="18"/>
                <w:szCs w:val="18"/>
                <w:lang w:eastAsia="it-IT"/>
              </w:rPr>
            </w:pPr>
            <w:r w:rsidRPr="00D6426E">
              <w:rPr>
                <w:b/>
                <w:bCs/>
                <w:color w:val="000000" w:themeColor="text1"/>
                <w:sz w:val="18"/>
                <w:szCs w:val="18"/>
                <w:lang w:eastAsia="it-IT"/>
              </w:rPr>
              <w:t>10.085.637.781,02</w:t>
            </w:r>
          </w:p>
        </w:tc>
      </w:tr>
    </w:tbl>
    <w:p w14:paraId="10831531" w14:textId="27EC689A" w:rsidR="00EA238C" w:rsidRPr="00D6426E" w:rsidRDefault="006A47DA" w:rsidP="006A47DA">
      <w:pPr>
        <w:pStyle w:val="Corpotesto"/>
        <w:rPr>
          <w:color w:val="000000" w:themeColor="text1"/>
          <w:sz w:val="18"/>
          <w:szCs w:val="18"/>
        </w:rPr>
      </w:pPr>
      <w:r w:rsidRPr="00D6426E">
        <w:rPr>
          <w:color w:val="000000" w:themeColor="text1"/>
          <w:sz w:val="18"/>
          <w:szCs w:val="18"/>
        </w:rPr>
        <w:t xml:space="preserve">   </w:t>
      </w:r>
      <w:r w:rsidR="001814E2" w:rsidRPr="00D6426E">
        <w:rPr>
          <w:color w:val="000000" w:themeColor="text1"/>
          <w:sz w:val="18"/>
          <w:szCs w:val="18"/>
        </w:rPr>
        <w:t>Tab.2</w:t>
      </w:r>
      <w:r w:rsidR="005B2B37" w:rsidRPr="00D6426E">
        <w:rPr>
          <w:color w:val="000000" w:themeColor="text1"/>
          <w:sz w:val="18"/>
          <w:szCs w:val="18"/>
        </w:rPr>
        <w:t>7</w:t>
      </w:r>
      <w:r w:rsidR="001814E2" w:rsidRPr="00D6426E">
        <w:rPr>
          <w:color w:val="000000" w:themeColor="text1"/>
          <w:sz w:val="18"/>
          <w:szCs w:val="18"/>
        </w:rPr>
        <w:t>: Quadro d</w:t>
      </w:r>
      <w:r w:rsidR="005B2B37" w:rsidRPr="00D6426E">
        <w:rPr>
          <w:color w:val="000000" w:themeColor="text1"/>
          <w:sz w:val="18"/>
          <w:szCs w:val="18"/>
        </w:rPr>
        <w:t>i riepilogo</w:t>
      </w:r>
      <w:r w:rsidR="0011361D" w:rsidRPr="00D6426E">
        <w:rPr>
          <w:color w:val="000000" w:themeColor="text1"/>
          <w:sz w:val="18"/>
          <w:szCs w:val="18"/>
        </w:rPr>
        <w:t xml:space="preserve"> delle risorse in salvaguardia</w:t>
      </w:r>
      <w:r w:rsidR="000F25F8" w:rsidRPr="00D6426E">
        <w:rPr>
          <w:color w:val="000000" w:themeColor="text1"/>
          <w:sz w:val="18"/>
          <w:szCs w:val="18"/>
        </w:rPr>
        <w:t xml:space="preserve"> a seguito di ricognizione MIT.</w:t>
      </w:r>
    </w:p>
    <w:p w14:paraId="418017CE" w14:textId="77777777" w:rsidR="006A47DA" w:rsidRPr="00D6426E" w:rsidRDefault="006A47DA" w:rsidP="006A47DA">
      <w:pPr>
        <w:pStyle w:val="Corpotesto"/>
        <w:rPr>
          <w:color w:val="000000" w:themeColor="text1"/>
          <w:sz w:val="18"/>
          <w:szCs w:val="18"/>
        </w:rPr>
      </w:pPr>
    </w:p>
    <w:p w14:paraId="60FC2FEC" w14:textId="535CB205" w:rsidR="00CF5D5A" w:rsidRPr="00D6426E" w:rsidRDefault="00CF5D5A" w:rsidP="00D55948">
      <w:pPr>
        <w:pStyle w:val="Corpotesto"/>
        <w:ind w:left="113" w:rightChars="367" w:right="807"/>
        <w:rPr>
          <w:rFonts w:asciiTheme="minorHAnsi" w:hAnsiTheme="minorHAnsi" w:cstheme="minorHAnsi"/>
          <w:color w:val="000000" w:themeColor="text1"/>
        </w:rPr>
      </w:pPr>
      <w:r w:rsidRPr="00D6426E">
        <w:rPr>
          <w:rFonts w:asciiTheme="minorHAnsi" w:hAnsiTheme="minorHAnsi" w:cstheme="minorHAnsi"/>
          <w:color w:val="000000" w:themeColor="text1"/>
        </w:rPr>
        <w:t xml:space="preserve">Gli interventi, e le relative risorse assegnate, non rientranti nelle suddette salvaguardie saranno oggetto di verifica ai sensi dell’art. 44 c. 7, lettera b) DL 34/2019 e </w:t>
      </w:r>
      <w:proofErr w:type="spellStart"/>
      <w:r w:rsidRPr="00D6426E">
        <w:rPr>
          <w:rFonts w:asciiTheme="minorHAnsi" w:hAnsiTheme="minorHAnsi" w:cstheme="minorHAnsi"/>
          <w:color w:val="000000" w:themeColor="text1"/>
        </w:rPr>
        <w:t>s.m.i.</w:t>
      </w:r>
      <w:proofErr w:type="spellEnd"/>
    </w:p>
    <w:p w14:paraId="35F4E8AB" w14:textId="0F8EB035" w:rsidR="00CF5D5A" w:rsidRPr="00D6426E" w:rsidRDefault="00CF5D5A" w:rsidP="00D55948">
      <w:pPr>
        <w:pStyle w:val="Corpotesto"/>
        <w:spacing w:before="4"/>
        <w:ind w:rightChars="367" w:right="807"/>
        <w:rPr>
          <w:rFonts w:asciiTheme="minorHAnsi" w:hAnsiTheme="minorHAnsi" w:cstheme="minorHAnsi"/>
          <w:color w:val="000000" w:themeColor="text1"/>
        </w:rPr>
      </w:pPr>
    </w:p>
    <w:p w14:paraId="0FD0C1C9" w14:textId="0612D5A4" w:rsidR="00EA238C" w:rsidRPr="00DC0859" w:rsidRDefault="00A92A23" w:rsidP="00D55948">
      <w:pPr>
        <w:pStyle w:val="Titolo2"/>
        <w:numPr>
          <w:ilvl w:val="0"/>
          <w:numId w:val="4"/>
        </w:numPr>
        <w:tabs>
          <w:tab w:val="left" w:pos="455"/>
        </w:tabs>
        <w:ind w:left="114" w:right="852" w:firstLine="0"/>
        <w:rPr>
          <w:rFonts w:asciiTheme="minorHAnsi" w:hAnsiTheme="minorHAnsi" w:cstheme="minorHAnsi"/>
          <w:color w:val="365F91" w:themeColor="accent1" w:themeShade="BF"/>
        </w:rPr>
      </w:pPr>
      <w:bookmarkStart w:id="29" w:name="_Toc133933030"/>
      <w:r w:rsidRPr="00DC0859">
        <w:rPr>
          <w:rFonts w:asciiTheme="minorHAnsi" w:hAnsiTheme="minorHAnsi" w:cstheme="minorHAnsi"/>
          <w:color w:val="365F91" w:themeColor="accent1" w:themeShade="BF"/>
        </w:rPr>
        <w:t>INTERVENTI</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OGGETTO</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DI</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RENDICONTAZIONE</w:t>
      </w:r>
      <w:r w:rsidRPr="00DC0859">
        <w:rPr>
          <w:rFonts w:asciiTheme="minorHAnsi" w:hAnsiTheme="minorHAnsi" w:cstheme="minorHAnsi"/>
          <w:color w:val="365F91" w:themeColor="accent1" w:themeShade="BF"/>
          <w:spacing w:val="-3"/>
        </w:rPr>
        <w:t xml:space="preserve"> </w:t>
      </w:r>
      <w:r w:rsidRPr="00DC0859">
        <w:rPr>
          <w:rFonts w:asciiTheme="minorHAnsi" w:hAnsiTheme="minorHAnsi" w:cstheme="minorHAnsi"/>
          <w:color w:val="365F91" w:themeColor="accent1" w:themeShade="BF"/>
        </w:rPr>
        <w:t>IN</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ITINERE</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O</w:t>
      </w:r>
      <w:r w:rsidRPr="00DC0859">
        <w:rPr>
          <w:rFonts w:asciiTheme="minorHAnsi" w:hAnsiTheme="minorHAnsi" w:cstheme="minorHAnsi"/>
          <w:color w:val="365F91" w:themeColor="accent1" w:themeShade="BF"/>
          <w:spacing w:val="-3"/>
        </w:rPr>
        <w:t xml:space="preserve"> </w:t>
      </w:r>
      <w:r w:rsidRPr="00DC0859">
        <w:rPr>
          <w:rFonts w:asciiTheme="minorHAnsi" w:hAnsiTheme="minorHAnsi" w:cstheme="minorHAnsi"/>
          <w:color w:val="365F91" w:themeColor="accent1" w:themeShade="BF"/>
        </w:rPr>
        <w:t>CONCLUSA</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SUI</w:t>
      </w:r>
      <w:r w:rsidRPr="00DC0859">
        <w:rPr>
          <w:rFonts w:asciiTheme="minorHAnsi" w:hAnsiTheme="minorHAnsi" w:cstheme="minorHAnsi"/>
          <w:color w:val="365F91" w:themeColor="accent1" w:themeShade="BF"/>
          <w:spacing w:val="-3"/>
        </w:rPr>
        <w:t xml:space="preserve"> </w:t>
      </w:r>
      <w:r w:rsidRPr="00DC0859">
        <w:rPr>
          <w:rFonts w:asciiTheme="minorHAnsi" w:hAnsiTheme="minorHAnsi" w:cstheme="minorHAnsi"/>
          <w:color w:val="365F91" w:themeColor="accent1" w:themeShade="BF"/>
        </w:rPr>
        <w:t>PROGRAMMI</w:t>
      </w:r>
      <w:r w:rsidRPr="00DC0859">
        <w:rPr>
          <w:rFonts w:asciiTheme="minorHAnsi" w:hAnsiTheme="minorHAnsi" w:cstheme="minorHAnsi"/>
          <w:color w:val="365F91" w:themeColor="accent1" w:themeShade="BF"/>
          <w:spacing w:val="-4"/>
        </w:rPr>
        <w:t xml:space="preserve"> </w:t>
      </w:r>
      <w:r w:rsidRPr="00DC0859">
        <w:rPr>
          <w:rFonts w:asciiTheme="minorHAnsi" w:hAnsiTheme="minorHAnsi" w:cstheme="minorHAnsi"/>
          <w:color w:val="365F91" w:themeColor="accent1" w:themeShade="BF"/>
        </w:rPr>
        <w:t>COMUNITARI (PUNTO 4, DELIBERA CIPESS N.2/2021)</w:t>
      </w:r>
      <w:bookmarkEnd w:id="29"/>
    </w:p>
    <w:p w14:paraId="56A6EC59" w14:textId="77777777" w:rsidR="00EA238C" w:rsidRPr="00D6426E" w:rsidRDefault="00EA238C" w:rsidP="00D55948">
      <w:pPr>
        <w:pStyle w:val="Corpotesto"/>
        <w:ind w:right="852"/>
        <w:rPr>
          <w:rFonts w:asciiTheme="minorHAnsi" w:hAnsiTheme="minorHAnsi" w:cstheme="minorHAnsi"/>
          <w:b/>
          <w:i/>
          <w:color w:val="000000" w:themeColor="text1"/>
        </w:rPr>
      </w:pPr>
    </w:p>
    <w:p w14:paraId="5CC5F23D" w14:textId="4C5E9FF2" w:rsidR="00EA238C" w:rsidRDefault="00A92A23" w:rsidP="00D55948">
      <w:pPr>
        <w:pStyle w:val="Corpotesto"/>
        <w:ind w:left="114" w:right="852"/>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 xml:space="preserve">Non si rileva la presenza di interventi oggetto di rendicontazione in itinere o conclusa sui programmi </w:t>
      </w:r>
      <w:r w:rsidRPr="00D6426E">
        <w:rPr>
          <w:rFonts w:asciiTheme="minorHAnsi" w:hAnsiTheme="minorHAnsi" w:cstheme="minorHAnsi"/>
          <w:color w:val="000000" w:themeColor="text1"/>
          <w:spacing w:val="-2"/>
        </w:rPr>
        <w:t>comunitari.</w:t>
      </w:r>
    </w:p>
    <w:p w14:paraId="652AECBD" w14:textId="2A5F87D0" w:rsidR="00544918" w:rsidRDefault="00544918" w:rsidP="00D55948">
      <w:pPr>
        <w:pStyle w:val="Corpotesto"/>
        <w:ind w:left="114" w:right="852"/>
        <w:jc w:val="both"/>
        <w:rPr>
          <w:rFonts w:asciiTheme="minorHAnsi" w:hAnsiTheme="minorHAnsi" w:cstheme="minorHAnsi"/>
          <w:color w:val="000000" w:themeColor="text1"/>
          <w:spacing w:val="-2"/>
        </w:rPr>
      </w:pPr>
    </w:p>
    <w:p w14:paraId="2DEA0E4E" w14:textId="073394B7" w:rsidR="00544918" w:rsidRDefault="00544918" w:rsidP="00D55948">
      <w:pPr>
        <w:pStyle w:val="Corpotesto"/>
        <w:ind w:left="114" w:right="852"/>
        <w:jc w:val="both"/>
        <w:rPr>
          <w:rFonts w:asciiTheme="minorHAnsi" w:hAnsiTheme="minorHAnsi" w:cstheme="minorHAnsi"/>
          <w:color w:val="000000" w:themeColor="text1"/>
          <w:spacing w:val="-2"/>
        </w:rPr>
      </w:pPr>
    </w:p>
    <w:p w14:paraId="60DCE3CE" w14:textId="77777777" w:rsidR="00544918" w:rsidRPr="00D6426E" w:rsidRDefault="00544918" w:rsidP="00D55948">
      <w:pPr>
        <w:pStyle w:val="Corpotesto"/>
        <w:ind w:left="114" w:right="852"/>
        <w:jc w:val="both"/>
        <w:rPr>
          <w:rFonts w:asciiTheme="minorHAnsi" w:hAnsiTheme="minorHAnsi" w:cstheme="minorHAnsi"/>
          <w:color w:val="000000" w:themeColor="text1"/>
        </w:rPr>
      </w:pPr>
    </w:p>
    <w:p w14:paraId="30EAFB2F" w14:textId="77777777" w:rsidR="00EA238C" w:rsidRPr="00D6426E" w:rsidRDefault="00EA238C" w:rsidP="00D55948">
      <w:pPr>
        <w:pStyle w:val="Corpotesto"/>
        <w:spacing w:before="8"/>
        <w:ind w:right="852"/>
        <w:rPr>
          <w:rFonts w:asciiTheme="minorHAnsi" w:hAnsiTheme="minorHAnsi" w:cstheme="minorHAnsi"/>
          <w:color w:val="000000" w:themeColor="text1"/>
          <w:sz w:val="23"/>
        </w:rPr>
      </w:pPr>
    </w:p>
    <w:p w14:paraId="41B2F891" w14:textId="5B348EAD" w:rsidR="00EA238C" w:rsidRPr="00DC0859" w:rsidRDefault="00A92A23" w:rsidP="00D55948">
      <w:pPr>
        <w:pStyle w:val="Titolo2"/>
        <w:numPr>
          <w:ilvl w:val="0"/>
          <w:numId w:val="4"/>
        </w:numPr>
        <w:tabs>
          <w:tab w:val="left" w:pos="455"/>
        </w:tabs>
        <w:ind w:left="454" w:right="852" w:hanging="341"/>
        <w:rPr>
          <w:rFonts w:asciiTheme="minorHAnsi" w:hAnsiTheme="minorHAnsi" w:cstheme="minorHAnsi"/>
          <w:color w:val="365F91" w:themeColor="accent1" w:themeShade="BF"/>
        </w:rPr>
      </w:pPr>
      <w:bookmarkStart w:id="30" w:name="_Toc133933031"/>
      <w:r w:rsidRPr="00DC0859">
        <w:rPr>
          <w:rFonts w:asciiTheme="minorHAnsi" w:hAnsiTheme="minorHAnsi" w:cstheme="minorHAnsi"/>
          <w:color w:val="365F91" w:themeColor="accent1" w:themeShade="BF"/>
          <w:spacing w:val="-2"/>
        </w:rPr>
        <w:lastRenderedPageBreak/>
        <w:t>VALUTAZIONE</w:t>
      </w:r>
      <w:bookmarkEnd w:id="30"/>
    </w:p>
    <w:p w14:paraId="09F698E3" w14:textId="1E338B0D" w:rsidR="00EA238C" w:rsidRPr="00D6426E" w:rsidRDefault="00A92A23" w:rsidP="00D55948">
      <w:pPr>
        <w:pStyle w:val="Corpotesto"/>
        <w:spacing w:before="22"/>
        <w:ind w:left="114"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RELAZIONE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SU</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VALUTAZIONI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CONCLUSE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ED</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CORSO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itinere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ex</w:t>
      </w:r>
      <w:r w:rsidR="006D21AF"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spacing w:val="-2"/>
        </w:rPr>
        <w:t>post)</w:t>
      </w:r>
    </w:p>
    <w:p w14:paraId="5453F782" w14:textId="77777777" w:rsidR="00EA238C" w:rsidRPr="00D6426E" w:rsidRDefault="00A92A23" w:rsidP="00D55948">
      <w:pPr>
        <w:pStyle w:val="Corpotesto"/>
        <w:spacing w:before="181"/>
        <w:ind w:left="114"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riferimento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all’annualità</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oggetto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analisi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nella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presente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Relazione,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non</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sono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state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svolte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valutazioni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in itinere o ex-post.</w:t>
      </w:r>
    </w:p>
    <w:p w14:paraId="344B1529" w14:textId="77777777" w:rsidR="00EA238C" w:rsidRPr="00DC0859" w:rsidRDefault="00EA238C" w:rsidP="00D55948">
      <w:pPr>
        <w:pStyle w:val="Corpotesto"/>
        <w:spacing w:before="8"/>
        <w:ind w:right="852"/>
        <w:rPr>
          <w:rFonts w:asciiTheme="minorHAnsi" w:hAnsiTheme="minorHAnsi" w:cstheme="minorHAnsi"/>
          <w:color w:val="365F91" w:themeColor="accent1" w:themeShade="BF"/>
          <w:sz w:val="25"/>
        </w:rPr>
      </w:pPr>
    </w:p>
    <w:p w14:paraId="3F77A50E" w14:textId="46C4C376" w:rsidR="00EA238C" w:rsidRPr="00DC0859" w:rsidRDefault="00A92A23" w:rsidP="00D55948">
      <w:pPr>
        <w:pStyle w:val="Titolo2"/>
        <w:numPr>
          <w:ilvl w:val="0"/>
          <w:numId w:val="4"/>
        </w:numPr>
        <w:tabs>
          <w:tab w:val="left" w:pos="455"/>
        </w:tabs>
        <w:ind w:left="454" w:right="852" w:hanging="341"/>
        <w:rPr>
          <w:rFonts w:asciiTheme="minorHAnsi" w:hAnsiTheme="minorHAnsi" w:cstheme="minorHAnsi"/>
          <w:color w:val="365F91" w:themeColor="accent1" w:themeShade="BF"/>
        </w:rPr>
      </w:pPr>
      <w:bookmarkStart w:id="31" w:name="_Toc133933032"/>
      <w:r w:rsidRPr="00DC0859">
        <w:rPr>
          <w:rFonts w:asciiTheme="minorHAnsi" w:hAnsiTheme="minorHAnsi" w:cstheme="minorHAnsi"/>
          <w:color w:val="365F91" w:themeColor="accent1" w:themeShade="BF"/>
          <w:spacing w:val="-2"/>
        </w:rPr>
        <w:t>SORVEGLIANZA</w:t>
      </w:r>
      <w:bookmarkEnd w:id="31"/>
    </w:p>
    <w:p w14:paraId="6C03D7C9" w14:textId="77777777" w:rsidR="00EA238C" w:rsidRPr="00D6426E" w:rsidRDefault="00EA238C" w:rsidP="00D55948">
      <w:pPr>
        <w:pStyle w:val="Corpotesto"/>
        <w:spacing w:before="9"/>
        <w:ind w:left="113" w:right="852"/>
        <w:jc w:val="both"/>
        <w:rPr>
          <w:rFonts w:asciiTheme="minorHAnsi" w:hAnsiTheme="minorHAnsi" w:cstheme="minorHAnsi"/>
          <w:b/>
          <w:i/>
          <w:color w:val="000000" w:themeColor="text1"/>
          <w:sz w:val="23"/>
        </w:rPr>
      </w:pPr>
    </w:p>
    <w:p w14:paraId="6A7A21B8" w14:textId="50F1F3A9" w:rsidR="00EA238C" w:rsidRPr="00D6426E" w:rsidRDefault="00A92A23" w:rsidP="00D55948">
      <w:pPr>
        <w:pStyle w:val="Corpotesto"/>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Ai sensi della Delibera CIPESS n. 3 del 29 aprile 2021 di approvazione del Piano Sviluppo e Coesione del Ministero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infrastrutture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00FE7B0E" w:rsidRPr="00D6426E">
        <w:rPr>
          <w:rFonts w:asciiTheme="minorHAnsi" w:hAnsiTheme="minorHAnsi" w:cstheme="minorHAnsi"/>
          <w:color w:val="000000" w:themeColor="text1"/>
        </w:rPr>
        <w:t>dei trasporti</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Decreto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ministeriale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411</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27</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ottobre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2021 è</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stato istituito il</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Comitato di Sorveglianza</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del Piano quale luogo istituzionale atto a favorire il</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confronto tra le diverse strutture interessate nella gestione e nell’attuazione del Piano stesso. In conformità a quanto stabilito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dal</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punto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4)</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Delibera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CIPESS</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2/2021</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dall’articolo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5</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Decreto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Ministeriale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sopracitato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che istituisce il Comitato di Sorveglianza, partecipano ai lavori del Comitato i rappresentanti dei soggetti di seguito riportati:</w:t>
      </w:r>
    </w:p>
    <w:p w14:paraId="6D1D8889" w14:textId="77777777" w:rsidR="00CF5D5A" w:rsidRPr="00D6426E" w:rsidRDefault="00CF5D5A" w:rsidP="00D55948">
      <w:pPr>
        <w:pStyle w:val="Corpotesto"/>
        <w:ind w:left="113" w:right="852"/>
        <w:jc w:val="both"/>
        <w:rPr>
          <w:rFonts w:asciiTheme="minorHAnsi" w:hAnsiTheme="minorHAnsi" w:cstheme="minorHAnsi"/>
          <w:color w:val="000000" w:themeColor="text1"/>
        </w:rPr>
      </w:pPr>
    </w:p>
    <w:p w14:paraId="6A6C78AB" w14:textId="4BBFE4AD" w:rsidR="00EA238C"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Ministero delle infrastrutture e </w:t>
      </w:r>
      <w:r w:rsidR="00FE7B0E" w:rsidRPr="00D6426E">
        <w:rPr>
          <w:rFonts w:asciiTheme="minorHAnsi" w:hAnsiTheme="minorHAnsi" w:cstheme="minorHAnsi"/>
          <w:color w:val="000000" w:themeColor="text1"/>
        </w:rPr>
        <w:t>dei trasporti</w:t>
      </w:r>
      <w:r w:rsidRPr="00D6426E">
        <w:rPr>
          <w:rFonts w:asciiTheme="minorHAnsi" w:hAnsiTheme="minorHAnsi" w:cstheme="minorHAnsi"/>
          <w:color w:val="000000" w:themeColor="text1"/>
        </w:rPr>
        <w:t xml:space="preserve"> – Direzione generale per lo sviluppo del territorio, la pianificazione ed i progetti internazionali – Divisione III, quale Autorità responsabile del Piano di sviluppo e coesione;</w:t>
      </w:r>
    </w:p>
    <w:p w14:paraId="5A8D7468" w14:textId="55A91E26" w:rsidR="00EA238C" w:rsidRPr="00D6426E" w:rsidRDefault="00FE7B0E"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Ministero delle infrastrutture e dei trasporti </w:t>
      </w:r>
      <w:r w:rsidR="00A92A23" w:rsidRPr="00D6426E">
        <w:rPr>
          <w:rFonts w:asciiTheme="minorHAnsi" w:hAnsiTheme="minorHAnsi" w:cstheme="minorHAnsi"/>
          <w:color w:val="000000" w:themeColor="text1"/>
        </w:rPr>
        <w:t>- Direzioni generali responsabili</w:t>
      </w:r>
      <w:r w:rsidRPr="00D6426E">
        <w:rPr>
          <w:rFonts w:asciiTheme="minorHAnsi" w:hAnsiTheme="minorHAnsi" w:cstheme="minorHAnsi"/>
          <w:color w:val="000000" w:themeColor="text1"/>
        </w:rPr>
        <w:t xml:space="preserve"> </w:t>
      </w:r>
      <w:r w:rsidR="00A92A23" w:rsidRPr="00D6426E">
        <w:rPr>
          <w:rFonts w:asciiTheme="minorHAnsi" w:hAnsiTheme="minorHAnsi" w:cstheme="minorHAnsi"/>
          <w:color w:val="000000" w:themeColor="text1"/>
        </w:rPr>
        <w:t>dell’attuazione,</w:t>
      </w:r>
      <w:r w:rsidRPr="00D6426E">
        <w:rPr>
          <w:rFonts w:asciiTheme="minorHAnsi" w:hAnsiTheme="minorHAnsi" w:cstheme="minorHAnsi"/>
          <w:color w:val="000000" w:themeColor="text1"/>
        </w:rPr>
        <w:t xml:space="preserve"> </w:t>
      </w:r>
      <w:r w:rsidR="00A92A23" w:rsidRPr="00D6426E">
        <w:rPr>
          <w:rFonts w:asciiTheme="minorHAnsi" w:hAnsiTheme="minorHAnsi" w:cstheme="minorHAnsi"/>
          <w:color w:val="000000" w:themeColor="text1"/>
        </w:rPr>
        <w:t>gestione e monitoraggio degli interventi del PSC;</w:t>
      </w:r>
    </w:p>
    <w:p w14:paraId="7FB7AC91" w14:textId="034D3210" w:rsidR="00EA238C" w:rsidRPr="00D6426E" w:rsidRDefault="00FE7B0E"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Ministero delle infrastrutture e dei trasporti </w:t>
      </w:r>
      <w:r w:rsidR="00A92A23" w:rsidRPr="00D6426E">
        <w:rPr>
          <w:rFonts w:asciiTheme="minorHAnsi" w:hAnsiTheme="minorHAnsi" w:cstheme="minorHAnsi"/>
          <w:color w:val="000000" w:themeColor="text1"/>
        </w:rPr>
        <w:t>- Direzione generale per lo sviluppo del territorio, la</w:t>
      </w:r>
      <w:r w:rsidRPr="00D6426E">
        <w:rPr>
          <w:rFonts w:asciiTheme="minorHAnsi" w:hAnsiTheme="minorHAnsi" w:cstheme="minorHAnsi"/>
          <w:color w:val="000000" w:themeColor="text1"/>
        </w:rPr>
        <w:t xml:space="preserve"> </w:t>
      </w:r>
      <w:r w:rsidR="00A92A23" w:rsidRPr="00D6426E">
        <w:rPr>
          <w:rFonts w:asciiTheme="minorHAnsi" w:hAnsiTheme="minorHAnsi" w:cstheme="minorHAnsi"/>
          <w:color w:val="000000" w:themeColor="text1"/>
        </w:rPr>
        <w:t>pianificazione e i progetti internazionali – Divisione VI, quale Organismo di certificazione;</w:t>
      </w:r>
    </w:p>
    <w:p w14:paraId="4464415E" w14:textId="77777777" w:rsidR="00EA238C"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Presidenza del Consiglio dei ministri - Dipartimento per le politiche di coesione;</w:t>
      </w:r>
    </w:p>
    <w:p w14:paraId="552C9561" w14:textId="77777777" w:rsidR="00EA238C"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Agenzia per la coesione territoriale;</w:t>
      </w:r>
    </w:p>
    <w:p w14:paraId="2A6B8919" w14:textId="0861477A" w:rsidR="00EA238C"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Presidenza del Consiglio dei ministri - Dipartimento per la programmazione e il coordinamento della politica</w:t>
      </w:r>
      <w:r w:rsidR="00FE7B0E"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economica;</w:t>
      </w:r>
    </w:p>
    <w:p w14:paraId="7A775C45" w14:textId="77777777" w:rsidR="00EA238C"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Ministero dell’economia e delle finanze - Dipartimento della Ragioneria generale dello Stato – IGRUE;</w:t>
      </w:r>
    </w:p>
    <w:p w14:paraId="46837D58" w14:textId="22209A32" w:rsidR="00A97CDD" w:rsidRPr="00D6426E" w:rsidRDefault="00A92A23"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Presidenza del Consiglio dei ministri - Dipartimento per gli affari regionali e le autonomie;</w:t>
      </w:r>
    </w:p>
    <w:p w14:paraId="1E83F5FE" w14:textId="76671131" w:rsidR="00F556D9" w:rsidRPr="00D6426E" w:rsidRDefault="00F556D9" w:rsidP="00D55948">
      <w:pPr>
        <w:pStyle w:val="Paragrafoelenco"/>
        <w:numPr>
          <w:ilvl w:val="0"/>
          <w:numId w:val="15"/>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Regioni interessate</w:t>
      </w:r>
    </w:p>
    <w:p w14:paraId="3278E661" w14:textId="77777777" w:rsidR="00A97CDD" w:rsidRPr="00D6426E" w:rsidRDefault="00A97CDD" w:rsidP="00D55948">
      <w:pPr>
        <w:pStyle w:val="Corpotesto"/>
        <w:ind w:left="113" w:right="852"/>
        <w:jc w:val="both"/>
        <w:rPr>
          <w:rFonts w:asciiTheme="minorHAnsi" w:hAnsiTheme="minorHAnsi" w:cstheme="minorHAnsi"/>
          <w:color w:val="000000" w:themeColor="text1"/>
        </w:rPr>
      </w:pPr>
    </w:p>
    <w:p w14:paraId="7F4F4A53" w14:textId="77777777" w:rsidR="00A97CDD" w:rsidRPr="00D6426E" w:rsidRDefault="00A97CDD" w:rsidP="00D55948">
      <w:pPr>
        <w:pStyle w:val="Corpotesto"/>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Partecipano, altresì, ai lavori del Comitato i rappresentanti del partenariato economico e sociale in relazione ai punti di cui all’articolo 44, comma 3, lettere d) ed e), del decreto-legge n. 34 del 2019, vale a dire all’esame di ogni aspetto che incida sui risultati del Piano, comprese le verifiche sull'attuazione e i risultati delle valutazioni.</w:t>
      </w:r>
    </w:p>
    <w:p w14:paraId="1FE33E80" w14:textId="7A30AFD0" w:rsidR="00A97CDD" w:rsidRPr="00D6426E" w:rsidRDefault="00A97CDD" w:rsidP="00D55948">
      <w:pPr>
        <w:pStyle w:val="Corpotesto"/>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riferimento alle specifiche attività svolte dal </w:t>
      </w:r>
      <w:proofErr w:type="spellStart"/>
      <w:r w:rsidRPr="00D6426E">
        <w:rPr>
          <w:rFonts w:asciiTheme="minorHAnsi" w:hAnsiTheme="minorHAnsi" w:cstheme="minorHAnsi"/>
          <w:color w:val="000000" w:themeColor="text1"/>
        </w:rPr>
        <w:t>CdS</w:t>
      </w:r>
      <w:proofErr w:type="spellEnd"/>
      <w:r w:rsidRPr="00D6426E">
        <w:rPr>
          <w:rFonts w:asciiTheme="minorHAnsi" w:hAnsiTheme="minorHAnsi" w:cstheme="minorHAnsi"/>
          <w:color w:val="000000" w:themeColor="text1"/>
        </w:rPr>
        <w:t>, si evidenziano quelle di maggior rilievo ai sensi della Delibera CIPESS n. 2/2021 e del Regolamento interno del Comitato stesso:</w:t>
      </w:r>
    </w:p>
    <w:p w14:paraId="38D5A909" w14:textId="77777777" w:rsidR="00CF5D5A" w:rsidRPr="00D6426E" w:rsidRDefault="00CF5D5A" w:rsidP="00D55948">
      <w:pPr>
        <w:pStyle w:val="Corpotesto"/>
        <w:ind w:left="113" w:right="852"/>
        <w:jc w:val="both"/>
        <w:rPr>
          <w:rFonts w:asciiTheme="minorHAnsi" w:hAnsiTheme="minorHAnsi" w:cstheme="minorHAnsi"/>
          <w:color w:val="000000" w:themeColor="text1"/>
        </w:rPr>
      </w:pPr>
    </w:p>
    <w:p w14:paraId="6BE18126" w14:textId="252F89E4"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attività di valutazione circa l'attuazione del Piano e i progressi compiuti nel conseguimento dei suoi obiettivi;</w:t>
      </w:r>
    </w:p>
    <w:p w14:paraId="4524880A" w14:textId="2BC9AD0C"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approvazione della metodologia e dei criteri per la selezione delle nuove operazioni da inserire nel PSC dopo la prima approvazione;</w:t>
      </w:r>
    </w:p>
    <w:p w14:paraId="2583BD94" w14:textId="73006831"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approvazione delle relazioni di attuazione e/o finali;</w:t>
      </w:r>
    </w:p>
    <w:p w14:paraId="4A0C975B" w14:textId="71AA20E6"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esame delle eventuali proposte di modifiche al PSC o di ogni aspetto che incida sui risultati del Piano (comprese le verifiche sull'attuazione e i risultati delle valutazioni), esprimendo il parere ai fini della sottoposizione delle modifiche di competenza del CIPESS;</w:t>
      </w:r>
    </w:p>
    <w:p w14:paraId="60174790" w14:textId="26BD168F"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esame e approvazione delle proposte di modifica sostanziale del Piano inerenti alla sostituzione di interventi/progetti già compresi e finanziati e delle relative finalità, nonché il riparto finanziario tra le aree tematiche e per settori di intervento (modifiche successivamente trasmesse alla Cabina di regia FSC per opportuna informativa o per la relativa approvazione);</w:t>
      </w:r>
    </w:p>
    <w:p w14:paraId="7821406B" w14:textId="531D9081" w:rsidR="00A97CDD" w:rsidRPr="00D6426E" w:rsidRDefault="00A97CDD" w:rsidP="00D55948">
      <w:pPr>
        <w:pStyle w:val="Corpotesto"/>
        <w:numPr>
          <w:ilvl w:val="0"/>
          <w:numId w:val="16"/>
        </w:numPr>
        <w:ind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lastRenderedPageBreak/>
        <w:t>esame di eventuali proposte di modifica delle previsioni di spesa del piano finanziario e della dotazione finanziaria complessiva del Piano per incremento o revoca di risorse da sottoporre all’approvazione del CIPESS, previo parere anche della Cabina di regia FSC.</w:t>
      </w:r>
    </w:p>
    <w:p w14:paraId="2FFC3868" w14:textId="15B7B791" w:rsidR="005F6622" w:rsidRPr="00DC0859" w:rsidRDefault="005F6622" w:rsidP="00D55948">
      <w:pPr>
        <w:pStyle w:val="Titolo2"/>
        <w:numPr>
          <w:ilvl w:val="0"/>
          <w:numId w:val="4"/>
        </w:numPr>
        <w:tabs>
          <w:tab w:val="left" w:pos="455"/>
        </w:tabs>
        <w:spacing w:before="159"/>
        <w:ind w:left="113" w:rightChars="146" w:right="321" w:firstLine="29"/>
        <w:rPr>
          <w:rFonts w:asciiTheme="minorHAnsi" w:hAnsiTheme="minorHAnsi" w:cstheme="minorHAnsi"/>
          <w:color w:val="365F91" w:themeColor="accent1" w:themeShade="BF"/>
        </w:rPr>
      </w:pPr>
      <w:bookmarkStart w:id="32" w:name="_Toc133933033"/>
      <w:r w:rsidRPr="00DC0859">
        <w:rPr>
          <w:rFonts w:asciiTheme="minorHAnsi" w:hAnsiTheme="minorHAnsi" w:cstheme="minorHAnsi"/>
          <w:color w:val="365F91" w:themeColor="accent1" w:themeShade="BF"/>
        </w:rPr>
        <w:t>ATTIVITÀ</w:t>
      </w:r>
      <w:r w:rsidRPr="00DC0859">
        <w:rPr>
          <w:rFonts w:asciiTheme="minorHAnsi" w:hAnsiTheme="minorHAnsi" w:cstheme="minorHAnsi"/>
          <w:color w:val="365F91" w:themeColor="accent1" w:themeShade="BF"/>
          <w:spacing w:val="-6"/>
        </w:rPr>
        <w:t xml:space="preserve"> </w:t>
      </w:r>
      <w:r w:rsidRPr="00DC0859">
        <w:rPr>
          <w:rFonts w:asciiTheme="minorHAnsi" w:hAnsiTheme="minorHAnsi" w:cstheme="minorHAnsi"/>
          <w:color w:val="365F91" w:themeColor="accent1" w:themeShade="BF"/>
        </w:rPr>
        <w:t>DI</w:t>
      </w:r>
      <w:r w:rsidRPr="00DC0859">
        <w:rPr>
          <w:rFonts w:asciiTheme="minorHAnsi" w:hAnsiTheme="minorHAnsi" w:cstheme="minorHAnsi"/>
          <w:color w:val="365F91" w:themeColor="accent1" w:themeShade="BF"/>
          <w:spacing w:val="-6"/>
        </w:rPr>
        <w:t xml:space="preserve"> </w:t>
      </w:r>
      <w:r w:rsidRPr="00DC0859">
        <w:rPr>
          <w:rFonts w:asciiTheme="minorHAnsi" w:hAnsiTheme="minorHAnsi" w:cstheme="minorHAnsi"/>
          <w:color w:val="365F91" w:themeColor="accent1" w:themeShade="BF"/>
          <w:spacing w:val="-2"/>
        </w:rPr>
        <w:t>MONITORAGGIO</w:t>
      </w:r>
      <w:bookmarkEnd w:id="32"/>
    </w:p>
    <w:p w14:paraId="7A0CB509" w14:textId="7B7E65E0" w:rsidR="005F6622" w:rsidRPr="00D6426E" w:rsidRDefault="005F6622" w:rsidP="00D55948">
      <w:pPr>
        <w:pStyle w:val="Corpotesto"/>
        <w:spacing w:before="181"/>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Con riferimento all’attività di monitoraggio degli interventi a valere sul PSC MIT, l’Autorità Responsabile trasmette, per mezzo del sistema informativo del Piano (SMU), e valida, con cadenza bimestrale, i dati di avanzamento finanziario, fisico e procedurale dei progetti e delle procedure di attivazione nella Banca dati unitaria del SNM del Ministero dell’economia e delle finanze - Dipartimento della ragioneria generale dello Stato,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che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provvede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effettuare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consolidamenti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bimestrali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dati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stessi,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secondo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disposizioni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dell’articolo 1,</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comma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703,</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lettera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1),</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legge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190</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2014.</w:t>
      </w:r>
      <w:r w:rsidRPr="00D6426E">
        <w:rPr>
          <w:rFonts w:asciiTheme="minorHAnsi" w:hAnsiTheme="minorHAnsi" w:cstheme="minorHAnsi"/>
          <w:color w:val="000000" w:themeColor="text1"/>
          <w:spacing w:val="-3"/>
        </w:rPr>
        <w:t xml:space="preserve"> </w:t>
      </w:r>
    </w:p>
    <w:p w14:paraId="548A1081" w14:textId="77777777" w:rsidR="005F6622" w:rsidRPr="00D6426E" w:rsidRDefault="005F6622" w:rsidP="00D55948">
      <w:pPr>
        <w:pStyle w:val="Corpotesto"/>
        <w:spacing w:before="10"/>
        <w:ind w:left="113" w:right="852"/>
        <w:jc w:val="both"/>
        <w:rPr>
          <w:rFonts w:asciiTheme="minorHAnsi" w:hAnsiTheme="minorHAnsi" w:cstheme="minorHAnsi"/>
          <w:color w:val="000000" w:themeColor="text1"/>
        </w:rPr>
      </w:pPr>
    </w:p>
    <w:p w14:paraId="4FA816FA" w14:textId="77777777" w:rsidR="005F6622" w:rsidRPr="00D6426E" w:rsidRDefault="005F6622" w:rsidP="00D55948">
      <w:pPr>
        <w:pStyle w:val="Corpotesto"/>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Parallelamente ai suddetti adempimenti, nel corso del 2022 sono state intraprese specifiche azioni di supporto ai beneficiari/attuatori finalizzate al corretto e completo allineamento dei dati sul sistema informativo SMU con l’effettivo stato di attuazione del Piano. Per questa attività, l’Amministrazione si avvale del supporto specialistico dell’assistenza tecnica, che ha consentito di accelerare l’invio alla Banca Dati Unitaria dei dati relativi agli interventi inseriti nel Sistema di monitoraggio e di potenziare l’assistenza ai beneficiari e alle strutture ministeriali interessate per le attività di competenza.</w:t>
      </w:r>
    </w:p>
    <w:p w14:paraId="7E866728" w14:textId="77777777" w:rsidR="005F6622" w:rsidRPr="00D6426E" w:rsidRDefault="005F6622" w:rsidP="00D55948">
      <w:pPr>
        <w:pStyle w:val="Corpotesto"/>
        <w:spacing w:before="10"/>
        <w:ind w:left="113" w:right="852"/>
        <w:jc w:val="both"/>
        <w:rPr>
          <w:rFonts w:asciiTheme="minorHAnsi" w:hAnsiTheme="minorHAnsi" w:cstheme="minorHAnsi"/>
          <w:color w:val="000000" w:themeColor="text1"/>
        </w:rPr>
      </w:pPr>
    </w:p>
    <w:p w14:paraId="2E6356E3" w14:textId="34C7003C" w:rsidR="005F6622" w:rsidRPr="00D6426E" w:rsidRDefault="005F6622" w:rsidP="009A6ECF">
      <w:pPr>
        <w:pStyle w:val="Corpotesto"/>
        <w:ind w:left="113" w:right="852"/>
        <w:jc w:val="both"/>
        <w:rPr>
          <w:rFonts w:asciiTheme="minorHAnsi" w:hAnsiTheme="minorHAnsi" w:cstheme="minorHAnsi"/>
          <w:color w:val="000000" w:themeColor="text1"/>
        </w:rPr>
      </w:pPr>
      <w:r w:rsidRPr="00D6426E">
        <w:rPr>
          <w:rFonts w:asciiTheme="minorHAnsi" w:hAnsiTheme="minorHAnsi" w:cstheme="minorHAnsi"/>
          <w:color w:val="000000" w:themeColor="text1"/>
        </w:rPr>
        <w:t>Inoltre, a seguito dell’approvazione in prima istanza del PSC, con Delibera CIPESS n.3/2021, e del superamento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struttura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Assi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Linee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azione,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stata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finalizzata l’attività</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riclassificazione degli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programmati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monitorati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secondo la</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nuova</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struttura</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Aree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territoriali, Aree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tematiche</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e Settori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prevista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dalla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succitata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Delibera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prima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ancora,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dall’art.</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44</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decreto-legge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30</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aprile 2019, n. 34.</w:t>
      </w:r>
    </w:p>
    <w:p w14:paraId="34091F14" w14:textId="64F20C19" w:rsidR="005F6622" w:rsidRPr="00D6426E" w:rsidRDefault="009A6ECF" w:rsidP="00122B8B">
      <w:pPr>
        <w:pStyle w:val="Corpotesto"/>
        <w:ind w:left="113" w:right="828"/>
        <w:jc w:val="both"/>
        <w:rPr>
          <w:rFonts w:asciiTheme="minorHAnsi" w:hAnsiTheme="minorHAnsi" w:cstheme="minorHAnsi"/>
          <w:color w:val="000000" w:themeColor="text1"/>
        </w:rPr>
      </w:pPr>
      <w:r>
        <w:rPr>
          <w:rFonts w:asciiTheme="minorHAnsi" w:hAnsiTheme="minorHAnsi" w:cstheme="minorHAnsi"/>
          <w:color w:val="000000" w:themeColor="text1"/>
        </w:rPr>
        <w:t>S</w:t>
      </w:r>
      <w:r w:rsidR="005F6622" w:rsidRPr="00D6426E">
        <w:rPr>
          <w:rFonts w:asciiTheme="minorHAnsi" w:hAnsiTheme="minorHAnsi" w:cstheme="minorHAnsi"/>
          <w:color w:val="000000" w:themeColor="text1"/>
        </w:rPr>
        <w:t>ono, inoltre, state portate a termine le attività di adeguamento del sistema informativo SMU, precedentemente strutturato su tre livelli gerarchici (Asse, Obiettivo e Linea di azione), al fine di recepire la nuova gerarchia articolata su quattro livelli: Macroaree, Sezioni, Aree Tematiche e Settori di Intervento. Gli interventi monitorati nell’ambito del sistema informativo locale sono stati trasmessi alla Banca Dati Unitaria secondo la suddetta struttura gerarchica.</w:t>
      </w:r>
    </w:p>
    <w:p w14:paraId="5CFA0939" w14:textId="52E0C920" w:rsidR="005F6622" w:rsidRPr="00D6426E" w:rsidRDefault="005F6622" w:rsidP="00C60472">
      <w:pPr>
        <w:pStyle w:val="Corpotesto"/>
        <w:spacing w:before="5"/>
        <w:ind w:left="113" w:rightChars="146" w:right="321"/>
        <w:rPr>
          <w:rFonts w:asciiTheme="minorHAnsi" w:hAnsiTheme="minorHAnsi" w:cstheme="minorHAnsi"/>
          <w:color w:val="000000" w:themeColor="text1"/>
          <w:sz w:val="25"/>
        </w:rPr>
      </w:pPr>
    </w:p>
    <w:p w14:paraId="7F40AA11" w14:textId="58AD86F0" w:rsidR="005F6622" w:rsidRPr="00DC0859" w:rsidRDefault="005F6622" w:rsidP="00800E34">
      <w:pPr>
        <w:pStyle w:val="Titolo2"/>
        <w:numPr>
          <w:ilvl w:val="0"/>
          <w:numId w:val="4"/>
        </w:numPr>
        <w:tabs>
          <w:tab w:val="left" w:pos="455"/>
        </w:tabs>
        <w:ind w:left="113" w:rightChars="146" w:right="321" w:firstLine="29"/>
        <w:rPr>
          <w:rFonts w:asciiTheme="minorHAnsi" w:hAnsiTheme="minorHAnsi" w:cstheme="minorHAnsi"/>
          <w:color w:val="365F91" w:themeColor="accent1" w:themeShade="BF"/>
        </w:rPr>
      </w:pPr>
      <w:bookmarkStart w:id="33" w:name="_Toc133933034"/>
      <w:r w:rsidRPr="00DC0859">
        <w:rPr>
          <w:rFonts w:asciiTheme="minorHAnsi" w:hAnsiTheme="minorHAnsi" w:cstheme="minorHAnsi"/>
          <w:color w:val="365F91" w:themeColor="accent1" w:themeShade="BF"/>
        </w:rPr>
        <w:t>ATTIVITÀ</w:t>
      </w:r>
      <w:r w:rsidRPr="00DC0859">
        <w:rPr>
          <w:rFonts w:asciiTheme="minorHAnsi" w:hAnsiTheme="minorHAnsi" w:cstheme="minorHAnsi"/>
          <w:color w:val="365F91" w:themeColor="accent1" w:themeShade="BF"/>
          <w:spacing w:val="-6"/>
        </w:rPr>
        <w:t xml:space="preserve"> </w:t>
      </w:r>
      <w:r w:rsidRPr="00DC0859">
        <w:rPr>
          <w:rFonts w:asciiTheme="minorHAnsi" w:hAnsiTheme="minorHAnsi" w:cstheme="minorHAnsi"/>
          <w:color w:val="365F91" w:themeColor="accent1" w:themeShade="BF"/>
        </w:rPr>
        <w:t>DI</w:t>
      </w:r>
      <w:r w:rsidRPr="00DC0859">
        <w:rPr>
          <w:rFonts w:asciiTheme="minorHAnsi" w:hAnsiTheme="minorHAnsi" w:cstheme="minorHAnsi"/>
          <w:color w:val="365F91" w:themeColor="accent1" w:themeShade="BF"/>
          <w:spacing w:val="-6"/>
        </w:rPr>
        <w:t xml:space="preserve"> </w:t>
      </w:r>
      <w:r w:rsidRPr="00DC0859">
        <w:rPr>
          <w:rFonts w:asciiTheme="minorHAnsi" w:hAnsiTheme="minorHAnsi" w:cstheme="minorHAnsi"/>
          <w:color w:val="365F91" w:themeColor="accent1" w:themeShade="BF"/>
          <w:spacing w:val="-2"/>
        </w:rPr>
        <w:t>CONTROLLO</w:t>
      </w:r>
      <w:bookmarkEnd w:id="33"/>
    </w:p>
    <w:p w14:paraId="6EC950A0" w14:textId="77777777" w:rsidR="005F6622" w:rsidRPr="00D6426E" w:rsidRDefault="005F6622" w:rsidP="00C60472">
      <w:pPr>
        <w:ind w:left="113" w:rightChars="146" w:right="321"/>
        <w:rPr>
          <w:rFonts w:asciiTheme="minorHAnsi" w:hAnsiTheme="minorHAnsi" w:cstheme="minorHAnsi"/>
          <w:color w:val="000000" w:themeColor="text1"/>
        </w:rPr>
      </w:pPr>
    </w:p>
    <w:p w14:paraId="3C26ED1B" w14:textId="77777777"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Come previsto dal </w:t>
      </w:r>
      <w:proofErr w:type="spellStart"/>
      <w:r w:rsidRPr="00D6426E">
        <w:rPr>
          <w:rFonts w:asciiTheme="minorHAnsi" w:hAnsiTheme="minorHAnsi" w:cstheme="minorHAnsi"/>
          <w:color w:val="000000" w:themeColor="text1"/>
        </w:rPr>
        <w:t>SiGECO</w:t>
      </w:r>
      <w:proofErr w:type="spellEnd"/>
      <w:r w:rsidRPr="00D6426E">
        <w:rPr>
          <w:rFonts w:asciiTheme="minorHAnsi" w:hAnsiTheme="minorHAnsi" w:cstheme="minorHAnsi"/>
          <w:color w:val="000000" w:themeColor="text1"/>
        </w:rPr>
        <w:t>, e in particolare dal Manuale dei Controlli (vers. agosto 2022), i controlli sugli interventi del Piano consistono in verifiche in loco effettuate su un campione di interventi estrapolato per mezzo di una metodologia di campionamento, che tiene conto di una analisi dei rischi. Il campione selezionato è pari o superiore al 5% delle spese erogate annualmente dalla Struttura di gestione finanziaria, Organismo di Certificazione.</w:t>
      </w:r>
    </w:p>
    <w:p w14:paraId="3C62FCB3" w14:textId="77777777"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Il 25 marzo 2022 si è provveduto ad effettuare, per l’annualità 2022, il campionamento delle operazioni da controllare in loco, ai sensi della Delibera CIPE n. 25/2016, in relazione agli interventi oggetto di rendicontazione sul Piano di Sviluppo e Coesione Infrastrutture 2014 – 2020.</w:t>
      </w:r>
    </w:p>
    <w:p w14:paraId="3C853B57" w14:textId="736D8A49"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L’universo di riferimento è risultato costituito da n. 66 Domande di Rimborso erogate nel corso del 2021, per un importo totale pari ad € 84.994.488,90.</w:t>
      </w:r>
    </w:p>
    <w:p w14:paraId="4C5EFF51" w14:textId="7375965F" w:rsidR="00DD250F" w:rsidRPr="00D6426E" w:rsidRDefault="00DD250F" w:rsidP="00122B8B">
      <w:pPr>
        <w:pStyle w:val="Corpotesto"/>
        <w:ind w:left="113" w:right="828"/>
        <w:jc w:val="both"/>
        <w:rPr>
          <w:rFonts w:asciiTheme="minorHAnsi" w:hAnsiTheme="minorHAnsi" w:cstheme="minorHAnsi"/>
          <w:color w:val="000000" w:themeColor="text1"/>
        </w:rPr>
      </w:pPr>
    </w:p>
    <w:p w14:paraId="5E424A0D" w14:textId="77777777"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Il campione estratto, comunicato alla Struttura di Controllo con nota del 01 aprile 2022, è risultato costituito da n. 3 </w:t>
      </w:r>
      <w:proofErr w:type="spellStart"/>
      <w:r w:rsidRPr="00D6426E">
        <w:rPr>
          <w:rFonts w:asciiTheme="minorHAnsi" w:hAnsiTheme="minorHAnsi" w:cstheme="minorHAnsi"/>
          <w:color w:val="000000" w:themeColor="text1"/>
        </w:rPr>
        <w:t>DdR</w:t>
      </w:r>
      <w:proofErr w:type="spellEnd"/>
      <w:r w:rsidRPr="00D6426E">
        <w:rPr>
          <w:rFonts w:asciiTheme="minorHAnsi" w:hAnsiTheme="minorHAnsi" w:cstheme="minorHAnsi"/>
          <w:color w:val="000000" w:themeColor="text1"/>
        </w:rPr>
        <w:t xml:space="preserve"> per un importo pari ad € 38.136.954,57, corrispondente al 44,87% dell’importo campionabile, come rappresentato nella tabella seguente.</w:t>
      </w:r>
    </w:p>
    <w:p w14:paraId="301FBF92" w14:textId="77777777" w:rsidR="005F6622" w:rsidRPr="00D6426E" w:rsidRDefault="005F6622" w:rsidP="00C60472">
      <w:pPr>
        <w:ind w:left="113" w:rightChars="146" w:right="321"/>
        <w:jc w:val="both"/>
        <w:rPr>
          <w:rFonts w:asciiTheme="minorHAnsi" w:hAnsiTheme="minorHAnsi" w:cstheme="minorHAnsi"/>
          <w:color w:val="000000" w:themeColor="text1"/>
        </w:rPr>
      </w:pPr>
    </w:p>
    <w:tbl>
      <w:tblPr>
        <w:tblW w:w="9535" w:type="dxa"/>
        <w:tblInd w:w="137" w:type="dxa"/>
        <w:tblLayout w:type="fixed"/>
        <w:tblCellMar>
          <w:left w:w="70" w:type="dxa"/>
          <w:right w:w="70" w:type="dxa"/>
        </w:tblCellMar>
        <w:tblLook w:val="04A0" w:firstRow="1" w:lastRow="0" w:firstColumn="1" w:lastColumn="0" w:noHBand="0" w:noVBand="1"/>
      </w:tblPr>
      <w:tblGrid>
        <w:gridCol w:w="894"/>
        <w:gridCol w:w="1639"/>
        <w:gridCol w:w="2920"/>
        <w:gridCol w:w="1489"/>
        <w:gridCol w:w="1640"/>
        <w:gridCol w:w="953"/>
      </w:tblGrid>
      <w:tr w:rsidR="00544918" w:rsidRPr="00D6426E" w14:paraId="43FDB77B" w14:textId="77777777" w:rsidTr="00544918">
        <w:trPr>
          <w:trHeight w:val="418"/>
          <w:tblHeader/>
        </w:trPr>
        <w:tc>
          <w:tcPr>
            <w:tcW w:w="9535" w:type="dxa"/>
            <w:gridSpan w:val="6"/>
            <w:tcBorders>
              <w:top w:val="single" w:sz="12" w:space="0" w:color="FFFFFF"/>
              <w:left w:val="single" w:sz="12" w:space="0" w:color="FFFFFF"/>
              <w:bottom w:val="single" w:sz="4" w:space="0" w:color="auto"/>
              <w:right w:val="single" w:sz="12" w:space="0" w:color="FFFFFF"/>
            </w:tcBorders>
            <w:shd w:val="clear" w:color="auto" w:fill="FFFFFF" w:themeFill="background1"/>
            <w:vAlign w:val="center"/>
          </w:tcPr>
          <w:p w14:paraId="721C5535" w14:textId="739227D7" w:rsidR="00544918" w:rsidRPr="00544918" w:rsidRDefault="00544918" w:rsidP="00544918">
            <w:pPr>
              <w:pStyle w:val="Corpotesto"/>
              <w:rPr>
                <w:color w:val="000000" w:themeColor="text1"/>
                <w:sz w:val="18"/>
                <w:szCs w:val="18"/>
              </w:rPr>
            </w:pPr>
            <w:r w:rsidRPr="00D6426E">
              <w:rPr>
                <w:color w:val="000000" w:themeColor="text1"/>
                <w:sz w:val="18"/>
                <w:szCs w:val="18"/>
              </w:rPr>
              <w:lastRenderedPageBreak/>
              <w:t xml:space="preserve">   Tab.28: Campione estratto per i controlli in loco in data 25.03.2022</w:t>
            </w:r>
          </w:p>
        </w:tc>
      </w:tr>
      <w:tr w:rsidR="00D6426E" w:rsidRPr="00D6426E" w14:paraId="0462400A" w14:textId="77777777" w:rsidTr="00C42ED1">
        <w:trPr>
          <w:trHeight w:val="987"/>
          <w:tblHeader/>
        </w:trPr>
        <w:tc>
          <w:tcPr>
            <w:tcW w:w="894"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4D051EA0"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CLP</w:t>
            </w:r>
          </w:p>
        </w:tc>
        <w:tc>
          <w:tcPr>
            <w:tcW w:w="1639" w:type="dxa"/>
            <w:tcBorders>
              <w:top w:val="single" w:sz="4" w:space="0" w:color="auto"/>
              <w:left w:val="nil"/>
              <w:bottom w:val="single" w:sz="4" w:space="0" w:color="auto"/>
              <w:right w:val="single" w:sz="4" w:space="0" w:color="auto"/>
            </w:tcBorders>
            <w:shd w:val="clear" w:color="000000" w:fill="E7E6E6"/>
            <w:vAlign w:val="center"/>
            <w:hideMark/>
          </w:tcPr>
          <w:p w14:paraId="14874272"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CUP</w:t>
            </w:r>
          </w:p>
        </w:tc>
        <w:tc>
          <w:tcPr>
            <w:tcW w:w="2920" w:type="dxa"/>
            <w:tcBorders>
              <w:top w:val="single" w:sz="4" w:space="0" w:color="auto"/>
              <w:left w:val="nil"/>
              <w:bottom w:val="single" w:sz="4" w:space="0" w:color="auto"/>
              <w:right w:val="single" w:sz="4" w:space="0" w:color="auto"/>
            </w:tcBorders>
            <w:shd w:val="clear" w:color="000000" w:fill="E7E6E6"/>
            <w:vAlign w:val="center"/>
            <w:hideMark/>
          </w:tcPr>
          <w:p w14:paraId="240CBB06"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Titolo intervento</w:t>
            </w:r>
          </w:p>
        </w:tc>
        <w:tc>
          <w:tcPr>
            <w:tcW w:w="1489" w:type="dxa"/>
            <w:tcBorders>
              <w:top w:val="single" w:sz="4" w:space="0" w:color="auto"/>
              <w:left w:val="nil"/>
              <w:bottom w:val="single" w:sz="4" w:space="0" w:color="auto"/>
              <w:right w:val="single" w:sz="4" w:space="0" w:color="auto"/>
            </w:tcBorders>
            <w:shd w:val="clear" w:color="000000" w:fill="E7E6E6"/>
            <w:vAlign w:val="center"/>
          </w:tcPr>
          <w:p w14:paraId="176FA415"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Beneficiario</w:t>
            </w:r>
          </w:p>
        </w:tc>
        <w:tc>
          <w:tcPr>
            <w:tcW w:w="1640" w:type="dxa"/>
            <w:tcBorders>
              <w:top w:val="single" w:sz="4" w:space="0" w:color="auto"/>
              <w:left w:val="nil"/>
              <w:bottom w:val="single" w:sz="4" w:space="0" w:color="auto"/>
              <w:right w:val="single" w:sz="4" w:space="0" w:color="auto"/>
            </w:tcBorders>
            <w:shd w:val="clear" w:color="000000" w:fill="E7E6E6"/>
            <w:vAlign w:val="center"/>
            <w:hideMark/>
          </w:tcPr>
          <w:p w14:paraId="30F6775F"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Importo totale pagamento/</w:t>
            </w:r>
          </w:p>
          <w:p w14:paraId="7A4E44C2"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Certificato</w:t>
            </w:r>
          </w:p>
          <w:p w14:paraId="27B0D119"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w:t>
            </w:r>
          </w:p>
        </w:tc>
        <w:tc>
          <w:tcPr>
            <w:tcW w:w="953" w:type="dxa"/>
            <w:tcBorders>
              <w:top w:val="single" w:sz="4" w:space="0" w:color="auto"/>
              <w:left w:val="nil"/>
              <w:bottom w:val="single" w:sz="4" w:space="0" w:color="auto"/>
              <w:right w:val="single" w:sz="4" w:space="0" w:color="auto"/>
            </w:tcBorders>
            <w:shd w:val="clear" w:color="000000" w:fill="E7E6E6"/>
            <w:vAlign w:val="center"/>
            <w:hideMark/>
          </w:tcPr>
          <w:p w14:paraId="4552610E" w14:textId="77777777" w:rsidR="00971FAA" w:rsidRPr="00D6426E" w:rsidRDefault="00971FAA" w:rsidP="00C42ED1">
            <w:pPr>
              <w:pStyle w:val="TableParagraph"/>
              <w:jc w:val="center"/>
              <w:rPr>
                <w:rFonts w:asciiTheme="minorHAnsi" w:hAnsiTheme="minorHAnsi" w:cstheme="minorHAnsi"/>
                <w:b/>
                <w:bCs/>
                <w:color w:val="000000" w:themeColor="text1"/>
                <w:sz w:val="18"/>
                <w:szCs w:val="18"/>
              </w:rPr>
            </w:pPr>
            <w:r w:rsidRPr="00D6426E">
              <w:rPr>
                <w:rFonts w:asciiTheme="minorHAnsi" w:hAnsiTheme="minorHAnsi" w:cstheme="minorHAnsi"/>
                <w:b/>
                <w:bCs/>
                <w:color w:val="000000" w:themeColor="text1"/>
                <w:sz w:val="18"/>
                <w:szCs w:val="18"/>
              </w:rPr>
              <w:t>DDR</w:t>
            </w:r>
          </w:p>
        </w:tc>
      </w:tr>
      <w:tr w:rsidR="00D6426E" w:rsidRPr="00D6426E" w14:paraId="1915DB72" w14:textId="77777777" w:rsidTr="00C42ED1">
        <w:trPr>
          <w:trHeight w:val="574"/>
        </w:trPr>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F6CF7"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E1005</w:t>
            </w:r>
          </w:p>
        </w:tc>
        <w:tc>
          <w:tcPr>
            <w:tcW w:w="1639" w:type="dxa"/>
            <w:tcBorders>
              <w:top w:val="single" w:sz="4" w:space="0" w:color="auto"/>
              <w:left w:val="nil"/>
              <w:bottom w:val="single" w:sz="4" w:space="0" w:color="auto"/>
              <w:right w:val="single" w:sz="4" w:space="0" w:color="auto"/>
            </w:tcBorders>
            <w:shd w:val="clear" w:color="auto" w:fill="auto"/>
            <w:noWrap/>
            <w:vAlign w:val="center"/>
          </w:tcPr>
          <w:p w14:paraId="02F7AED4"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H97I18000750004</w:t>
            </w:r>
          </w:p>
        </w:tc>
        <w:tc>
          <w:tcPr>
            <w:tcW w:w="2920" w:type="dxa"/>
            <w:tcBorders>
              <w:top w:val="single" w:sz="4" w:space="0" w:color="auto"/>
              <w:left w:val="nil"/>
              <w:bottom w:val="single" w:sz="4" w:space="0" w:color="auto"/>
              <w:right w:val="single" w:sz="4" w:space="0" w:color="auto"/>
            </w:tcBorders>
            <w:shd w:val="clear" w:color="auto" w:fill="auto"/>
            <w:vAlign w:val="center"/>
          </w:tcPr>
          <w:p w14:paraId="72FAAA84"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Aeroporto di Parma interventi sulle infrastrutture - Fase 1 e 2</w:t>
            </w:r>
          </w:p>
        </w:tc>
        <w:tc>
          <w:tcPr>
            <w:tcW w:w="1489" w:type="dxa"/>
            <w:tcBorders>
              <w:top w:val="single" w:sz="4" w:space="0" w:color="auto"/>
              <w:left w:val="nil"/>
              <w:bottom w:val="single" w:sz="4" w:space="0" w:color="auto"/>
              <w:right w:val="single" w:sz="4" w:space="0" w:color="auto"/>
            </w:tcBorders>
            <w:shd w:val="clear" w:color="auto" w:fill="auto"/>
            <w:noWrap/>
            <w:vAlign w:val="center"/>
          </w:tcPr>
          <w:p w14:paraId="156C904E" w14:textId="77777777" w:rsidR="00971FAA" w:rsidRPr="00D6426E" w:rsidRDefault="00971FAA" w:rsidP="0011361D">
            <w:pPr>
              <w:pStyle w:val="TableParagraph"/>
              <w:rPr>
                <w:rFonts w:asciiTheme="minorHAnsi" w:hAnsiTheme="minorHAnsi" w:cstheme="minorHAnsi"/>
                <w:color w:val="000000" w:themeColor="text1"/>
                <w:sz w:val="18"/>
                <w:szCs w:val="18"/>
              </w:rPr>
            </w:pPr>
            <w:proofErr w:type="spellStart"/>
            <w:r w:rsidRPr="00D6426E">
              <w:rPr>
                <w:rFonts w:asciiTheme="minorHAnsi" w:hAnsiTheme="minorHAnsi" w:cstheme="minorHAnsi"/>
                <w:color w:val="000000" w:themeColor="text1"/>
                <w:sz w:val="18"/>
                <w:szCs w:val="18"/>
              </w:rPr>
              <w:t>So.Ge.A.P</w:t>
            </w:r>
            <w:proofErr w:type="spellEnd"/>
            <w:r w:rsidRPr="00D6426E">
              <w:rPr>
                <w:rFonts w:asciiTheme="minorHAnsi" w:hAnsiTheme="minorHAnsi" w:cstheme="minorHAnsi"/>
                <w:color w:val="000000" w:themeColor="text1"/>
                <w:sz w:val="18"/>
                <w:szCs w:val="18"/>
              </w:rPr>
              <w:t>. Aeroporto di Parma</w:t>
            </w:r>
          </w:p>
        </w:tc>
        <w:tc>
          <w:tcPr>
            <w:tcW w:w="1640" w:type="dxa"/>
            <w:tcBorders>
              <w:top w:val="single" w:sz="4" w:space="0" w:color="auto"/>
              <w:left w:val="nil"/>
              <w:bottom w:val="single" w:sz="4" w:space="0" w:color="auto"/>
              <w:right w:val="single" w:sz="4" w:space="0" w:color="auto"/>
            </w:tcBorders>
            <w:shd w:val="clear" w:color="auto" w:fill="auto"/>
            <w:vAlign w:val="center"/>
          </w:tcPr>
          <w:p w14:paraId="00E8BE9B"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666.298,70</w:t>
            </w:r>
          </w:p>
        </w:tc>
        <w:tc>
          <w:tcPr>
            <w:tcW w:w="953" w:type="dxa"/>
            <w:tcBorders>
              <w:top w:val="single" w:sz="4" w:space="0" w:color="auto"/>
              <w:left w:val="nil"/>
              <w:bottom w:val="single" w:sz="4" w:space="0" w:color="auto"/>
              <w:right w:val="single" w:sz="4" w:space="0" w:color="auto"/>
            </w:tcBorders>
            <w:shd w:val="clear" w:color="auto" w:fill="auto"/>
            <w:vAlign w:val="center"/>
          </w:tcPr>
          <w:p w14:paraId="7BE4F19C"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DDAS: E1005.4</w:t>
            </w:r>
          </w:p>
        </w:tc>
      </w:tr>
      <w:tr w:rsidR="00D6426E" w:rsidRPr="00D6426E" w14:paraId="226FC4EE" w14:textId="77777777" w:rsidTr="00C42ED1">
        <w:trPr>
          <w:trHeight w:val="503"/>
        </w:trPr>
        <w:tc>
          <w:tcPr>
            <w:tcW w:w="894" w:type="dxa"/>
            <w:tcBorders>
              <w:top w:val="nil"/>
              <w:left w:val="single" w:sz="4" w:space="0" w:color="auto"/>
              <w:bottom w:val="single" w:sz="4" w:space="0" w:color="auto"/>
              <w:right w:val="single" w:sz="4" w:space="0" w:color="auto"/>
            </w:tcBorders>
            <w:shd w:val="clear" w:color="auto" w:fill="auto"/>
            <w:noWrap/>
            <w:vAlign w:val="center"/>
          </w:tcPr>
          <w:p w14:paraId="76906779"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C1T3001</w:t>
            </w:r>
          </w:p>
        </w:tc>
        <w:tc>
          <w:tcPr>
            <w:tcW w:w="1639" w:type="dxa"/>
            <w:tcBorders>
              <w:top w:val="nil"/>
              <w:left w:val="nil"/>
              <w:bottom w:val="single" w:sz="4" w:space="0" w:color="auto"/>
              <w:right w:val="single" w:sz="4" w:space="0" w:color="auto"/>
            </w:tcBorders>
            <w:shd w:val="clear" w:color="auto" w:fill="auto"/>
            <w:noWrap/>
            <w:vAlign w:val="center"/>
          </w:tcPr>
          <w:p w14:paraId="1E5EEC4D"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H40C16000000008</w:t>
            </w:r>
          </w:p>
        </w:tc>
        <w:tc>
          <w:tcPr>
            <w:tcW w:w="2920" w:type="dxa"/>
            <w:tcBorders>
              <w:top w:val="nil"/>
              <w:left w:val="nil"/>
              <w:bottom w:val="single" w:sz="4" w:space="0" w:color="auto"/>
              <w:right w:val="single" w:sz="4" w:space="0" w:color="auto"/>
            </w:tcBorders>
            <w:shd w:val="clear" w:color="auto" w:fill="auto"/>
            <w:vAlign w:val="center"/>
          </w:tcPr>
          <w:p w14:paraId="3A9BFCF8"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Completamento del servizio ferroviario metropolitano e </w:t>
            </w:r>
            <w:proofErr w:type="spellStart"/>
            <w:r w:rsidRPr="00D6426E">
              <w:rPr>
                <w:rFonts w:asciiTheme="minorHAnsi" w:hAnsiTheme="minorHAnsi" w:cstheme="minorHAnsi"/>
                <w:color w:val="000000" w:themeColor="text1"/>
                <w:sz w:val="18"/>
                <w:szCs w:val="18"/>
              </w:rPr>
              <w:t>filoviarizzazione</w:t>
            </w:r>
            <w:proofErr w:type="spellEnd"/>
            <w:r w:rsidRPr="00D6426E">
              <w:rPr>
                <w:rFonts w:asciiTheme="minorHAnsi" w:hAnsiTheme="minorHAnsi" w:cstheme="minorHAnsi"/>
                <w:color w:val="000000" w:themeColor="text1"/>
                <w:sz w:val="18"/>
                <w:szCs w:val="18"/>
              </w:rPr>
              <w:t xml:space="preserve"> delle linee portanti del trasporto pubblico locale/fornitura di nuovo materiale rotabile tramite acquisto di n.7 Elettrotreni Stadler a n. 5 casse per il corto raggio Regione Emilia-Romagna</w:t>
            </w:r>
          </w:p>
        </w:tc>
        <w:tc>
          <w:tcPr>
            <w:tcW w:w="1489" w:type="dxa"/>
            <w:tcBorders>
              <w:top w:val="nil"/>
              <w:left w:val="nil"/>
              <w:bottom w:val="single" w:sz="4" w:space="0" w:color="auto"/>
              <w:right w:val="single" w:sz="4" w:space="0" w:color="auto"/>
            </w:tcBorders>
            <w:shd w:val="clear" w:color="auto" w:fill="auto"/>
            <w:noWrap/>
            <w:vAlign w:val="center"/>
          </w:tcPr>
          <w:p w14:paraId="0D449C60"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EMILIA ROMAGNA TPL</w:t>
            </w:r>
          </w:p>
        </w:tc>
        <w:tc>
          <w:tcPr>
            <w:tcW w:w="1640" w:type="dxa"/>
            <w:tcBorders>
              <w:top w:val="nil"/>
              <w:left w:val="nil"/>
              <w:bottom w:val="single" w:sz="4" w:space="0" w:color="auto"/>
              <w:right w:val="single" w:sz="4" w:space="0" w:color="auto"/>
            </w:tcBorders>
            <w:shd w:val="clear" w:color="auto" w:fill="auto"/>
            <w:noWrap/>
            <w:vAlign w:val="center"/>
          </w:tcPr>
          <w:p w14:paraId="1C2FC008"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37.350.000,00</w:t>
            </w:r>
          </w:p>
        </w:tc>
        <w:tc>
          <w:tcPr>
            <w:tcW w:w="953" w:type="dxa"/>
            <w:tcBorders>
              <w:top w:val="nil"/>
              <w:left w:val="nil"/>
              <w:bottom w:val="single" w:sz="4" w:space="0" w:color="auto"/>
              <w:right w:val="single" w:sz="4" w:space="0" w:color="auto"/>
            </w:tcBorders>
            <w:shd w:val="clear" w:color="auto" w:fill="auto"/>
            <w:vAlign w:val="center"/>
          </w:tcPr>
          <w:p w14:paraId="6EE6AC60"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DDR: C1T3001.2</w:t>
            </w:r>
          </w:p>
        </w:tc>
      </w:tr>
      <w:tr w:rsidR="00D6426E" w:rsidRPr="00D6426E" w14:paraId="5AB0B9B8" w14:textId="77777777" w:rsidTr="00C42ED1">
        <w:trPr>
          <w:trHeight w:val="373"/>
        </w:trPr>
        <w:tc>
          <w:tcPr>
            <w:tcW w:w="894" w:type="dxa"/>
            <w:tcBorders>
              <w:top w:val="nil"/>
              <w:left w:val="single" w:sz="4" w:space="0" w:color="auto"/>
              <w:bottom w:val="single" w:sz="4" w:space="0" w:color="auto"/>
              <w:right w:val="single" w:sz="4" w:space="0" w:color="auto"/>
            </w:tcBorders>
            <w:shd w:val="clear" w:color="auto" w:fill="auto"/>
            <w:noWrap/>
            <w:vAlign w:val="center"/>
          </w:tcPr>
          <w:p w14:paraId="34E2A139"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A3EA017</w:t>
            </w:r>
          </w:p>
        </w:tc>
        <w:tc>
          <w:tcPr>
            <w:tcW w:w="1639" w:type="dxa"/>
            <w:tcBorders>
              <w:top w:val="nil"/>
              <w:left w:val="nil"/>
              <w:bottom w:val="single" w:sz="4" w:space="0" w:color="auto"/>
              <w:right w:val="single" w:sz="4" w:space="0" w:color="auto"/>
            </w:tcBorders>
            <w:shd w:val="clear" w:color="auto" w:fill="auto"/>
            <w:noWrap/>
            <w:vAlign w:val="center"/>
          </w:tcPr>
          <w:p w14:paraId="13A3B402"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H29J18000000002</w:t>
            </w:r>
          </w:p>
        </w:tc>
        <w:tc>
          <w:tcPr>
            <w:tcW w:w="2920" w:type="dxa"/>
            <w:tcBorders>
              <w:top w:val="nil"/>
              <w:left w:val="nil"/>
              <w:bottom w:val="single" w:sz="4" w:space="0" w:color="auto"/>
              <w:right w:val="single" w:sz="4" w:space="0" w:color="auto"/>
            </w:tcBorders>
            <w:shd w:val="clear" w:color="auto" w:fill="auto"/>
            <w:vAlign w:val="center"/>
          </w:tcPr>
          <w:p w14:paraId="0A3D7EBB"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Manutenzione straordinaria strade comunali di montagna nel territorio dell'Unione dei comuni dell'Appennino Bolognese</w:t>
            </w:r>
          </w:p>
        </w:tc>
        <w:tc>
          <w:tcPr>
            <w:tcW w:w="1489" w:type="dxa"/>
            <w:tcBorders>
              <w:top w:val="nil"/>
              <w:left w:val="nil"/>
              <w:bottom w:val="single" w:sz="4" w:space="0" w:color="auto"/>
              <w:right w:val="single" w:sz="4" w:space="0" w:color="auto"/>
            </w:tcBorders>
            <w:shd w:val="clear" w:color="auto" w:fill="auto"/>
            <w:noWrap/>
            <w:vAlign w:val="center"/>
          </w:tcPr>
          <w:p w14:paraId="743382C7"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REGIONE EMILIA ROMAGNA</w:t>
            </w:r>
          </w:p>
        </w:tc>
        <w:tc>
          <w:tcPr>
            <w:tcW w:w="1640" w:type="dxa"/>
            <w:tcBorders>
              <w:top w:val="nil"/>
              <w:left w:val="nil"/>
              <w:bottom w:val="single" w:sz="4" w:space="0" w:color="auto"/>
              <w:right w:val="single" w:sz="4" w:space="0" w:color="auto"/>
            </w:tcBorders>
            <w:shd w:val="clear" w:color="auto" w:fill="auto"/>
            <w:vAlign w:val="center"/>
          </w:tcPr>
          <w:p w14:paraId="772D0AFE"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120.655,87</w:t>
            </w:r>
          </w:p>
        </w:tc>
        <w:tc>
          <w:tcPr>
            <w:tcW w:w="953" w:type="dxa"/>
            <w:tcBorders>
              <w:top w:val="nil"/>
              <w:left w:val="nil"/>
              <w:bottom w:val="single" w:sz="4" w:space="0" w:color="auto"/>
              <w:right w:val="single" w:sz="4" w:space="0" w:color="auto"/>
            </w:tcBorders>
            <w:shd w:val="clear" w:color="auto" w:fill="auto"/>
            <w:vAlign w:val="center"/>
          </w:tcPr>
          <w:p w14:paraId="160BB879" w14:textId="77777777" w:rsidR="00971FAA" w:rsidRPr="00D6426E" w:rsidRDefault="00971FAA" w:rsidP="0011361D">
            <w:pPr>
              <w:pStyle w:val="TableParagrap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DDR: A3EA017.3</w:t>
            </w:r>
          </w:p>
        </w:tc>
      </w:tr>
    </w:tbl>
    <w:p w14:paraId="3D79951F" w14:textId="77777777" w:rsidR="00426B64" w:rsidRPr="00D6426E" w:rsidRDefault="00426B64" w:rsidP="00426B64">
      <w:pPr>
        <w:pStyle w:val="Corpotesto"/>
        <w:rPr>
          <w:color w:val="000000" w:themeColor="text1"/>
          <w:sz w:val="18"/>
          <w:szCs w:val="18"/>
        </w:rPr>
      </w:pPr>
    </w:p>
    <w:p w14:paraId="043EE56D" w14:textId="77777777" w:rsidR="005F6622" w:rsidRPr="00D6426E" w:rsidRDefault="005F6622" w:rsidP="00D55948">
      <w:pPr>
        <w:ind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Con nota dell’11 aprile 2022, la Struttura di Controllo ha trasmesso alla Struttura di Coordinamento il Piano dei Controlli 2022 con la relativa tempistica prevista: </w:t>
      </w:r>
    </w:p>
    <w:p w14:paraId="7BF4416A" w14:textId="77777777" w:rsidR="005F6622" w:rsidRPr="00D6426E" w:rsidRDefault="005F6622" w:rsidP="00D55948">
      <w:pPr>
        <w:ind w:left="113" w:right="807"/>
        <w:jc w:val="both"/>
        <w:rPr>
          <w:rFonts w:asciiTheme="minorHAnsi" w:hAnsiTheme="minorHAnsi" w:cstheme="minorHAnsi"/>
          <w:color w:val="000000" w:themeColor="text1"/>
        </w:rPr>
      </w:pPr>
    </w:p>
    <w:p w14:paraId="647E6FE6" w14:textId="77777777" w:rsidR="005F6622" w:rsidRPr="00D6426E" w:rsidRDefault="005F6622" w:rsidP="00D55948">
      <w:pPr>
        <w:pStyle w:val="Paragrafoelenco"/>
        <w:numPr>
          <w:ilvl w:val="0"/>
          <w:numId w:val="17"/>
        </w:numPr>
        <w:ind w:right="807"/>
        <w:jc w:val="both"/>
        <w:rPr>
          <w:rFonts w:asciiTheme="minorHAnsi" w:hAnsiTheme="minorHAnsi" w:cstheme="minorHAnsi"/>
          <w:color w:val="000000" w:themeColor="text1"/>
        </w:rPr>
      </w:pPr>
      <w:r w:rsidRPr="00D6426E">
        <w:rPr>
          <w:rFonts w:asciiTheme="minorHAnsi" w:hAnsiTheme="minorHAnsi" w:cstheme="minorHAnsi"/>
          <w:b/>
          <w:bCs/>
          <w:color w:val="000000" w:themeColor="text1"/>
        </w:rPr>
        <w:t>2° trimestre 2022 -</w:t>
      </w:r>
      <w:r w:rsidRPr="00D6426E">
        <w:rPr>
          <w:rFonts w:asciiTheme="minorHAnsi" w:hAnsiTheme="minorHAnsi" w:cstheme="minorHAnsi"/>
          <w:color w:val="000000" w:themeColor="text1"/>
        </w:rPr>
        <w:t xml:space="preserve"> Operazione CLP C1T3001 - Regione Emilia-Romagna - Completamento del servizio ferroviario metropolitano e </w:t>
      </w:r>
      <w:proofErr w:type="spellStart"/>
      <w:r w:rsidRPr="00D6426E">
        <w:rPr>
          <w:rFonts w:asciiTheme="minorHAnsi" w:hAnsiTheme="minorHAnsi" w:cstheme="minorHAnsi"/>
          <w:color w:val="000000" w:themeColor="text1"/>
        </w:rPr>
        <w:t>filoviarizzazione</w:t>
      </w:r>
      <w:proofErr w:type="spellEnd"/>
      <w:r w:rsidRPr="00D6426E">
        <w:rPr>
          <w:rFonts w:asciiTheme="minorHAnsi" w:hAnsiTheme="minorHAnsi" w:cstheme="minorHAnsi"/>
          <w:color w:val="000000" w:themeColor="text1"/>
        </w:rPr>
        <w:t xml:space="preserve"> delle linee portanti del trasporto pubblico locale/fornitura di nuovo materiale rotabile tramite acquisto di n.7 Elettrotreni Stadler a n. 5 casse per il corto raggio Regione Emilia-Romagna;</w:t>
      </w:r>
    </w:p>
    <w:p w14:paraId="6197B613" w14:textId="77777777" w:rsidR="005F6622" w:rsidRPr="00D6426E" w:rsidRDefault="005F6622" w:rsidP="00D55948">
      <w:pPr>
        <w:pStyle w:val="Paragrafoelenco"/>
        <w:numPr>
          <w:ilvl w:val="0"/>
          <w:numId w:val="17"/>
        </w:numPr>
        <w:ind w:right="807"/>
        <w:jc w:val="both"/>
        <w:rPr>
          <w:rFonts w:asciiTheme="minorHAnsi" w:hAnsiTheme="minorHAnsi" w:cstheme="minorHAnsi"/>
          <w:color w:val="000000" w:themeColor="text1"/>
        </w:rPr>
      </w:pPr>
      <w:r w:rsidRPr="00D6426E">
        <w:rPr>
          <w:rFonts w:asciiTheme="minorHAnsi" w:hAnsiTheme="minorHAnsi" w:cstheme="minorHAnsi"/>
          <w:b/>
          <w:bCs/>
          <w:color w:val="000000" w:themeColor="text1"/>
        </w:rPr>
        <w:t>3° trimestre 2022-</w:t>
      </w:r>
      <w:r w:rsidRPr="00D6426E">
        <w:rPr>
          <w:rFonts w:asciiTheme="minorHAnsi" w:hAnsiTheme="minorHAnsi" w:cstheme="minorHAnsi"/>
          <w:color w:val="000000" w:themeColor="text1"/>
        </w:rPr>
        <w:t xml:space="preserve"> Operazione CLP E1005 - </w:t>
      </w:r>
      <w:proofErr w:type="spellStart"/>
      <w:r w:rsidRPr="00D6426E">
        <w:rPr>
          <w:rFonts w:asciiTheme="minorHAnsi" w:hAnsiTheme="minorHAnsi" w:cstheme="minorHAnsi"/>
          <w:color w:val="000000" w:themeColor="text1"/>
        </w:rPr>
        <w:t>So.Ge.A.P</w:t>
      </w:r>
      <w:proofErr w:type="spellEnd"/>
      <w:r w:rsidRPr="00D6426E">
        <w:rPr>
          <w:rFonts w:asciiTheme="minorHAnsi" w:hAnsiTheme="minorHAnsi" w:cstheme="minorHAnsi"/>
          <w:color w:val="000000" w:themeColor="text1"/>
        </w:rPr>
        <w:t>. - Aeroporto di Parma interventi sulle infrastrutture - Fase 1 e 2;</w:t>
      </w:r>
    </w:p>
    <w:p w14:paraId="1430E9D8" w14:textId="77777777" w:rsidR="005F6622" w:rsidRPr="00D6426E" w:rsidRDefault="005F6622" w:rsidP="00D55948">
      <w:pPr>
        <w:pStyle w:val="Paragrafoelenco"/>
        <w:numPr>
          <w:ilvl w:val="0"/>
          <w:numId w:val="17"/>
        </w:numPr>
        <w:ind w:right="807"/>
        <w:jc w:val="both"/>
        <w:rPr>
          <w:rFonts w:asciiTheme="minorHAnsi" w:hAnsiTheme="minorHAnsi" w:cstheme="minorHAnsi"/>
          <w:color w:val="000000" w:themeColor="text1"/>
        </w:rPr>
      </w:pPr>
      <w:r w:rsidRPr="00D6426E">
        <w:rPr>
          <w:rFonts w:asciiTheme="minorHAnsi" w:hAnsiTheme="minorHAnsi" w:cstheme="minorHAnsi"/>
          <w:b/>
          <w:bCs/>
          <w:color w:val="000000" w:themeColor="text1"/>
        </w:rPr>
        <w:t xml:space="preserve">4° trimestre 2022 </w:t>
      </w:r>
      <w:r w:rsidRPr="00D6426E">
        <w:rPr>
          <w:rFonts w:asciiTheme="minorHAnsi" w:hAnsiTheme="minorHAnsi" w:cstheme="minorHAnsi"/>
          <w:color w:val="000000" w:themeColor="text1"/>
        </w:rPr>
        <w:t>- Operazione CLP A3EA017 - Regione Emilia-Romagna - Manutenzione straordinaria strade comunali di montagna nel territorio dell'Unione dei comuni dell'Appennino Bolognese.</w:t>
      </w:r>
    </w:p>
    <w:p w14:paraId="3387CF5F" w14:textId="77777777" w:rsidR="005F6622" w:rsidRPr="00D6426E" w:rsidRDefault="005F6622" w:rsidP="00D55948">
      <w:pPr>
        <w:ind w:left="113" w:right="807"/>
        <w:jc w:val="both"/>
        <w:rPr>
          <w:rFonts w:asciiTheme="minorHAnsi" w:hAnsiTheme="minorHAnsi" w:cstheme="minorHAnsi"/>
          <w:color w:val="000000" w:themeColor="text1"/>
        </w:rPr>
      </w:pPr>
    </w:p>
    <w:p w14:paraId="7C2B496C" w14:textId="77777777" w:rsidR="005F6622" w:rsidRPr="00D6426E" w:rsidRDefault="005F6622" w:rsidP="00D55948">
      <w:pPr>
        <w:ind w:left="113" w:right="807"/>
        <w:jc w:val="both"/>
        <w:rPr>
          <w:rFonts w:asciiTheme="minorHAnsi" w:hAnsiTheme="minorHAnsi" w:cstheme="minorHAnsi"/>
          <w:b/>
          <w:bCs/>
          <w:color w:val="000000" w:themeColor="text1"/>
        </w:rPr>
      </w:pPr>
      <w:r w:rsidRPr="00D6426E">
        <w:rPr>
          <w:rFonts w:asciiTheme="minorHAnsi" w:hAnsiTheme="minorHAnsi" w:cstheme="minorHAnsi"/>
          <w:b/>
          <w:bCs/>
          <w:color w:val="000000" w:themeColor="text1"/>
        </w:rPr>
        <w:t xml:space="preserve">Operazione CLP C1T3001 - Regione Emilia-Romagna - Completamento del servizio ferroviario metropolitano e </w:t>
      </w:r>
      <w:proofErr w:type="spellStart"/>
      <w:r w:rsidRPr="00D6426E">
        <w:rPr>
          <w:rFonts w:asciiTheme="minorHAnsi" w:hAnsiTheme="minorHAnsi" w:cstheme="minorHAnsi"/>
          <w:b/>
          <w:bCs/>
          <w:color w:val="000000" w:themeColor="text1"/>
        </w:rPr>
        <w:t>filoviarizzazione</w:t>
      </w:r>
      <w:proofErr w:type="spellEnd"/>
      <w:r w:rsidRPr="00D6426E">
        <w:rPr>
          <w:rFonts w:asciiTheme="minorHAnsi" w:hAnsiTheme="minorHAnsi" w:cstheme="minorHAnsi"/>
          <w:b/>
          <w:bCs/>
          <w:color w:val="000000" w:themeColor="text1"/>
        </w:rPr>
        <w:t xml:space="preserve"> delle linee portanti del trasporto pubblico locale/fornitura di nuovo materiale rotabile tramite acquisto di n.7 Elettrotreni Stadler a n. 5 casse per il corto raggio Regione Emilia-Romagna.</w:t>
      </w:r>
    </w:p>
    <w:p w14:paraId="23ACB33D" w14:textId="32F554C1"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del 19 aprile 2022 è stato comunicato al Beneficiario l’avvio delle attività di verifica amministrativa e in loco finalizzata ad assicurare l’esistenza di condizioni e requisiti per il finanziamento degli interventi del Piano e in particolare l’ammissibilità delle spese sostenute e dichiarate, ai sensi dell’art. 2 lett. i) della Delibera CIPE n.25/2016. Alla nota, strutturata indicando gli elementi della verifica in loco previsti dal SIGECO, sono stati inviati in risposta una serie di informazioni e materiali (comunicazione prot. 7875 del 22-04-2022), tra cui una relazione sullo stato di attuazione dell’intervento, che hanno consentito di circoscrivere maggiormente gli argomenti da trattare nella visita in loco. La formalizzazione della visita in loco è stata effettuata con comunicazione di convocazione prot. 12697 del 8-7-2022.</w:t>
      </w:r>
    </w:p>
    <w:p w14:paraId="7D8CBD99" w14:textId="77777777" w:rsidR="00DD250F" w:rsidRPr="00D6426E" w:rsidRDefault="00DD250F" w:rsidP="00544918">
      <w:pPr>
        <w:ind w:right="807"/>
        <w:jc w:val="both"/>
        <w:rPr>
          <w:rFonts w:asciiTheme="minorHAnsi" w:hAnsiTheme="minorHAnsi" w:cstheme="minorHAnsi"/>
          <w:color w:val="000000" w:themeColor="text1"/>
        </w:rPr>
      </w:pPr>
    </w:p>
    <w:p w14:paraId="33650081" w14:textId="77777777"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 verifica si è svolta in data 21 luglio 2022 mediante riunione in videoconferenza e ha avuto ad oggetto:</w:t>
      </w:r>
    </w:p>
    <w:p w14:paraId="25D7E182" w14:textId="2A7F032E" w:rsidR="00122B8B" w:rsidRPr="00D6426E" w:rsidRDefault="005F6622" w:rsidP="00D55948">
      <w:pPr>
        <w:pStyle w:val="Paragrafoelenco"/>
        <w:numPr>
          <w:ilvl w:val="0"/>
          <w:numId w:val="19"/>
        </w:numPr>
        <w:ind w:left="567"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 conservazione della documentazione di gara e le modalità di archiviazione della documentazione amministrativa, contabile e tecnica;</w:t>
      </w:r>
    </w:p>
    <w:p w14:paraId="2755A870" w14:textId="77777777" w:rsidR="005F6622" w:rsidRPr="00D6426E" w:rsidRDefault="005F6622" w:rsidP="00D55948">
      <w:pPr>
        <w:pStyle w:val="Paragrafoelenco"/>
        <w:numPr>
          <w:ilvl w:val="0"/>
          <w:numId w:val="19"/>
        </w:numPr>
        <w:ind w:left="567"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il sistema di contabilità;</w:t>
      </w:r>
    </w:p>
    <w:p w14:paraId="1C2B8870" w14:textId="77777777" w:rsidR="005F6622" w:rsidRPr="00D6426E" w:rsidRDefault="005F6622" w:rsidP="00D55948">
      <w:pPr>
        <w:pStyle w:val="Paragrafoelenco"/>
        <w:numPr>
          <w:ilvl w:val="0"/>
          <w:numId w:val="19"/>
        </w:numPr>
        <w:ind w:left="567"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l’avanzamento/completamento dell’operazione in linea con la documentazione tecnica;</w:t>
      </w:r>
    </w:p>
    <w:p w14:paraId="4D1DE98F" w14:textId="77777777" w:rsidR="005F6622" w:rsidRPr="00D6426E" w:rsidRDefault="005F6622" w:rsidP="00D55948">
      <w:pPr>
        <w:pStyle w:val="Paragrafoelenco"/>
        <w:numPr>
          <w:ilvl w:val="0"/>
          <w:numId w:val="19"/>
        </w:numPr>
        <w:ind w:left="567"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la funzionalità dell’opera/investimento (in caso di operazioni, anche parzialmente, concluse). </w:t>
      </w:r>
    </w:p>
    <w:p w14:paraId="0F95E79F" w14:textId="77777777" w:rsidR="005F6622" w:rsidRPr="00D6426E" w:rsidRDefault="005F6622" w:rsidP="00D55948">
      <w:pPr>
        <w:pStyle w:val="Paragrafoelenco"/>
        <w:numPr>
          <w:ilvl w:val="0"/>
          <w:numId w:val="19"/>
        </w:numPr>
        <w:ind w:left="567"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 verifica si è conclusa con esito positivo, comunicato in data 07 settembre 2022.</w:t>
      </w:r>
    </w:p>
    <w:p w14:paraId="26180F06" w14:textId="77777777" w:rsidR="005F6622" w:rsidRPr="00D6426E" w:rsidRDefault="005F6622" w:rsidP="00D55948">
      <w:pPr>
        <w:ind w:left="113" w:right="807"/>
        <w:jc w:val="both"/>
        <w:rPr>
          <w:rFonts w:asciiTheme="minorHAnsi" w:hAnsiTheme="minorHAnsi" w:cstheme="minorHAnsi"/>
          <w:b/>
          <w:bCs/>
          <w:color w:val="000000" w:themeColor="text1"/>
        </w:rPr>
      </w:pPr>
      <w:r w:rsidRPr="00D6426E">
        <w:rPr>
          <w:rFonts w:asciiTheme="minorHAnsi" w:hAnsiTheme="minorHAnsi" w:cstheme="minorHAnsi"/>
          <w:b/>
          <w:bCs/>
          <w:color w:val="000000" w:themeColor="text1"/>
        </w:rPr>
        <w:lastRenderedPageBreak/>
        <w:t>Operazione CLP: E1005 “</w:t>
      </w:r>
      <w:proofErr w:type="spellStart"/>
      <w:r w:rsidRPr="00D6426E">
        <w:rPr>
          <w:rFonts w:asciiTheme="minorHAnsi" w:hAnsiTheme="minorHAnsi" w:cstheme="minorHAnsi"/>
          <w:b/>
          <w:bCs/>
          <w:color w:val="000000" w:themeColor="text1"/>
        </w:rPr>
        <w:t>So.Ge.A.P</w:t>
      </w:r>
      <w:proofErr w:type="spellEnd"/>
      <w:r w:rsidRPr="00D6426E">
        <w:rPr>
          <w:rFonts w:asciiTheme="minorHAnsi" w:hAnsiTheme="minorHAnsi" w:cstheme="minorHAnsi"/>
          <w:b/>
          <w:bCs/>
          <w:color w:val="000000" w:themeColor="text1"/>
        </w:rPr>
        <w:t>. AEROPORTO DI PARMA: Aeroporto di Parma interventi sulle infrastrutture - Fase 1 e 2”.</w:t>
      </w:r>
    </w:p>
    <w:p w14:paraId="04050D8F" w14:textId="77777777"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del 08 luglio 2022 è stato comunicato al Beneficiario l’avvio delle attività di verifica amministrativa e in loco finalizzata ad assicurare l’esistenza di condizioni e requisiti per il finanziamento degli interventi del Piano e in particolare l’ammissibilità delle spese sostenute e dichiarate, ai sensi dell’art. 2 lett. i) della Delibera CIPE n.25/2016. La formalizzazione della visita in loco è stata effettuata con comunicazione di convocazione prot. 17085 del 5-10-2022.</w:t>
      </w:r>
    </w:p>
    <w:p w14:paraId="50E5D927" w14:textId="77777777"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 verifica si è svolta in data 25 ottobre 2022 mediante riunione in videoconferenza e si è conclusa con esito positivo, comunicato in data 17 novembre 2022.</w:t>
      </w:r>
    </w:p>
    <w:p w14:paraId="1CC87B78" w14:textId="77777777" w:rsidR="005F6622" w:rsidRPr="00D6426E" w:rsidRDefault="005F6622" w:rsidP="00D55948">
      <w:pPr>
        <w:ind w:left="113" w:right="807"/>
        <w:jc w:val="both"/>
        <w:rPr>
          <w:rFonts w:asciiTheme="minorHAnsi" w:hAnsiTheme="minorHAnsi" w:cstheme="minorHAnsi"/>
          <w:b/>
          <w:bCs/>
          <w:color w:val="000000" w:themeColor="text1"/>
        </w:rPr>
      </w:pPr>
      <w:r w:rsidRPr="00D6426E">
        <w:rPr>
          <w:rFonts w:asciiTheme="minorHAnsi" w:hAnsiTheme="minorHAnsi" w:cstheme="minorHAnsi"/>
          <w:b/>
          <w:bCs/>
          <w:color w:val="000000" w:themeColor="text1"/>
        </w:rPr>
        <w:t>Operazione CLP: A3EA017 “Manutenzione straordinaria strade comunali di montagna nel territorio dell'Unione dei comuni dell'Appennino Bolognese”.</w:t>
      </w:r>
    </w:p>
    <w:p w14:paraId="52357D50" w14:textId="77777777"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Con nota del 04 novembre 2022, è stato comunicato al Beneficiario l’avvio delle attività di verifica amministrativa e in loco finalizzata ad assicurare l’esistenza di condizioni e requisiti per il finanziamento degli interventi del Piano e in particolare l’ammissibilità delle spese sostenute e dichiarate, ai sensi dell’art. 2 lett. i) della Delibera CIPE n.25/2016. La formalizzazione della visita in loco è stata effettuata con comunicazione di convocazione prot. 19868 del 22-11-2022.</w:t>
      </w:r>
    </w:p>
    <w:p w14:paraId="69155448" w14:textId="77777777" w:rsidR="005F6622" w:rsidRPr="00D6426E" w:rsidRDefault="005F6622" w:rsidP="00D55948">
      <w:pPr>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 verifica si è svolta in data 30 novembre 2022 mediante riunione in videoconferenza e si è conclusa con esito positivo, comunicato in data 13 dicembre 2022.</w:t>
      </w:r>
    </w:p>
    <w:p w14:paraId="31E5424E" w14:textId="77777777" w:rsidR="005F6622" w:rsidRPr="00D6426E" w:rsidRDefault="005F6622" w:rsidP="00D55948">
      <w:pPr>
        <w:ind w:left="113" w:right="807"/>
        <w:jc w:val="both"/>
        <w:rPr>
          <w:rFonts w:asciiTheme="minorHAnsi" w:hAnsiTheme="minorHAnsi" w:cstheme="minorHAnsi"/>
          <w:color w:val="000000" w:themeColor="text1"/>
        </w:rPr>
      </w:pPr>
    </w:p>
    <w:p w14:paraId="432D7005" w14:textId="3A6DA6CC" w:rsidR="005F6622" w:rsidRPr="00DC0859" w:rsidRDefault="005F6622" w:rsidP="00D55948">
      <w:pPr>
        <w:pStyle w:val="Titolo2"/>
        <w:numPr>
          <w:ilvl w:val="0"/>
          <w:numId w:val="4"/>
        </w:numPr>
        <w:tabs>
          <w:tab w:val="left" w:pos="455"/>
        </w:tabs>
        <w:spacing w:before="39"/>
        <w:ind w:left="454" w:right="807" w:hanging="341"/>
        <w:jc w:val="both"/>
        <w:rPr>
          <w:rFonts w:asciiTheme="minorHAnsi" w:hAnsiTheme="minorHAnsi" w:cstheme="minorHAnsi"/>
          <w:color w:val="365F91" w:themeColor="accent1" w:themeShade="BF"/>
        </w:rPr>
      </w:pPr>
      <w:bookmarkStart w:id="34" w:name="_Toc133933035"/>
      <w:r w:rsidRPr="00DC0859">
        <w:rPr>
          <w:rFonts w:asciiTheme="minorHAnsi" w:hAnsiTheme="minorHAnsi" w:cstheme="minorHAnsi"/>
          <w:color w:val="365F91" w:themeColor="accent1" w:themeShade="BF"/>
        </w:rPr>
        <w:t>ASSISTENZA</w:t>
      </w:r>
      <w:r w:rsidRPr="00DC0859">
        <w:rPr>
          <w:rFonts w:asciiTheme="minorHAnsi" w:hAnsiTheme="minorHAnsi" w:cstheme="minorHAnsi"/>
          <w:color w:val="365F91" w:themeColor="accent1" w:themeShade="BF"/>
          <w:spacing w:val="-10"/>
        </w:rPr>
        <w:t xml:space="preserve"> </w:t>
      </w:r>
      <w:r w:rsidRPr="00DC0859">
        <w:rPr>
          <w:rFonts w:asciiTheme="minorHAnsi" w:hAnsiTheme="minorHAnsi" w:cstheme="minorHAnsi"/>
          <w:color w:val="365F91" w:themeColor="accent1" w:themeShade="BF"/>
          <w:spacing w:val="-2"/>
        </w:rPr>
        <w:t>TECNICA</w:t>
      </w:r>
      <w:bookmarkEnd w:id="34"/>
    </w:p>
    <w:p w14:paraId="412F46CF" w14:textId="77777777" w:rsidR="005F6622" w:rsidRPr="00D6426E" w:rsidRDefault="005F6622" w:rsidP="00D55948">
      <w:pPr>
        <w:pStyle w:val="Corpotesto"/>
        <w:spacing w:before="4"/>
        <w:ind w:right="807"/>
        <w:jc w:val="both"/>
        <w:rPr>
          <w:rFonts w:asciiTheme="minorHAnsi" w:hAnsiTheme="minorHAnsi" w:cstheme="minorHAnsi"/>
          <w:b/>
          <w:i/>
          <w:color w:val="000000" w:themeColor="text1"/>
        </w:rPr>
      </w:pPr>
    </w:p>
    <w:p w14:paraId="4DBC489E" w14:textId="77777777" w:rsidR="005F6622" w:rsidRPr="00D6426E" w:rsidRDefault="005F6622" w:rsidP="00D55948">
      <w:pPr>
        <w:pStyle w:val="Corpotesto"/>
        <w:ind w:left="113" w:right="807"/>
        <w:jc w:val="both"/>
        <w:rPr>
          <w:rFonts w:asciiTheme="minorHAnsi" w:hAnsiTheme="minorHAnsi" w:cstheme="minorHAnsi"/>
          <w:color w:val="000000" w:themeColor="text1"/>
        </w:rPr>
      </w:pPr>
      <w:r w:rsidRPr="00D6426E">
        <w:rPr>
          <w:rFonts w:asciiTheme="minorHAnsi" w:hAnsiTheme="minorHAnsi" w:cstheme="minorHAnsi"/>
          <w:color w:val="000000" w:themeColor="text1"/>
        </w:rPr>
        <w:t>L’Autorità Responsabile del Piano ha provveduto ad attivare dei servizi di supporto specialistico e di assistenza tecnica dedicati agli attori coinvolti nei diversi processi. Le pertinenti attività interessano il monitoraggio,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gestione,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controllo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degli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nonché</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eventuali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azioni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mirate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rafforzare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capacità amministrativa dei beneficiari.</w:t>
      </w:r>
    </w:p>
    <w:p w14:paraId="4B3AB1EF" w14:textId="77777777" w:rsidR="005F6622" w:rsidRPr="00D6426E" w:rsidRDefault="005F6622" w:rsidP="00122B8B">
      <w:pPr>
        <w:pStyle w:val="Corpotesto"/>
        <w:spacing w:before="11"/>
        <w:ind w:left="113" w:right="828"/>
        <w:rPr>
          <w:rFonts w:asciiTheme="minorHAnsi" w:hAnsiTheme="minorHAnsi" w:cstheme="minorHAnsi"/>
          <w:color w:val="000000" w:themeColor="text1"/>
        </w:rPr>
      </w:pPr>
    </w:p>
    <w:p w14:paraId="25C9042E" w14:textId="77777777"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In ragione della complessità del sistema, determinata dalla numerosità e dal volume finanziario degli interventi,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provveduto</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ad</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attivare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due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servizi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supporto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specialistico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ed</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assistenza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tecnica: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uno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capo 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u w:val="single"/>
        </w:rPr>
        <w:t>Invitalia</w:t>
      </w:r>
      <w:r w:rsidRPr="00D6426E">
        <w:rPr>
          <w:rFonts w:asciiTheme="minorHAnsi" w:hAnsiTheme="minorHAnsi" w:cstheme="minorHAnsi"/>
          <w:color w:val="000000" w:themeColor="text1"/>
          <w:spacing w:val="-12"/>
          <w:u w:val="single"/>
        </w:rPr>
        <w:t xml:space="preserve"> </w:t>
      </w:r>
      <w:r w:rsidRPr="00D6426E">
        <w:rPr>
          <w:rFonts w:asciiTheme="minorHAnsi" w:hAnsiTheme="minorHAnsi" w:cstheme="minorHAnsi"/>
          <w:color w:val="000000" w:themeColor="text1"/>
          <w:u w:val="single"/>
        </w:rPr>
        <w:t>S.p.A</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“Agenzia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Nazionale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l’attrazione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degli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investimenti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lo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sviluppo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d’impresa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S.p.A.”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l’altro in capo all</w:t>
      </w:r>
      <w:r w:rsidRPr="00D6426E">
        <w:rPr>
          <w:rFonts w:asciiTheme="minorHAnsi" w:hAnsiTheme="minorHAnsi" w:cstheme="minorHAnsi"/>
          <w:color w:val="000000" w:themeColor="text1"/>
          <w:u w:val="single"/>
        </w:rPr>
        <w:t>’RTI</w:t>
      </w:r>
      <w:r w:rsidRPr="00D6426E">
        <w:rPr>
          <w:rFonts w:asciiTheme="minorHAnsi" w:hAnsiTheme="minorHAnsi" w:cstheme="minorHAnsi"/>
          <w:color w:val="000000" w:themeColor="text1"/>
        </w:rPr>
        <w:t xml:space="preserve"> costituito tra le società PTSCLAS S.p.A. (già Gruppo </w:t>
      </w:r>
      <w:proofErr w:type="spellStart"/>
      <w:r w:rsidRPr="00D6426E">
        <w:rPr>
          <w:rFonts w:asciiTheme="minorHAnsi" w:hAnsiTheme="minorHAnsi" w:cstheme="minorHAnsi"/>
          <w:color w:val="000000" w:themeColor="text1"/>
        </w:rPr>
        <w:t>Clas</w:t>
      </w:r>
      <w:proofErr w:type="spellEnd"/>
      <w:r w:rsidRPr="00D6426E">
        <w:rPr>
          <w:rFonts w:asciiTheme="minorHAnsi" w:hAnsiTheme="minorHAnsi" w:cstheme="minorHAnsi"/>
          <w:color w:val="000000" w:themeColor="text1"/>
        </w:rPr>
        <w:t xml:space="preserve"> S.p.A. - capofila), </w:t>
      </w:r>
      <w:proofErr w:type="spellStart"/>
      <w:r w:rsidRPr="00D6426E">
        <w:rPr>
          <w:rFonts w:asciiTheme="minorHAnsi" w:hAnsiTheme="minorHAnsi" w:cstheme="minorHAnsi"/>
          <w:color w:val="000000" w:themeColor="text1"/>
        </w:rPr>
        <w:t>Theorema</w:t>
      </w:r>
      <w:proofErr w:type="spellEnd"/>
      <w:r w:rsidRPr="00D6426E">
        <w:rPr>
          <w:rFonts w:asciiTheme="minorHAnsi" w:hAnsiTheme="minorHAnsi" w:cstheme="minorHAnsi"/>
          <w:color w:val="000000" w:themeColor="text1"/>
        </w:rPr>
        <w:t xml:space="preserve"> S.r.l., Deloitte S.r.l. per servizi di supporto per la realizzazione e la gestione del Sistema di Monitoraggio Unitario </w:t>
      </w:r>
      <w:r w:rsidRPr="00D6426E">
        <w:rPr>
          <w:rFonts w:asciiTheme="minorHAnsi" w:hAnsiTheme="minorHAnsi" w:cstheme="minorHAnsi"/>
          <w:color w:val="000000" w:themeColor="text1"/>
          <w:spacing w:val="-2"/>
        </w:rPr>
        <w:t>(SMU).</w:t>
      </w:r>
    </w:p>
    <w:p w14:paraId="2BB210D5" w14:textId="77777777" w:rsidR="005F6622" w:rsidRPr="00D6426E" w:rsidRDefault="005F6622" w:rsidP="00122B8B">
      <w:pPr>
        <w:pStyle w:val="Corpotesto"/>
        <w:spacing w:before="10"/>
        <w:ind w:left="113" w:right="828"/>
        <w:rPr>
          <w:rFonts w:asciiTheme="minorHAnsi" w:hAnsiTheme="minorHAnsi" w:cstheme="minorHAnsi"/>
          <w:color w:val="000000" w:themeColor="text1"/>
        </w:rPr>
      </w:pPr>
    </w:p>
    <w:p w14:paraId="693C9717" w14:textId="77777777" w:rsidR="005F6622" w:rsidRPr="00D6426E" w:rsidRDefault="005F6622" w:rsidP="00122B8B">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supporto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tecnico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b/>
          <w:color w:val="000000" w:themeColor="text1"/>
        </w:rPr>
        <w:t>Invitalia</w:t>
      </w:r>
      <w:r w:rsidRPr="00D6426E">
        <w:rPr>
          <w:rFonts w:asciiTheme="minorHAnsi" w:hAnsiTheme="minorHAnsi" w:cstheme="minorHAnsi"/>
          <w:b/>
          <w:color w:val="000000" w:themeColor="text1"/>
          <w:spacing w:val="-8"/>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articola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sulle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seguenti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linee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intervento:</w:t>
      </w:r>
    </w:p>
    <w:p w14:paraId="547D33C8" w14:textId="77777777" w:rsidR="005F6622" w:rsidRPr="00D6426E" w:rsidRDefault="005F6622" w:rsidP="00122B8B">
      <w:pPr>
        <w:pStyle w:val="Corpotesto"/>
        <w:spacing w:before="10"/>
        <w:ind w:left="113" w:right="828"/>
        <w:rPr>
          <w:rFonts w:asciiTheme="minorHAnsi" w:hAnsiTheme="minorHAnsi" w:cstheme="minorHAnsi"/>
          <w:color w:val="000000" w:themeColor="text1"/>
        </w:rPr>
      </w:pPr>
    </w:p>
    <w:p w14:paraId="6238651B" w14:textId="77777777" w:rsidR="005F6622" w:rsidRPr="00D6426E" w:rsidRDefault="005F6622" w:rsidP="00EE6DBA">
      <w:pPr>
        <w:pStyle w:val="Paragrafoelenco"/>
        <w:numPr>
          <w:ilvl w:val="0"/>
          <w:numId w:val="20"/>
        </w:numPr>
        <w:tabs>
          <w:tab w:val="left" w:pos="834"/>
        </w:tabs>
        <w:spacing w:before="1"/>
        <w:ind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Supporto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i/>
          <w:color w:val="000000" w:themeColor="text1"/>
        </w:rPr>
        <w:t>governance</w:t>
      </w:r>
      <w:r w:rsidRPr="00D6426E">
        <w:rPr>
          <w:rFonts w:asciiTheme="minorHAnsi" w:hAnsiTheme="minorHAnsi" w:cstheme="minorHAnsi"/>
          <w:i/>
          <w:color w:val="000000" w:themeColor="text1"/>
          <w:spacing w:val="-8"/>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spacing w:val="-2"/>
        </w:rPr>
        <w:t>Operativo</w:t>
      </w:r>
    </w:p>
    <w:p w14:paraId="288BBAC4" w14:textId="77777777" w:rsidR="005F6622" w:rsidRPr="00D6426E" w:rsidRDefault="005F6622" w:rsidP="00EE6DBA">
      <w:pPr>
        <w:pStyle w:val="Corpotesto"/>
        <w:spacing w:before="3"/>
        <w:ind w:left="47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La linea di intervento è finalizzata a supportare l’Autorità Responsabile nell’esercizio delle funzioni di </w:t>
      </w:r>
      <w:r w:rsidRPr="00D6426E">
        <w:rPr>
          <w:rFonts w:asciiTheme="minorHAnsi" w:hAnsiTheme="minorHAnsi" w:cstheme="minorHAnsi"/>
          <w:i/>
          <w:color w:val="000000" w:themeColor="text1"/>
        </w:rPr>
        <w:t>governance</w:t>
      </w:r>
      <w:r w:rsidRPr="00D6426E">
        <w:rPr>
          <w:rFonts w:asciiTheme="minorHAnsi" w:hAnsiTheme="minorHAnsi" w:cstheme="minorHAnsi"/>
          <w:i/>
          <w:color w:val="000000" w:themeColor="text1"/>
          <w:spacing w:val="-9"/>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sorveglianza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interna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nei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confronti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diverse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Direzioni/Divisioni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coinvolte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nell’attuazione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del Piano, ed esterna, con particolare riferimento agli stakeholder istituzionali di livello centrale e territoriale. Rientra in questa linea di attività anche il supporto alle Direzioni Generali competenti nella gestione delle procedure connesse alle verifiche istruttorie sulla spesa rendicontata dai beneficiari, alle proposte di rimodulazione, agli adempimenti in termini di monitoraggio degli interventi.</w:t>
      </w:r>
    </w:p>
    <w:p w14:paraId="1388B1A5" w14:textId="77777777" w:rsidR="005F6622" w:rsidRPr="00D6426E" w:rsidRDefault="005F6622" w:rsidP="00122B8B">
      <w:pPr>
        <w:pStyle w:val="Corpotesto"/>
        <w:spacing w:before="10"/>
        <w:ind w:left="113" w:right="828"/>
        <w:rPr>
          <w:rFonts w:asciiTheme="minorHAnsi" w:hAnsiTheme="minorHAnsi" w:cstheme="minorHAnsi"/>
          <w:color w:val="000000" w:themeColor="text1"/>
        </w:rPr>
      </w:pPr>
    </w:p>
    <w:p w14:paraId="7E13C282" w14:textId="77777777" w:rsidR="005F6622" w:rsidRPr="00D6426E" w:rsidRDefault="005F6622" w:rsidP="00EE6DBA">
      <w:pPr>
        <w:pStyle w:val="Paragrafoelenco"/>
        <w:numPr>
          <w:ilvl w:val="0"/>
          <w:numId w:val="20"/>
        </w:numPr>
        <w:tabs>
          <w:tab w:val="left" w:pos="834"/>
        </w:tabs>
        <w:spacing w:before="1"/>
        <w:ind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Attuazione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progetti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gestione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circuito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spacing w:val="-2"/>
        </w:rPr>
        <w:t>finanziario</w:t>
      </w:r>
    </w:p>
    <w:p w14:paraId="5719DE93" w14:textId="77777777" w:rsidR="005F6622" w:rsidRPr="00D6426E" w:rsidRDefault="005F6622" w:rsidP="00EE6DBA">
      <w:pPr>
        <w:pStyle w:val="Corpotesto"/>
        <w:spacing w:before="5"/>
        <w:ind w:left="47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linea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intervento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prevede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realizzazione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attività</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assistenza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tecnica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finalizzate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rapida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ed</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efficace gestione dei circuiti finanziari del Piano, riguardanti la gestione le richieste di anticipazione, le attività di verifica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controllo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domande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pagamento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l’attestazione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 xml:space="preserve">del costo realizzato. Le attività sono organizzate secondo i flussi </w:t>
      </w:r>
      <w:proofErr w:type="spellStart"/>
      <w:r w:rsidRPr="00D6426E">
        <w:rPr>
          <w:rFonts w:asciiTheme="minorHAnsi" w:hAnsiTheme="minorHAnsi" w:cstheme="minorHAnsi"/>
          <w:color w:val="000000" w:themeColor="text1"/>
        </w:rPr>
        <w:t>endoprocedimentali</w:t>
      </w:r>
      <w:proofErr w:type="spellEnd"/>
      <w:r w:rsidRPr="00D6426E">
        <w:rPr>
          <w:rFonts w:asciiTheme="minorHAnsi" w:hAnsiTheme="minorHAnsi" w:cstheme="minorHAnsi"/>
          <w:color w:val="000000" w:themeColor="text1"/>
        </w:rPr>
        <w:t xml:space="preserve"> definiti dal </w:t>
      </w:r>
      <w:proofErr w:type="spellStart"/>
      <w:r w:rsidRPr="00D6426E">
        <w:rPr>
          <w:rFonts w:asciiTheme="minorHAnsi" w:hAnsiTheme="minorHAnsi" w:cstheme="minorHAnsi"/>
          <w:color w:val="000000" w:themeColor="text1"/>
        </w:rPr>
        <w:t>SiGeCo</w:t>
      </w:r>
      <w:proofErr w:type="spellEnd"/>
      <w:r w:rsidRPr="00D6426E">
        <w:rPr>
          <w:rFonts w:asciiTheme="minorHAnsi" w:hAnsiTheme="minorHAnsi" w:cstheme="minorHAnsi"/>
          <w:color w:val="000000" w:themeColor="text1"/>
        </w:rPr>
        <w:t xml:space="preserve"> ed il connesso riparto delle responsabilità procedurali tra le diverse strutture coinvolte.</w:t>
      </w:r>
    </w:p>
    <w:p w14:paraId="167C963B" w14:textId="77777777" w:rsidR="005F6622" w:rsidRPr="00D6426E" w:rsidRDefault="005F6622" w:rsidP="00122B8B">
      <w:pPr>
        <w:pStyle w:val="Corpotesto"/>
        <w:spacing w:before="6"/>
        <w:ind w:left="113" w:right="828"/>
        <w:rPr>
          <w:rFonts w:asciiTheme="minorHAnsi" w:hAnsiTheme="minorHAnsi" w:cstheme="minorHAnsi"/>
          <w:color w:val="000000" w:themeColor="text1"/>
        </w:rPr>
      </w:pPr>
    </w:p>
    <w:p w14:paraId="449C0D55" w14:textId="77777777" w:rsidR="005F6622" w:rsidRPr="00D6426E" w:rsidRDefault="005F6622" w:rsidP="00EE6DBA">
      <w:pPr>
        <w:pStyle w:val="Corpotesto"/>
        <w:ind w:left="473" w:right="828"/>
        <w:jc w:val="both"/>
        <w:rPr>
          <w:rFonts w:asciiTheme="minorHAnsi" w:hAnsiTheme="minorHAnsi" w:cstheme="minorHAnsi"/>
          <w:color w:val="000000" w:themeColor="text1"/>
        </w:rPr>
      </w:pPr>
      <w:r w:rsidRPr="00D6426E">
        <w:rPr>
          <w:rFonts w:asciiTheme="minorHAnsi" w:hAnsiTheme="minorHAnsi" w:cstheme="minorHAnsi"/>
          <w:noProof/>
          <w:color w:val="000000" w:themeColor="text1"/>
        </w:rPr>
        <w:lastRenderedPageBreak/>
        <mc:AlternateContent>
          <mc:Choice Requires="wps">
            <w:drawing>
              <wp:anchor distT="0" distB="0" distL="114300" distR="114300" simplePos="0" relativeHeight="251656704" behindDoc="0" locked="0" layoutInCell="1" allowOverlap="1" wp14:anchorId="294AF967" wp14:editId="3C4EB5DE">
                <wp:simplePos x="0" y="0"/>
                <wp:positionH relativeFrom="page">
                  <wp:posOffset>4107180</wp:posOffset>
                </wp:positionH>
                <wp:positionV relativeFrom="paragraph">
                  <wp:posOffset>149225</wp:posOffset>
                </wp:positionV>
                <wp:extent cx="34925" cy="8890"/>
                <wp:effectExtent l="0" t="0" r="0" b="0"/>
                <wp:wrapNone/>
                <wp:docPr id="77"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19BE0" id="docshape23" o:spid="_x0000_s1026" style="position:absolute;margin-left:323.4pt;margin-top:11.75pt;width:2.75pt;height:.7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" fillcolor="black" stroked="f">
                <w10:wrap anchorx="page"/>
              </v:rect>
            </w:pict>
          </mc:Fallback>
        </mc:AlternateContent>
      </w:r>
      <w:r w:rsidRPr="00D6426E">
        <w:rPr>
          <w:rFonts w:asciiTheme="minorHAnsi" w:hAnsiTheme="minorHAnsi" w:cstheme="minorHAnsi"/>
          <w:color w:val="000000" w:themeColor="text1"/>
        </w:rPr>
        <w:t>Con riferimento alle attività di supporto tecnico svolte dall’</w:t>
      </w:r>
      <w:r w:rsidRPr="00D6426E">
        <w:rPr>
          <w:rFonts w:asciiTheme="minorHAnsi" w:hAnsiTheme="minorHAnsi" w:cstheme="minorHAnsi"/>
          <w:b/>
          <w:color w:val="000000" w:themeColor="text1"/>
        </w:rPr>
        <w:t xml:space="preserve">RTI </w:t>
      </w:r>
      <w:r w:rsidRPr="00D6426E">
        <w:rPr>
          <w:rFonts w:asciiTheme="minorHAnsi" w:hAnsiTheme="minorHAnsi" w:cstheme="minorHAnsi"/>
          <w:color w:val="000000" w:themeColor="text1"/>
        </w:rPr>
        <w:t xml:space="preserve">costituito tra le società </w:t>
      </w:r>
      <w:r w:rsidRPr="00D6426E">
        <w:rPr>
          <w:rFonts w:asciiTheme="minorHAnsi" w:hAnsiTheme="minorHAnsi" w:cstheme="minorHAnsi"/>
          <w:color w:val="000000" w:themeColor="text1"/>
          <w:u w:val="single"/>
        </w:rPr>
        <w:t>PTSCLAS S.p.A.</w:t>
      </w:r>
      <w:r w:rsidRPr="00D6426E">
        <w:rPr>
          <w:rFonts w:asciiTheme="minorHAnsi" w:hAnsiTheme="minorHAnsi" w:cstheme="minorHAnsi"/>
          <w:color w:val="000000" w:themeColor="text1"/>
        </w:rPr>
        <w:t xml:space="preserve"> (già Gruppo</w:t>
      </w:r>
      <w:r w:rsidRPr="00D6426E">
        <w:rPr>
          <w:rFonts w:asciiTheme="minorHAnsi" w:hAnsiTheme="minorHAnsi" w:cstheme="minorHAnsi"/>
          <w:color w:val="000000" w:themeColor="text1"/>
          <w:spacing w:val="-1"/>
        </w:rPr>
        <w:t xml:space="preserve"> </w:t>
      </w:r>
      <w:proofErr w:type="spellStart"/>
      <w:r w:rsidRPr="00D6426E">
        <w:rPr>
          <w:rFonts w:asciiTheme="minorHAnsi" w:hAnsiTheme="minorHAnsi" w:cstheme="minorHAnsi"/>
          <w:color w:val="000000" w:themeColor="text1"/>
        </w:rPr>
        <w:t>Clas</w:t>
      </w:r>
      <w:proofErr w:type="spellEnd"/>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S.p.A. -</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capofila),</w:t>
      </w:r>
      <w:r w:rsidRPr="00D6426E">
        <w:rPr>
          <w:rFonts w:asciiTheme="minorHAnsi" w:hAnsiTheme="minorHAnsi" w:cstheme="minorHAnsi"/>
          <w:color w:val="000000" w:themeColor="text1"/>
          <w:spacing w:val="-2"/>
        </w:rPr>
        <w:t xml:space="preserve"> </w:t>
      </w:r>
      <w:proofErr w:type="spellStart"/>
      <w:r w:rsidRPr="00D6426E">
        <w:rPr>
          <w:rFonts w:asciiTheme="minorHAnsi" w:hAnsiTheme="minorHAnsi" w:cstheme="minorHAnsi"/>
          <w:color w:val="000000" w:themeColor="text1"/>
          <w:u w:val="single"/>
        </w:rPr>
        <w:t>Theorema</w:t>
      </w:r>
      <w:proofErr w:type="spellEnd"/>
      <w:r w:rsidRPr="00D6426E">
        <w:rPr>
          <w:rFonts w:asciiTheme="minorHAnsi" w:hAnsiTheme="minorHAnsi" w:cstheme="minorHAnsi"/>
          <w:color w:val="000000" w:themeColor="text1"/>
          <w:spacing w:val="-2"/>
          <w:u w:val="single"/>
        </w:rPr>
        <w:t xml:space="preserve"> </w:t>
      </w:r>
      <w:r w:rsidRPr="00D6426E">
        <w:rPr>
          <w:rFonts w:asciiTheme="minorHAnsi" w:hAnsiTheme="minorHAnsi" w:cstheme="minorHAnsi"/>
          <w:color w:val="000000" w:themeColor="text1"/>
          <w:u w:val="single"/>
        </w:rPr>
        <w:t>S.r.l.</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u w:val="single"/>
        </w:rPr>
        <w:t>Deloitte</w:t>
      </w:r>
      <w:r w:rsidRPr="00D6426E">
        <w:rPr>
          <w:rFonts w:asciiTheme="minorHAnsi" w:hAnsiTheme="minorHAnsi" w:cstheme="minorHAnsi"/>
          <w:color w:val="000000" w:themeColor="text1"/>
          <w:spacing w:val="-3"/>
          <w:u w:val="single"/>
        </w:rPr>
        <w:t xml:space="preserve"> </w:t>
      </w:r>
      <w:r w:rsidRPr="00D6426E">
        <w:rPr>
          <w:rFonts w:asciiTheme="minorHAnsi" w:hAnsiTheme="minorHAnsi" w:cstheme="minorHAnsi"/>
          <w:color w:val="000000" w:themeColor="text1"/>
          <w:u w:val="single"/>
        </w:rPr>
        <w:t>S.r.l</w:t>
      </w:r>
      <w:r w:rsidRPr="00D6426E">
        <w:rPr>
          <w:rFonts w:asciiTheme="minorHAnsi" w:hAnsiTheme="minorHAnsi" w:cstheme="minorHAnsi"/>
          <w:color w:val="000000" w:themeColor="text1"/>
        </w:rPr>
        <w:t>.,</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riportano</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seguire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linee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di attività</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ad</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 xml:space="preserve">esso </w:t>
      </w:r>
      <w:r w:rsidRPr="00D6426E">
        <w:rPr>
          <w:rFonts w:asciiTheme="minorHAnsi" w:hAnsiTheme="minorHAnsi" w:cstheme="minorHAnsi"/>
          <w:color w:val="000000" w:themeColor="text1"/>
          <w:spacing w:val="-2"/>
        </w:rPr>
        <w:t>affidate:</w:t>
      </w:r>
    </w:p>
    <w:p w14:paraId="31B83CB0" w14:textId="77777777" w:rsidR="005F6622" w:rsidRPr="00D6426E" w:rsidRDefault="005F6622" w:rsidP="00122B8B">
      <w:pPr>
        <w:pStyle w:val="Corpotesto"/>
        <w:spacing w:before="5"/>
        <w:ind w:left="113" w:right="828"/>
        <w:rPr>
          <w:rFonts w:asciiTheme="minorHAnsi" w:hAnsiTheme="minorHAnsi" w:cstheme="minorHAnsi"/>
          <w:color w:val="000000" w:themeColor="text1"/>
        </w:rPr>
      </w:pPr>
    </w:p>
    <w:p w14:paraId="03FCF85E" w14:textId="77777777" w:rsidR="005F6622" w:rsidRPr="00D6426E" w:rsidRDefault="005F6622" w:rsidP="00EE6DBA">
      <w:pPr>
        <w:pStyle w:val="Paragrafoelenco"/>
        <w:numPr>
          <w:ilvl w:val="0"/>
          <w:numId w:val="21"/>
        </w:numPr>
        <w:spacing w:before="1"/>
        <w:ind w:left="851"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Linea di attività A: Adeguamento del sistema informativo SMU ai fini della gestione unitaria del monitoraggio del Piano Operativo Nazionale Infrastrutture e reti 2014-2020, del Programma di azione e coesione (PAC) complementare al PON «Infrastrutture e Reti» 2014-2020 e del Piano Operativo FSC Infrastrutture 2014-2020;</w:t>
      </w:r>
    </w:p>
    <w:p w14:paraId="1AD0EC1E" w14:textId="77777777" w:rsidR="005F6622" w:rsidRPr="00D6426E" w:rsidRDefault="005F6622" w:rsidP="00EE6DBA">
      <w:pPr>
        <w:pStyle w:val="Paragrafoelenco"/>
        <w:numPr>
          <w:ilvl w:val="0"/>
          <w:numId w:val="21"/>
        </w:numPr>
        <w:spacing w:before="1"/>
        <w:ind w:left="851"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Linea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attività</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B:</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Supporto,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formazione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assistenza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MIT</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ed</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Beneficiari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Piano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attività connesse alla gestione delle procedure di monitoraggio, di trasmissione dei dati al sistema Unitario di Monitoraggio IGRUE e di invio delle Domande di pagamento/</w:t>
      </w:r>
      <w:proofErr w:type="spellStart"/>
      <w:r w:rsidRPr="00D6426E">
        <w:rPr>
          <w:rFonts w:asciiTheme="minorHAnsi" w:hAnsiTheme="minorHAnsi" w:cstheme="minorHAnsi"/>
          <w:color w:val="000000" w:themeColor="text1"/>
        </w:rPr>
        <w:t>DdR</w:t>
      </w:r>
      <w:proofErr w:type="spellEnd"/>
      <w:r w:rsidRPr="00D6426E">
        <w:rPr>
          <w:rFonts w:asciiTheme="minorHAnsi" w:hAnsiTheme="minorHAnsi" w:cstheme="minorHAnsi"/>
          <w:color w:val="000000" w:themeColor="text1"/>
        </w:rPr>
        <w:t xml:space="preserve"> (protocollo di colloquio </w:t>
      </w:r>
      <w:r w:rsidRPr="00D6426E">
        <w:rPr>
          <w:rFonts w:asciiTheme="minorHAnsi" w:hAnsiTheme="minorHAnsi" w:cstheme="minorHAnsi"/>
          <w:color w:val="000000" w:themeColor="text1"/>
          <w:spacing w:val="-2"/>
        </w:rPr>
        <w:t>beneficiario);</w:t>
      </w:r>
    </w:p>
    <w:p w14:paraId="5BFEF6B1" w14:textId="77777777" w:rsidR="005F6622" w:rsidRPr="00D6426E" w:rsidRDefault="005F6622" w:rsidP="00EE6DBA">
      <w:pPr>
        <w:pStyle w:val="Paragrafoelenco"/>
        <w:numPr>
          <w:ilvl w:val="0"/>
          <w:numId w:val="21"/>
        </w:numPr>
        <w:spacing w:before="1"/>
        <w:ind w:left="851"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Linea</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attività</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C:</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Assistenza</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spacing w:val="-2"/>
        </w:rPr>
        <w:t>tecnico/informatica.</w:t>
      </w:r>
    </w:p>
    <w:p w14:paraId="5F4ABC31" w14:textId="77777777" w:rsidR="005F6622" w:rsidRPr="00DC0859" w:rsidRDefault="005F6622" w:rsidP="005F6622">
      <w:pPr>
        <w:pStyle w:val="Corpotesto"/>
        <w:spacing w:before="2"/>
        <w:rPr>
          <w:rFonts w:asciiTheme="minorHAnsi" w:hAnsiTheme="minorHAnsi" w:cstheme="minorHAnsi"/>
          <w:color w:val="365F91" w:themeColor="accent1" w:themeShade="BF"/>
          <w:sz w:val="25"/>
        </w:rPr>
      </w:pPr>
    </w:p>
    <w:p w14:paraId="5122801D" w14:textId="57B90AD3" w:rsidR="005F6622" w:rsidRPr="00DC0859" w:rsidRDefault="005F6622">
      <w:pPr>
        <w:pStyle w:val="Titolo2"/>
        <w:numPr>
          <w:ilvl w:val="0"/>
          <w:numId w:val="4"/>
        </w:numPr>
        <w:tabs>
          <w:tab w:val="left" w:pos="455"/>
        </w:tabs>
        <w:ind w:left="454" w:hanging="341"/>
        <w:rPr>
          <w:rFonts w:asciiTheme="minorHAnsi" w:hAnsiTheme="minorHAnsi" w:cstheme="minorHAnsi"/>
          <w:color w:val="365F91" w:themeColor="accent1" w:themeShade="BF"/>
        </w:rPr>
      </w:pPr>
      <w:bookmarkStart w:id="35" w:name="_Toc133933036"/>
      <w:r w:rsidRPr="00DC0859">
        <w:rPr>
          <w:rFonts w:asciiTheme="minorHAnsi" w:hAnsiTheme="minorHAnsi" w:cstheme="minorHAnsi"/>
          <w:color w:val="365F91" w:themeColor="accent1" w:themeShade="BF"/>
        </w:rPr>
        <w:t>INFORMAZIONE</w:t>
      </w:r>
      <w:r w:rsidRPr="00DC0859">
        <w:rPr>
          <w:rFonts w:asciiTheme="minorHAnsi" w:hAnsiTheme="minorHAnsi" w:cstheme="minorHAnsi"/>
          <w:color w:val="365F91" w:themeColor="accent1" w:themeShade="BF"/>
          <w:spacing w:val="-8"/>
        </w:rPr>
        <w:t xml:space="preserve"> </w:t>
      </w:r>
      <w:r w:rsidRPr="00DC0859">
        <w:rPr>
          <w:rFonts w:asciiTheme="minorHAnsi" w:hAnsiTheme="minorHAnsi" w:cstheme="minorHAnsi"/>
          <w:color w:val="365F91" w:themeColor="accent1" w:themeShade="BF"/>
        </w:rPr>
        <w:t>E</w:t>
      </w:r>
      <w:r w:rsidRPr="00DC0859">
        <w:rPr>
          <w:rFonts w:asciiTheme="minorHAnsi" w:hAnsiTheme="minorHAnsi" w:cstheme="minorHAnsi"/>
          <w:color w:val="365F91" w:themeColor="accent1" w:themeShade="BF"/>
          <w:spacing w:val="-8"/>
        </w:rPr>
        <w:t xml:space="preserve"> </w:t>
      </w:r>
      <w:r w:rsidRPr="00DC0859">
        <w:rPr>
          <w:rFonts w:asciiTheme="minorHAnsi" w:hAnsiTheme="minorHAnsi" w:cstheme="minorHAnsi"/>
          <w:color w:val="365F91" w:themeColor="accent1" w:themeShade="BF"/>
          <w:spacing w:val="-2"/>
        </w:rPr>
        <w:t>PUBBLICITÀ</w:t>
      </w:r>
      <w:bookmarkEnd w:id="35"/>
    </w:p>
    <w:p w14:paraId="3399A9FC" w14:textId="77777777" w:rsidR="005F6622" w:rsidRPr="00D6426E" w:rsidRDefault="005F6622" w:rsidP="005F6622">
      <w:pPr>
        <w:pStyle w:val="Corpotesto"/>
        <w:spacing w:before="7"/>
        <w:rPr>
          <w:rFonts w:asciiTheme="minorHAnsi" w:hAnsiTheme="minorHAnsi" w:cstheme="minorHAnsi"/>
          <w:b/>
          <w:i/>
          <w:color w:val="000000" w:themeColor="text1"/>
          <w:sz w:val="25"/>
        </w:rPr>
      </w:pPr>
    </w:p>
    <w:p w14:paraId="291AED08" w14:textId="41CB15B8" w:rsidR="005F6622" w:rsidRPr="00D6426E" w:rsidRDefault="005F6622" w:rsidP="005F6622">
      <w:pPr>
        <w:pStyle w:val="Corpotesto"/>
        <w:spacing w:before="1" w:line="259" w:lineRule="auto"/>
        <w:ind w:left="114"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L’Autorità Responsabile</w:t>
      </w:r>
      <w:r w:rsidR="00CF5D5A"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al fine di assicurare il rispetto degli obblighi di pubblicità, trasparenza e diffusione di informazioni, promuove un insieme di azioni volte a rafforzare la trasmissione presso tutti gli attori coinvolti a vario titolo nell’attuazione del Piano, non solo della documentazione utile ad efficientare i processi e le procedure sottostanti le regole generali di funzionamento del PSC ma anche degli avanzamenti e dei risultati conseguiti dallo stesso Piano. L’Autorità Responsabile del PSC assicura l’informazione fornendo documentazione, chiarimenti e approfondimenti sulle procedure di attuazione, monitoraggio e rendicontazione degli interventi, con lo scopo di accelerare la spesa e garantire il rispetto delle regole di finanziamento del Piano di Sviluppo e Coesione anche attraverso la pubblicazione e l’aggiornamento delle informazioni, documenti e dati sul sito istituzionale del MIT e l’ideazione di un immagine visiva coordinata che ha permesso di rendere riconoscibile in maniera unica il PSC MIT rispetto ad altri Piani ed iniziative. </w:t>
      </w:r>
    </w:p>
    <w:p w14:paraId="09042680" w14:textId="77777777" w:rsidR="005F6622" w:rsidRPr="00D6426E" w:rsidRDefault="005F6622" w:rsidP="005F6622">
      <w:pPr>
        <w:pStyle w:val="Corpotesto"/>
        <w:spacing w:before="1" w:line="259" w:lineRule="auto"/>
        <w:ind w:left="114" w:right="830"/>
        <w:jc w:val="both"/>
        <w:rPr>
          <w:rFonts w:asciiTheme="minorHAnsi" w:hAnsiTheme="minorHAnsi" w:cstheme="minorHAnsi"/>
          <w:color w:val="000000" w:themeColor="text1"/>
        </w:rPr>
      </w:pPr>
    </w:p>
    <w:p w14:paraId="7F45A0C3" w14:textId="77777777" w:rsidR="005F6622" w:rsidRPr="00D6426E" w:rsidRDefault="005F6622" w:rsidP="005F6622">
      <w:pPr>
        <w:pStyle w:val="Corpotesto"/>
        <w:spacing w:before="1" w:line="259" w:lineRule="auto"/>
        <w:ind w:left="114"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L’Autorità Responsabile del Piano ha provveduto ad attivare tutte quelle attività di informativa efficace ed efficiente con i seguenti obiettivi:</w:t>
      </w:r>
    </w:p>
    <w:p w14:paraId="2D3555BF" w14:textId="77777777" w:rsidR="005F6622" w:rsidRPr="00D6426E" w:rsidRDefault="005F6622">
      <w:pPr>
        <w:pStyle w:val="Corpotesto"/>
        <w:numPr>
          <w:ilvl w:val="0"/>
          <w:numId w:val="9"/>
        </w:numPr>
        <w:spacing w:before="1" w:line="259" w:lineRule="auto"/>
        <w:ind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fornire alle Strutture responsabili dell’attuazione gestione e monitoraggio degli interventi, affinché le stesse le veicolino opportunamente ai beneficiari, informazioni esaustive circa gli adempimenti, le modalità di esecuzione e gli specifici compiti ad essi attribuiti per la corretta attuazione degli interventi ammessi a finanziamento. La comunicazione di tali informazioni è assicurata anche attraverso il sito istituzionale;</w:t>
      </w:r>
    </w:p>
    <w:p w14:paraId="7227526E" w14:textId="77777777" w:rsidR="005F6622" w:rsidRPr="00D6426E" w:rsidRDefault="005F6622">
      <w:pPr>
        <w:pStyle w:val="Corpotesto"/>
        <w:numPr>
          <w:ilvl w:val="0"/>
          <w:numId w:val="9"/>
        </w:numPr>
        <w:spacing w:before="1" w:line="259" w:lineRule="auto"/>
        <w:ind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assicurare costantemente l’accesso alle informazioni relative al Piano e ai singoli interventi attraverso il sito suddetto dove è pubblicata tutta la documentazione di riferimento;</w:t>
      </w:r>
    </w:p>
    <w:p w14:paraId="69924231" w14:textId="270D0824" w:rsidR="005F6622" w:rsidRPr="00D6426E" w:rsidRDefault="005F6622">
      <w:pPr>
        <w:pStyle w:val="Corpotesto"/>
        <w:numPr>
          <w:ilvl w:val="0"/>
          <w:numId w:val="9"/>
        </w:numPr>
        <w:spacing w:before="1" w:line="259" w:lineRule="auto"/>
        <w:ind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promuovere la conoscenza del Piano - contenuti, finalità, opportunità e risultati - capaci di realizzare un’informazione e comunicazione chiara, costante, trasparente e tempestiva.</w:t>
      </w:r>
    </w:p>
    <w:p w14:paraId="39FE0DD1" w14:textId="77777777" w:rsidR="00CF5D5A" w:rsidRPr="00D6426E" w:rsidRDefault="00CF5D5A" w:rsidP="00CF5D5A">
      <w:pPr>
        <w:pStyle w:val="Corpotesto"/>
        <w:spacing w:before="1" w:line="259" w:lineRule="auto"/>
        <w:ind w:left="834" w:right="830"/>
        <w:jc w:val="both"/>
        <w:rPr>
          <w:rFonts w:asciiTheme="minorHAnsi" w:hAnsiTheme="minorHAnsi" w:cstheme="minorHAnsi"/>
          <w:color w:val="000000" w:themeColor="text1"/>
        </w:rPr>
      </w:pPr>
    </w:p>
    <w:p w14:paraId="2B0231EF" w14:textId="0ED6C7C4" w:rsidR="005F6622" w:rsidRPr="009A6ECF" w:rsidRDefault="005F6622">
      <w:pPr>
        <w:pStyle w:val="Titolo2"/>
        <w:numPr>
          <w:ilvl w:val="0"/>
          <w:numId w:val="4"/>
        </w:numPr>
        <w:tabs>
          <w:tab w:val="left" w:pos="455"/>
        </w:tabs>
        <w:spacing w:before="27"/>
        <w:ind w:left="454" w:hanging="341"/>
        <w:rPr>
          <w:rFonts w:asciiTheme="minorHAnsi" w:hAnsiTheme="minorHAnsi" w:cstheme="minorHAnsi"/>
          <w:color w:val="365F91" w:themeColor="accent1" w:themeShade="BF"/>
        </w:rPr>
      </w:pPr>
      <w:bookmarkStart w:id="36" w:name="_Toc133933037"/>
      <w:r w:rsidRPr="009A6ECF">
        <w:rPr>
          <w:rFonts w:asciiTheme="minorHAnsi" w:hAnsiTheme="minorHAnsi" w:cstheme="minorHAnsi"/>
          <w:color w:val="365F91" w:themeColor="accent1" w:themeShade="BF"/>
          <w:spacing w:val="-2"/>
        </w:rPr>
        <w:t>PROGETTI</w:t>
      </w:r>
      <w:r w:rsidRPr="009A6ECF">
        <w:rPr>
          <w:rFonts w:asciiTheme="minorHAnsi" w:hAnsiTheme="minorHAnsi" w:cstheme="minorHAnsi"/>
          <w:color w:val="365F91" w:themeColor="accent1" w:themeShade="BF"/>
          <w:spacing w:val="1"/>
        </w:rPr>
        <w:t xml:space="preserve"> </w:t>
      </w:r>
      <w:r w:rsidRPr="009A6ECF">
        <w:rPr>
          <w:rFonts w:asciiTheme="minorHAnsi" w:hAnsiTheme="minorHAnsi" w:cstheme="minorHAnsi"/>
          <w:color w:val="365F91" w:themeColor="accent1" w:themeShade="BF"/>
          <w:spacing w:val="-2"/>
        </w:rPr>
        <w:t>ESEMPLARI</w:t>
      </w:r>
      <w:bookmarkEnd w:id="36"/>
      <w:r w:rsidRPr="009A6ECF">
        <w:rPr>
          <w:rFonts w:asciiTheme="minorHAnsi" w:hAnsiTheme="minorHAnsi" w:cstheme="minorHAnsi"/>
          <w:color w:val="365F91" w:themeColor="accent1" w:themeShade="BF"/>
          <w:spacing w:val="-2"/>
        </w:rPr>
        <w:t xml:space="preserve"> </w:t>
      </w:r>
    </w:p>
    <w:p w14:paraId="2102B570" w14:textId="77777777" w:rsidR="00A2526C" w:rsidRPr="00D6426E" w:rsidRDefault="00A2526C" w:rsidP="00A2526C">
      <w:pPr>
        <w:pStyle w:val="Corpotesto"/>
        <w:rPr>
          <w:rFonts w:asciiTheme="minorHAnsi" w:hAnsiTheme="minorHAnsi" w:cstheme="minorHAnsi"/>
          <w:b/>
          <w:i/>
          <w:color w:val="000000" w:themeColor="text1"/>
        </w:rPr>
      </w:pPr>
    </w:p>
    <w:p w14:paraId="05C82A1C" w14:textId="37808D43" w:rsidR="001060C1" w:rsidRPr="00D6426E" w:rsidRDefault="00A2526C" w:rsidP="003C14E2">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Tra i numerosi interventi che rientrano nel Piano si riportano di seguito alcune iniziative esemplari, sia per</w:t>
      </w:r>
      <w:r w:rsidR="00D6501E"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l’impatto territoriale d</w:t>
      </w:r>
      <w:r w:rsidR="00695344" w:rsidRPr="00D6426E">
        <w:rPr>
          <w:rFonts w:asciiTheme="minorHAnsi" w:hAnsiTheme="minorHAnsi" w:cstheme="minorHAnsi"/>
          <w:color w:val="000000" w:themeColor="text1"/>
        </w:rPr>
        <w:t>e</w:t>
      </w:r>
      <w:r w:rsidRPr="00D6426E">
        <w:rPr>
          <w:rFonts w:asciiTheme="minorHAnsi" w:hAnsiTheme="minorHAnsi" w:cstheme="minorHAnsi"/>
          <w:color w:val="000000" w:themeColor="text1"/>
        </w:rPr>
        <w:t>lle opere che per lo stato di avanzamento dei cantieri.</w:t>
      </w:r>
      <w:r w:rsidR="001060C1" w:rsidRPr="00D6426E">
        <w:rPr>
          <w:rFonts w:asciiTheme="minorHAnsi" w:hAnsiTheme="minorHAnsi" w:cstheme="minorHAnsi"/>
          <w:color w:val="000000" w:themeColor="text1"/>
        </w:rPr>
        <w:t xml:space="preserve"> </w:t>
      </w:r>
    </w:p>
    <w:p w14:paraId="0E427964" w14:textId="57FFEB6E" w:rsidR="005F6622" w:rsidRPr="00D6426E" w:rsidRDefault="00BE00BE" w:rsidP="003C14E2">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Si</w:t>
      </w:r>
      <w:r w:rsidR="001060C1" w:rsidRPr="00D6426E">
        <w:rPr>
          <w:rFonts w:asciiTheme="minorHAnsi" w:hAnsiTheme="minorHAnsi" w:cstheme="minorHAnsi"/>
          <w:color w:val="000000" w:themeColor="text1"/>
        </w:rPr>
        <w:t xml:space="preserve"> tratta</w:t>
      </w:r>
      <w:r w:rsidR="00C828D0" w:rsidRPr="00D6426E">
        <w:rPr>
          <w:rFonts w:asciiTheme="minorHAnsi" w:hAnsiTheme="minorHAnsi" w:cstheme="minorHAnsi"/>
          <w:color w:val="000000" w:themeColor="text1"/>
        </w:rPr>
        <w:t xml:space="preserve"> di iniziative che interessano</w:t>
      </w:r>
      <w:r w:rsidR="00007573" w:rsidRPr="00D6426E">
        <w:rPr>
          <w:rFonts w:asciiTheme="minorHAnsi" w:hAnsiTheme="minorHAnsi" w:cstheme="minorHAnsi"/>
          <w:color w:val="000000" w:themeColor="text1"/>
        </w:rPr>
        <w:t xml:space="preserve">, </w:t>
      </w:r>
      <w:r w:rsidR="00695344" w:rsidRPr="00D6426E">
        <w:rPr>
          <w:rFonts w:asciiTheme="minorHAnsi" w:hAnsiTheme="minorHAnsi" w:cstheme="minorHAnsi"/>
          <w:color w:val="000000" w:themeColor="text1"/>
        </w:rPr>
        <w:t>in un caso</w:t>
      </w:r>
      <w:r w:rsidR="00007573" w:rsidRPr="00D6426E">
        <w:rPr>
          <w:rFonts w:asciiTheme="minorHAnsi" w:hAnsiTheme="minorHAnsi" w:cstheme="minorHAnsi"/>
          <w:color w:val="000000" w:themeColor="text1"/>
        </w:rPr>
        <w:t>,</w:t>
      </w:r>
      <w:r w:rsidR="00C828D0" w:rsidRPr="00D6426E">
        <w:rPr>
          <w:rFonts w:asciiTheme="minorHAnsi" w:hAnsiTheme="minorHAnsi" w:cstheme="minorHAnsi"/>
          <w:color w:val="000000" w:themeColor="text1"/>
        </w:rPr>
        <w:t xml:space="preserve"> la valorizzazione di importa</w:t>
      </w:r>
      <w:r w:rsidR="00696F69" w:rsidRPr="00D6426E">
        <w:rPr>
          <w:rFonts w:asciiTheme="minorHAnsi" w:hAnsiTheme="minorHAnsi" w:cstheme="minorHAnsi"/>
          <w:color w:val="000000" w:themeColor="text1"/>
        </w:rPr>
        <w:t>n</w:t>
      </w:r>
      <w:r w:rsidR="00C828D0" w:rsidRPr="00D6426E">
        <w:rPr>
          <w:rFonts w:asciiTheme="minorHAnsi" w:hAnsiTheme="minorHAnsi" w:cstheme="minorHAnsi"/>
          <w:color w:val="000000" w:themeColor="text1"/>
        </w:rPr>
        <w:t>ti infrastrutture ricomprese</w:t>
      </w:r>
      <w:r w:rsidR="00E156CD" w:rsidRPr="00D6426E">
        <w:rPr>
          <w:rFonts w:asciiTheme="minorHAnsi" w:hAnsiTheme="minorHAnsi" w:cstheme="minorHAnsi"/>
          <w:color w:val="000000" w:themeColor="text1"/>
        </w:rPr>
        <w:t xml:space="preserve"> </w:t>
      </w:r>
      <w:r w:rsidR="00C828D0" w:rsidRPr="00D6426E">
        <w:rPr>
          <w:rFonts w:asciiTheme="minorHAnsi" w:hAnsiTheme="minorHAnsi" w:cstheme="minorHAnsi"/>
          <w:color w:val="000000" w:themeColor="text1"/>
        </w:rPr>
        <w:t xml:space="preserve">nell’area Portuale </w:t>
      </w:r>
      <w:r w:rsidR="00E156CD" w:rsidRPr="00D6426E">
        <w:rPr>
          <w:rFonts w:asciiTheme="minorHAnsi" w:hAnsiTheme="minorHAnsi" w:cstheme="minorHAnsi"/>
          <w:color w:val="000000" w:themeColor="text1"/>
        </w:rPr>
        <w:t>abruzzese</w:t>
      </w:r>
      <w:r w:rsidR="00E527B0" w:rsidRPr="00D6426E">
        <w:rPr>
          <w:rFonts w:asciiTheme="minorHAnsi" w:hAnsiTheme="minorHAnsi" w:cstheme="minorHAnsi"/>
          <w:color w:val="000000" w:themeColor="text1"/>
        </w:rPr>
        <w:t xml:space="preserve"> e</w:t>
      </w:r>
      <w:r w:rsidR="004A7E45" w:rsidRPr="00D6426E">
        <w:rPr>
          <w:rFonts w:asciiTheme="minorHAnsi" w:hAnsiTheme="minorHAnsi" w:cstheme="minorHAnsi"/>
          <w:color w:val="000000" w:themeColor="text1"/>
        </w:rPr>
        <w:t xml:space="preserve"> </w:t>
      </w:r>
      <w:r w:rsidR="00695344" w:rsidRPr="00D6426E">
        <w:rPr>
          <w:rFonts w:asciiTheme="minorHAnsi" w:hAnsiTheme="minorHAnsi" w:cstheme="minorHAnsi"/>
          <w:color w:val="000000" w:themeColor="text1"/>
        </w:rPr>
        <w:t>nell’altro</w:t>
      </w:r>
      <w:r w:rsidR="004A7E45" w:rsidRPr="00D6426E">
        <w:rPr>
          <w:rFonts w:asciiTheme="minorHAnsi" w:hAnsiTheme="minorHAnsi" w:cstheme="minorHAnsi"/>
          <w:color w:val="000000" w:themeColor="text1"/>
        </w:rPr>
        <w:t xml:space="preserve"> </w:t>
      </w:r>
      <w:r w:rsidR="00146549" w:rsidRPr="00D6426E">
        <w:rPr>
          <w:rFonts w:asciiTheme="minorHAnsi" w:hAnsiTheme="minorHAnsi" w:cstheme="minorHAnsi"/>
          <w:color w:val="000000" w:themeColor="text1"/>
        </w:rPr>
        <w:t>il miglioramento della rete stradale</w:t>
      </w:r>
      <w:r w:rsidR="00DD0540" w:rsidRPr="00D6426E">
        <w:rPr>
          <w:rFonts w:asciiTheme="minorHAnsi" w:hAnsiTheme="minorHAnsi" w:cstheme="minorHAnsi"/>
          <w:color w:val="000000" w:themeColor="text1"/>
        </w:rPr>
        <w:t xml:space="preserve"> </w:t>
      </w:r>
      <w:r w:rsidR="00146549" w:rsidRPr="00D6426E">
        <w:rPr>
          <w:rFonts w:asciiTheme="minorHAnsi" w:hAnsiTheme="minorHAnsi" w:cstheme="minorHAnsi"/>
          <w:color w:val="000000" w:themeColor="text1"/>
        </w:rPr>
        <w:t>del comune di Formigine</w:t>
      </w:r>
      <w:r w:rsidR="00695344" w:rsidRPr="00D6426E">
        <w:rPr>
          <w:rFonts w:asciiTheme="minorHAnsi" w:hAnsiTheme="minorHAnsi" w:cstheme="minorHAnsi"/>
          <w:color w:val="000000" w:themeColor="text1"/>
        </w:rPr>
        <w:t>,</w:t>
      </w:r>
      <w:r w:rsidR="00146549" w:rsidRPr="00D6426E">
        <w:rPr>
          <w:rFonts w:asciiTheme="minorHAnsi" w:hAnsiTheme="minorHAnsi" w:cstheme="minorHAnsi"/>
          <w:color w:val="000000" w:themeColor="text1"/>
        </w:rPr>
        <w:t xml:space="preserve"> </w:t>
      </w:r>
      <w:r w:rsidR="00695344" w:rsidRPr="00D6426E">
        <w:rPr>
          <w:rFonts w:asciiTheme="minorHAnsi" w:hAnsiTheme="minorHAnsi" w:cstheme="minorHAnsi"/>
          <w:color w:val="000000" w:themeColor="text1"/>
        </w:rPr>
        <w:t xml:space="preserve">in provincia di Modena, </w:t>
      </w:r>
      <w:r w:rsidR="00146549" w:rsidRPr="00D6426E">
        <w:rPr>
          <w:rFonts w:asciiTheme="minorHAnsi" w:hAnsiTheme="minorHAnsi" w:cstheme="minorHAnsi"/>
          <w:color w:val="000000" w:themeColor="text1"/>
        </w:rPr>
        <w:t xml:space="preserve">con conseguente riduzione del traffico all’interno della rete abitativa </w:t>
      </w:r>
      <w:r w:rsidR="00695344" w:rsidRPr="00D6426E">
        <w:rPr>
          <w:rFonts w:asciiTheme="minorHAnsi" w:hAnsiTheme="minorHAnsi" w:cstheme="minorHAnsi"/>
          <w:color w:val="000000" w:themeColor="text1"/>
        </w:rPr>
        <w:t xml:space="preserve">e </w:t>
      </w:r>
      <w:r w:rsidR="00146549" w:rsidRPr="00D6426E">
        <w:rPr>
          <w:rFonts w:asciiTheme="minorHAnsi" w:hAnsiTheme="minorHAnsi" w:cstheme="minorHAnsi"/>
          <w:color w:val="000000" w:themeColor="text1"/>
        </w:rPr>
        <w:t>contestuale innalzamento del livello di sicurezza</w:t>
      </w:r>
      <w:r w:rsidR="00695344" w:rsidRPr="00D6426E">
        <w:rPr>
          <w:rFonts w:asciiTheme="minorHAnsi" w:hAnsiTheme="minorHAnsi" w:cstheme="minorHAnsi"/>
          <w:color w:val="000000" w:themeColor="text1"/>
        </w:rPr>
        <w:t xml:space="preserve"> del centro cittadino</w:t>
      </w:r>
      <w:r w:rsidR="00146549" w:rsidRPr="00D6426E">
        <w:rPr>
          <w:rFonts w:asciiTheme="minorHAnsi" w:hAnsiTheme="minorHAnsi" w:cstheme="minorHAnsi"/>
          <w:color w:val="000000" w:themeColor="text1"/>
        </w:rPr>
        <w:t>.</w:t>
      </w:r>
    </w:p>
    <w:p w14:paraId="6723E5F1" w14:textId="77777777" w:rsidR="006601DB" w:rsidRPr="00D6426E" w:rsidRDefault="006601DB" w:rsidP="003C14E2">
      <w:pPr>
        <w:pStyle w:val="Corpotesto"/>
        <w:ind w:right="809"/>
        <w:jc w:val="both"/>
        <w:rPr>
          <w:rFonts w:asciiTheme="minorHAnsi" w:hAnsiTheme="minorHAnsi" w:cstheme="minorHAnsi"/>
          <w:bCs/>
          <w:iCs/>
          <w:color w:val="000000" w:themeColor="text1"/>
        </w:rPr>
      </w:pPr>
    </w:p>
    <w:p w14:paraId="0C981521" w14:textId="1EB2882D" w:rsidR="00BE1320" w:rsidRPr="00D6426E" w:rsidRDefault="006601DB" w:rsidP="003C14E2">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
          <w:iCs/>
          <w:color w:val="000000" w:themeColor="text1"/>
        </w:rPr>
        <w:lastRenderedPageBreak/>
        <w:t xml:space="preserve">1. </w:t>
      </w:r>
      <w:r w:rsidR="00C54CAC" w:rsidRPr="00D6426E">
        <w:rPr>
          <w:rFonts w:asciiTheme="minorHAnsi" w:hAnsiTheme="minorHAnsi" w:cstheme="minorHAnsi"/>
          <w:b/>
          <w:iCs/>
          <w:color w:val="000000" w:themeColor="text1"/>
        </w:rPr>
        <w:t>Porti abruzzesi</w:t>
      </w:r>
      <w:r w:rsidR="00341596" w:rsidRPr="00D6426E">
        <w:rPr>
          <w:rFonts w:asciiTheme="minorHAnsi" w:hAnsiTheme="minorHAnsi" w:cstheme="minorHAnsi"/>
          <w:bCs/>
          <w:iCs/>
          <w:color w:val="000000" w:themeColor="text1"/>
        </w:rPr>
        <w:t xml:space="preserve">: </w:t>
      </w:r>
      <w:r w:rsidR="00BF310B" w:rsidRPr="00D6426E">
        <w:rPr>
          <w:rFonts w:asciiTheme="minorHAnsi" w:hAnsiTheme="minorHAnsi" w:cstheme="minorHAnsi"/>
          <w:bCs/>
          <w:iCs/>
          <w:color w:val="000000" w:themeColor="text1"/>
        </w:rPr>
        <w:t>Completamento infrastrutture dell'approdo turistici di Francavilla al Mare</w:t>
      </w:r>
      <w:r w:rsidR="001D66C7" w:rsidRPr="00D6426E">
        <w:rPr>
          <w:rFonts w:asciiTheme="minorHAnsi" w:hAnsiTheme="minorHAnsi" w:cstheme="minorHAnsi"/>
          <w:bCs/>
          <w:iCs/>
          <w:color w:val="000000" w:themeColor="text1"/>
        </w:rPr>
        <w:t xml:space="preserve"> (E3006)</w:t>
      </w:r>
      <w:r w:rsidR="004E52E1" w:rsidRPr="00D6426E">
        <w:rPr>
          <w:rFonts w:asciiTheme="minorHAnsi" w:hAnsiTheme="minorHAnsi" w:cstheme="minorHAnsi"/>
          <w:bCs/>
          <w:iCs/>
          <w:color w:val="000000" w:themeColor="text1"/>
        </w:rPr>
        <w:t xml:space="preserve"> e</w:t>
      </w:r>
      <w:r w:rsidR="006B3CAA" w:rsidRPr="00D6426E">
        <w:rPr>
          <w:rFonts w:asciiTheme="minorHAnsi" w:hAnsiTheme="minorHAnsi" w:cstheme="minorHAnsi"/>
          <w:bCs/>
          <w:iCs/>
          <w:color w:val="000000" w:themeColor="text1"/>
        </w:rPr>
        <w:t xml:space="preserve"> il</w:t>
      </w:r>
      <w:r w:rsidR="004E52E1" w:rsidRPr="00D6426E">
        <w:rPr>
          <w:rFonts w:asciiTheme="minorHAnsi" w:hAnsiTheme="minorHAnsi" w:cstheme="minorHAnsi"/>
          <w:bCs/>
          <w:iCs/>
          <w:color w:val="000000" w:themeColor="text1"/>
        </w:rPr>
        <w:t xml:space="preserve"> </w:t>
      </w:r>
      <w:r w:rsidR="00866953" w:rsidRPr="00D6426E">
        <w:rPr>
          <w:rFonts w:asciiTheme="minorHAnsi" w:hAnsiTheme="minorHAnsi" w:cstheme="minorHAnsi"/>
          <w:bCs/>
          <w:iCs/>
          <w:color w:val="000000" w:themeColor="text1"/>
        </w:rPr>
        <w:t>Porto di Pescara Completamento dei nuovi moli guardiani (E3011).</w:t>
      </w:r>
    </w:p>
    <w:p w14:paraId="12AB7DF1" w14:textId="2A8A0C8E" w:rsidR="00866953" w:rsidRPr="00D6426E" w:rsidRDefault="00866953" w:rsidP="003C14E2">
      <w:pPr>
        <w:pStyle w:val="Corpotesto"/>
        <w:ind w:right="809"/>
        <w:jc w:val="both"/>
        <w:rPr>
          <w:rFonts w:asciiTheme="minorHAnsi" w:hAnsiTheme="minorHAnsi" w:cstheme="minorHAnsi"/>
          <w:bCs/>
          <w:iCs/>
          <w:color w:val="000000" w:themeColor="text1"/>
        </w:rPr>
      </w:pPr>
    </w:p>
    <w:p w14:paraId="0D107111" w14:textId="3A42D987" w:rsidR="001B1E43" w:rsidRPr="00D6426E" w:rsidRDefault="001B1E43" w:rsidP="003C14E2">
      <w:pPr>
        <w:pStyle w:val="Corpotesto"/>
        <w:ind w:right="809"/>
        <w:jc w:val="both"/>
        <w:rPr>
          <w:rFonts w:asciiTheme="minorHAnsi" w:hAnsiTheme="minorHAnsi" w:cstheme="minorHAnsi"/>
          <w:bCs/>
          <w:iCs/>
          <w:color w:val="000000" w:themeColor="text1"/>
          <w:u w:val="single"/>
        </w:rPr>
      </w:pPr>
      <w:r w:rsidRPr="00D6426E">
        <w:rPr>
          <w:rFonts w:asciiTheme="minorHAnsi" w:hAnsiTheme="minorHAnsi" w:cstheme="minorHAnsi"/>
          <w:bCs/>
          <w:iCs/>
          <w:color w:val="000000" w:themeColor="text1"/>
          <w:u w:val="single"/>
        </w:rPr>
        <w:t>Breve descrizione degli interventi</w:t>
      </w:r>
    </w:p>
    <w:p w14:paraId="319FE563" w14:textId="5E2FE7FF" w:rsidR="001B1E43" w:rsidRPr="00D6426E" w:rsidRDefault="001B1E43" w:rsidP="003C14E2">
      <w:pPr>
        <w:pStyle w:val="Corpotesto"/>
        <w:ind w:right="809"/>
        <w:jc w:val="both"/>
        <w:rPr>
          <w:rFonts w:asciiTheme="minorHAnsi" w:hAnsiTheme="minorHAnsi" w:cstheme="minorHAnsi"/>
          <w:bCs/>
          <w:iCs/>
          <w:color w:val="000000" w:themeColor="text1"/>
          <w:u w:val="single"/>
        </w:rPr>
      </w:pPr>
    </w:p>
    <w:p w14:paraId="6859D0C4" w14:textId="35F579F4" w:rsidR="00695344" w:rsidRPr="00D6426E" w:rsidRDefault="00695344" w:rsidP="00695344">
      <w:pPr>
        <w:pStyle w:val="Corpotesto"/>
        <w:numPr>
          <w:ilvl w:val="0"/>
          <w:numId w:val="21"/>
        </w:numPr>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 xml:space="preserve">Completamento infrastrutture dell'approdo turistici di Francavilla al Mare </w:t>
      </w:r>
    </w:p>
    <w:p w14:paraId="3044DF3D" w14:textId="77777777" w:rsidR="00695344" w:rsidRPr="00D6426E" w:rsidRDefault="00695344" w:rsidP="003C14E2">
      <w:pPr>
        <w:pStyle w:val="Corpotesto"/>
        <w:ind w:right="809"/>
        <w:jc w:val="both"/>
        <w:rPr>
          <w:rFonts w:asciiTheme="minorHAnsi" w:hAnsiTheme="minorHAnsi" w:cstheme="minorHAnsi"/>
          <w:bCs/>
          <w:iCs/>
          <w:color w:val="000000" w:themeColor="text1"/>
        </w:rPr>
      </w:pPr>
    </w:p>
    <w:p w14:paraId="6EE40417" w14:textId="58AAECA2" w:rsidR="001B1E43" w:rsidRPr="00D6426E" w:rsidRDefault="00CD3DAC" w:rsidP="003C14E2">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 xml:space="preserve">Il primo </w:t>
      </w:r>
      <w:r w:rsidR="003A1A3E" w:rsidRPr="00D6426E">
        <w:rPr>
          <w:rFonts w:asciiTheme="minorHAnsi" w:hAnsiTheme="minorHAnsi" w:cstheme="minorHAnsi"/>
          <w:bCs/>
          <w:iCs/>
          <w:color w:val="000000" w:themeColor="text1"/>
        </w:rPr>
        <w:t>progetto</w:t>
      </w:r>
      <w:r w:rsidR="00695344" w:rsidRPr="00D6426E">
        <w:rPr>
          <w:rFonts w:asciiTheme="minorHAnsi" w:hAnsiTheme="minorHAnsi" w:cstheme="minorHAnsi"/>
          <w:bCs/>
          <w:iCs/>
          <w:color w:val="000000" w:themeColor="text1"/>
        </w:rPr>
        <w:t xml:space="preserve"> relativo ai Porti abruzzesi</w:t>
      </w:r>
      <w:r w:rsidR="003A1A3E" w:rsidRPr="00D6426E">
        <w:rPr>
          <w:rFonts w:asciiTheme="minorHAnsi" w:hAnsiTheme="minorHAnsi" w:cstheme="minorHAnsi"/>
          <w:bCs/>
          <w:iCs/>
          <w:color w:val="000000" w:themeColor="text1"/>
        </w:rPr>
        <w:t xml:space="preserve"> prevede la realizzazione di una serie di opere finalizzate alla messa in funzione dell'approdo</w:t>
      </w:r>
      <w:r w:rsidR="00695344" w:rsidRPr="00D6426E">
        <w:rPr>
          <w:rFonts w:asciiTheme="minorHAnsi" w:hAnsiTheme="minorHAnsi" w:cstheme="minorHAnsi"/>
          <w:bCs/>
          <w:iCs/>
          <w:color w:val="000000" w:themeColor="text1"/>
        </w:rPr>
        <w:t xml:space="preserve"> turistico di Francavilla al Mare. In particolare, tali opere hanno ad oggetto il</w:t>
      </w:r>
      <w:r w:rsidR="003A1A3E" w:rsidRPr="00D6426E">
        <w:rPr>
          <w:rFonts w:asciiTheme="minorHAnsi" w:hAnsiTheme="minorHAnsi" w:cstheme="minorHAnsi"/>
          <w:bCs/>
          <w:iCs/>
          <w:color w:val="000000" w:themeColor="text1"/>
        </w:rPr>
        <w:t xml:space="preserve"> dragaggio, </w:t>
      </w:r>
      <w:r w:rsidR="00695344" w:rsidRPr="00D6426E">
        <w:rPr>
          <w:rFonts w:asciiTheme="minorHAnsi" w:hAnsiTheme="minorHAnsi" w:cstheme="minorHAnsi"/>
          <w:bCs/>
          <w:iCs/>
          <w:color w:val="000000" w:themeColor="text1"/>
        </w:rPr>
        <w:t xml:space="preserve">la </w:t>
      </w:r>
      <w:r w:rsidR="003A1A3E" w:rsidRPr="00D6426E">
        <w:rPr>
          <w:rFonts w:asciiTheme="minorHAnsi" w:hAnsiTheme="minorHAnsi" w:cstheme="minorHAnsi"/>
          <w:bCs/>
          <w:iCs/>
          <w:color w:val="000000" w:themeColor="text1"/>
        </w:rPr>
        <w:t>realizzazione della viabilit</w:t>
      </w:r>
      <w:r w:rsidR="00D67F73" w:rsidRPr="00D6426E">
        <w:rPr>
          <w:rFonts w:asciiTheme="minorHAnsi" w:hAnsiTheme="minorHAnsi" w:cstheme="minorHAnsi"/>
          <w:bCs/>
          <w:iCs/>
          <w:color w:val="000000" w:themeColor="text1"/>
        </w:rPr>
        <w:t xml:space="preserve">à </w:t>
      </w:r>
      <w:r w:rsidR="003A1A3E" w:rsidRPr="00D6426E">
        <w:rPr>
          <w:rFonts w:asciiTheme="minorHAnsi" w:hAnsiTheme="minorHAnsi" w:cstheme="minorHAnsi"/>
          <w:bCs/>
          <w:iCs/>
          <w:color w:val="000000" w:themeColor="text1"/>
        </w:rPr>
        <w:t xml:space="preserve">portuale, </w:t>
      </w:r>
      <w:r w:rsidR="00695344" w:rsidRPr="00D6426E">
        <w:rPr>
          <w:rFonts w:asciiTheme="minorHAnsi" w:hAnsiTheme="minorHAnsi" w:cstheme="minorHAnsi"/>
          <w:bCs/>
          <w:iCs/>
          <w:color w:val="000000" w:themeColor="text1"/>
        </w:rPr>
        <w:t xml:space="preserve">la </w:t>
      </w:r>
      <w:r w:rsidR="003A1A3E" w:rsidRPr="00D6426E">
        <w:rPr>
          <w:rFonts w:asciiTheme="minorHAnsi" w:hAnsiTheme="minorHAnsi" w:cstheme="minorHAnsi"/>
          <w:bCs/>
          <w:iCs/>
          <w:color w:val="000000" w:themeColor="text1"/>
        </w:rPr>
        <w:t>fornitura e posa in opera di ormeggi</w:t>
      </w:r>
      <w:r w:rsidR="00695344" w:rsidRPr="00D6426E">
        <w:rPr>
          <w:rFonts w:asciiTheme="minorHAnsi" w:hAnsiTheme="minorHAnsi" w:cstheme="minorHAnsi"/>
          <w:bCs/>
          <w:iCs/>
          <w:color w:val="000000" w:themeColor="text1"/>
        </w:rPr>
        <w:t xml:space="preserve"> e</w:t>
      </w:r>
      <w:r w:rsidR="003A1A3E" w:rsidRPr="00D6426E">
        <w:rPr>
          <w:rFonts w:asciiTheme="minorHAnsi" w:hAnsiTheme="minorHAnsi" w:cstheme="minorHAnsi"/>
          <w:bCs/>
          <w:iCs/>
          <w:color w:val="000000" w:themeColor="text1"/>
        </w:rPr>
        <w:t xml:space="preserve"> </w:t>
      </w:r>
      <w:r w:rsidR="00695344" w:rsidRPr="00D6426E">
        <w:rPr>
          <w:rFonts w:asciiTheme="minorHAnsi" w:hAnsiTheme="minorHAnsi" w:cstheme="minorHAnsi"/>
          <w:bCs/>
          <w:iCs/>
          <w:color w:val="000000" w:themeColor="text1"/>
        </w:rPr>
        <w:t xml:space="preserve">la </w:t>
      </w:r>
      <w:r w:rsidR="003A1A3E" w:rsidRPr="00D6426E">
        <w:rPr>
          <w:rFonts w:asciiTheme="minorHAnsi" w:hAnsiTheme="minorHAnsi" w:cstheme="minorHAnsi"/>
          <w:bCs/>
          <w:iCs/>
          <w:color w:val="000000" w:themeColor="text1"/>
        </w:rPr>
        <w:t>realizzazione di impianti, fanali marini e colonnine servizi</w:t>
      </w:r>
      <w:r w:rsidR="00D67F73" w:rsidRPr="00D6426E">
        <w:rPr>
          <w:rFonts w:asciiTheme="minorHAnsi" w:hAnsiTheme="minorHAnsi" w:cstheme="minorHAnsi"/>
          <w:bCs/>
          <w:iCs/>
          <w:color w:val="000000" w:themeColor="text1"/>
        </w:rPr>
        <w:t>.</w:t>
      </w:r>
      <w:r w:rsidR="00BB5840" w:rsidRPr="00D6426E">
        <w:rPr>
          <w:rFonts w:asciiTheme="minorHAnsi" w:hAnsiTheme="minorHAnsi" w:cstheme="minorHAnsi"/>
          <w:bCs/>
          <w:iCs/>
          <w:color w:val="000000" w:themeColor="text1"/>
        </w:rPr>
        <w:t xml:space="preserve"> Si tratta di </w:t>
      </w:r>
      <w:r w:rsidR="001B4C71" w:rsidRPr="00D6426E">
        <w:rPr>
          <w:rFonts w:asciiTheme="minorHAnsi" w:hAnsiTheme="minorHAnsi" w:cstheme="minorHAnsi"/>
          <w:bCs/>
          <w:iCs/>
          <w:color w:val="000000" w:themeColor="text1"/>
        </w:rPr>
        <w:t>un’opera</w:t>
      </w:r>
      <w:r w:rsidR="00BB5840" w:rsidRPr="00D6426E">
        <w:rPr>
          <w:rFonts w:asciiTheme="minorHAnsi" w:hAnsiTheme="minorHAnsi" w:cstheme="minorHAnsi"/>
          <w:bCs/>
          <w:iCs/>
          <w:color w:val="000000" w:themeColor="text1"/>
        </w:rPr>
        <w:t xml:space="preserve"> pubblic</w:t>
      </w:r>
      <w:r w:rsidR="001B4C71" w:rsidRPr="00D6426E">
        <w:rPr>
          <w:rFonts w:asciiTheme="minorHAnsi" w:hAnsiTheme="minorHAnsi" w:cstheme="minorHAnsi"/>
          <w:bCs/>
          <w:iCs/>
          <w:color w:val="000000" w:themeColor="text1"/>
        </w:rPr>
        <w:t>a</w:t>
      </w:r>
      <w:r w:rsidR="00BB5840" w:rsidRPr="00D6426E">
        <w:rPr>
          <w:rFonts w:asciiTheme="minorHAnsi" w:hAnsiTheme="minorHAnsi" w:cstheme="minorHAnsi"/>
          <w:bCs/>
          <w:iCs/>
          <w:color w:val="000000" w:themeColor="text1"/>
        </w:rPr>
        <w:t>, programmat</w:t>
      </w:r>
      <w:r w:rsidR="001B4C71" w:rsidRPr="00D6426E">
        <w:rPr>
          <w:rFonts w:asciiTheme="minorHAnsi" w:hAnsiTheme="minorHAnsi" w:cstheme="minorHAnsi"/>
          <w:bCs/>
          <w:iCs/>
          <w:color w:val="000000" w:themeColor="text1"/>
        </w:rPr>
        <w:t>a</w:t>
      </w:r>
      <w:r w:rsidR="00BB5840" w:rsidRPr="00D6426E">
        <w:rPr>
          <w:rFonts w:asciiTheme="minorHAnsi" w:hAnsiTheme="minorHAnsi" w:cstheme="minorHAnsi"/>
          <w:bCs/>
          <w:iCs/>
          <w:color w:val="000000" w:themeColor="text1"/>
        </w:rPr>
        <w:t xml:space="preserve"> </w:t>
      </w:r>
      <w:r w:rsidR="00072F42" w:rsidRPr="00D6426E">
        <w:rPr>
          <w:rFonts w:asciiTheme="minorHAnsi" w:hAnsiTheme="minorHAnsi" w:cstheme="minorHAnsi"/>
          <w:bCs/>
          <w:iCs/>
          <w:color w:val="000000" w:themeColor="text1"/>
        </w:rPr>
        <w:t>dalla Regione Abruzzo</w:t>
      </w:r>
      <w:r w:rsidR="00BB5840" w:rsidRPr="00D6426E">
        <w:rPr>
          <w:rFonts w:asciiTheme="minorHAnsi" w:hAnsiTheme="minorHAnsi" w:cstheme="minorHAnsi"/>
          <w:bCs/>
          <w:iCs/>
          <w:color w:val="000000" w:themeColor="text1"/>
        </w:rPr>
        <w:t xml:space="preserve"> </w:t>
      </w:r>
      <w:r w:rsidR="00EC5216" w:rsidRPr="00D6426E">
        <w:rPr>
          <w:rFonts w:asciiTheme="minorHAnsi" w:hAnsiTheme="minorHAnsi" w:cstheme="minorHAnsi"/>
          <w:bCs/>
          <w:iCs/>
          <w:color w:val="000000" w:themeColor="text1"/>
        </w:rPr>
        <w:t>e</w:t>
      </w:r>
      <w:r w:rsidR="00BB5840" w:rsidRPr="00D6426E">
        <w:rPr>
          <w:rFonts w:asciiTheme="minorHAnsi" w:hAnsiTheme="minorHAnsi" w:cstheme="minorHAnsi"/>
          <w:bCs/>
          <w:iCs/>
          <w:color w:val="000000" w:themeColor="text1"/>
        </w:rPr>
        <w:t xml:space="preserve"> finanziat</w:t>
      </w:r>
      <w:r w:rsidR="00B252A0" w:rsidRPr="00D6426E">
        <w:rPr>
          <w:rFonts w:asciiTheme="minorHAnsi" w:hAnsiTheme="minorHAnsi" w:cstheme="minorHAnsi"/>
          <w:bCs/>
          <w:iCs/>
          <w:color w:val="000000" w:themeColor="text1"/>
        </w:rPr>
        <w:t>a</w:t>
      </w:r>
      <w:r w:rsidR="00BB5840" w:rsidRPr="00D6426E">
        <w:rPr>
          <w:rFonts w:asciiTheme="minorHAnsi" w:hAnsiTheme="minorHAnsi" w:cstheme="minorHAnsi"/>
          <w:bCs/>
          <w:iCs/>
          <w:color w:val="000000" w:themeColor="text1"/>
        </w:rPr>
        <w:t xml:space="preserve"> dal Ministero delle</w:t>
      </w:r>
      <w:r w:rsidR="00B252A0" w:rsidRPr="00D6426E">
        <w:rPr>
          <w:rFonts w:asciiTheme="minorHAnsi" w:hAnsiTheme="minorHAnsi" w:cstheme="minorHAnsi"/>
          <w:bCs/>
          <w:iCs/>
          <w:color w:val="000000" w:themeColor="text1"/>
        </w:rPr>
        <w:t xml:space="preserve"> </w:t>
      </w:r>
      <w:r w:rsidR="00BB5840" w:rsidRPr="00D6426E">
        <w:rPr>
          <w:rFonts w:asciiTheme="minorHAnsi" w:hAnsiTheme="minorHAnsi" w:cstheme="minorHAnsi"/>
          <w:bCs/>
          <w:iCs/>
          <w:color w:val="000000" w:themeColor="text1"/>
        </w:rPr>
        <w:t xml:space="preserve">Infrastrutture e </w:t>
      </w:r>
      <w:r w:rsidR="00EC5216" w:rsidRPr="00D6426E">
        <w:rPr>
          <w:rFonts w:asciiTheme="minorHAnsi" w:hAnsiTheme="minorHAnsi" w:cstheme="minorHAnsi"/>
          <w:bCs/>
          <w:iCs/>
          <w:color w:val="000000" w:themeColor="text1"/>
        </w:rPr>
        <w:t>dei Trasporti</w:t>
      </w:r>
      <w:r w:rsidR="00BB5840" w:rsidRPr="00D6426E">
        <w:rPr>
          <w:rFonts w:asciiTheme="minorHAnsi" w:hAnsiTheme="minorHAnsi" w:cstheme="minorHAnsi"/>
          <w:bCs/>
          <w:iCs/>
          <w:color w:val="000000" w:themeColor="text1"/>
        </w:rPr>
        <w:t xml:space="preserve"> nell’ambito </w:t>
      </w:r>
      <w:r w:rsidR="00EC5216" w:rsidRPr="00D6426E">
        <w:rPr>
          <w:rFonts w:asciiTheme="minorHAnsi" w:hAnsiTheme="minorHAnsi" w:cstheme="minorHAnsi"/>
          <w:bCs/>
          <w:iCs/>
          <w:color w:val="000000" w:themeColor="text1"/>
        </w:rPr>
        <w:t xml:space="preserve">del </w:t>
      </w:r>
      <w:r w:rsidR="00BB5840" w:rsidRPr="00D6426E">
        <w:rPr>
          <w:rFonts w:asciiTheme="minorHAnsi" w:hAnsiTheme="minorHAnsi" w:cstheme="minorHAnsi"/>
          <w:bCs/>
          <w:iCs/>
          <w:color w:val="000000" w:themeColor="text1"/>
        </w:rPr>
        <w:t>Piano Sviluppo e Coesione “Infrastrutture”</w:t>
      </w:r>
      <w:r w:rsidR="00695344" w:rsidRPr="00D6426E">
        <w:rPr>
          <w:rFonts w:asciiTheme="minorHAnsi" w:hAnsiTheme="minorHAnsi" w:cstheme="minorHAnsi"/>
          <w:bCs/>
          <w:iCs/>
          <w:color w:val="000000" w:themeColor="text1"/>
        </w:rPr>
        <w:t>,</w:t>
      </w:r>
      <w:r w:rsidR="00BB5840" w:rsidRPr="00D6426E">
        <w:rPr>
          <w:rFonts w:asciiTheme="minorHAnsi" w:hAnsiTheme="minorHAnsi" w:cstheme="minorHAnsi"/>
          <w:bCs/>
          <w:iCs/>
          <w:color w:val="000000" w:themeColor="text1"/>
        </w:rPr>
        <w:t xml:space="preserve"> </w:t>
      </w:r>
      <w:r w:rsidR="00695344" w:rsidRPr="00D6426E">
        <w:rPr>
          <w:rFonts w:asciiTheme="minorHAnsi" w:hAnsiTheme="minorHAnsi" w:cstheme="minorHAnsi"/>
          <w:bCs/>
          <w:iCs/>
          <w:color w:val="000000" w:themeColor="text1"/>
        </w:rPr>
        <w:t>cui sono state assegnate risorse FSC</w:t>
      </w:r>
      <w:r w:rsidR="00D95044" w:rsidRPr="00D6426E">
        <w:rPr>
          <w:rFonts w:asciiTheme="minorHAnsi" w:hAnsiTheme="minorHAnsi" w:cstheme="minorHAnsi"/>
          <w:bCs/>
          <w:iCs/>
          <w:color w:val="000000" w:themeColor="text1"/>
        </w:rPr>
        <w:t xml:space="preserve"> pari</w:t>
      </w:r>
      <w:r w:rsidR="00BB5840" w:rsidRPr="00D6426E">
        <w:rPr>
          <w:rFonts w:asciiTheme="minorHAnsi" w:hAnsiTheme="minorHAnsi" w:cstheme="minorHAnsi"/>
          <w:bCs/>
          <w:iCs/>
          <w:color w:val="000000" w:themeColor="text1"/>
        </w:rPr>
        <w:t xml:space="preserve"> a </w:t>
      </w:r>
      <w:r w:rsidR="00695344" w:rsidRPr="00D6426E">
        <w:rPr>
          <w:rFonts w:asciiTheme="minorHAnsi" w:hAnsiTheme="minorHAnsi" w:cstheme="minorHAnsi"/>
          <w:bCs/>
          <w:iCs/>
          <w:color w:val="000000" w:themeColor="text1"/>
        </w:rPr>
        <w:t>1 mln/euro</w:t>
      </w:r>
      <w:r w:rsidR="00D95044" w:rsidRPr="00D6426E">
        <w:rPr>
          <w:rFonts w:asciiTheme="minorHAnsi" w:hAnsiTheme="minorHAnsi" w:cstheme="minorHAnsi"/>
          <w:bCs/>
          <w:iCs/>
          <w:color w:val="000000" w:themeColor="text1"/>
        </w:rPr>
        <w:t xml:space="preserve">. </w:t>
      </w:r>
    </w:p>
    <w:p w14:paraId="5B66F471" w14:textId="77777777" w:rsidR="00695344" w:rsidRPr="00D6426E" w:rsidRDefault="00695344" w:rsidP="003C14E2">
      <w:pPr>
        <w:pStyle w:val="Corpotesto"/>
        <w:ind w:right="809"/>
        <w:jc w:val="both"/>
        <w:rPr>
          <w:rFonts w:asciiTheme="minorHAnsi" w:hAnsiTheme="minorHAnsi" w:cstheme="minorHAnsi"/>
          <w:bCs/>
          <w:iCs/>
          <w:color w:val="000000" w:themeColor="text1"/>
        </w:rPr>
      </w:pPr>
    </w:p>
    <w:p w14:paraId="2A4759B9" w14:textId="7B8FEC3E" w:rsidR="00836447" w:rsidRPr="00D6426E" w:rsidRDefault="008921E9" w:rsidP="003C14E2">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 xml:space="preserve">L’opera, </w:t>
      </w:r>
      <w:r w:rsidR="00041A03" w:rsidRPr="00D6426E">
        <w:rPr>
          <w:rFonts w:asciiTheme="minorHAnsi" w:hAnsiTheme="minorHAnsi" w:cstheme="minorHAnsi"/>
          <w:bCs/>
          <w:iCs/>
          <w:color w:val="000000" w:themeColor="text1"/>
        </w:rPr>
        <w:t>inaugurata in data 25/09/2021</w:t>
      </w:r>
      <w:r w:rsidR="005F2A8E" w:rsidRPr="00D6426E">
        <w:rPr>
          <w:rFonts w:asciiTheme="minorHAnsi" w:hAnsiTheme="minorHAnsi" w:cstheme="minorHAnsi"/>
          <w:bCs/>
          <w:iCs/>
          <w:color w:val="000000" w:themeColor="text1"/>
        </w:rPr>
        <w:t xml:space="preserve">, ha come obiettivo </w:t>
      </w:r>
      <w:r w:rsidR="00836447" w:rsidRPr="00D6426E">
        <w:rPr>
          <w:rFonts w:asciiTheme="minorHAnsi" w:hAnsiTheme="minorHAnsi" w:cstheme="minorHAnsi"/>
          <w:bCs/>
          <w:iCs/>
          <w:color w:val="000000" w:themeColor="text1"/>
        </w:rPr>
        <w:t xml:space="preserve">quello della messa in funzione dell’approdo per la piccola pesca </w:t>
      </w:r>
      <w:r w:rsidR="003C2C21" w:rsidRPr="00D6426E">
        <w:rPr>
          <w:rFonts w:asciiTheme="minorHAnsi" w:hAnsiTheme="minorHAnsi" w:cstheme="minorHAnsi"/>
          <w:bCs/>
          <w:iCs/>
          <w:color w:val="000000" w:themeColor="text1"/>
        </w:rPr>
        <w:t>e per la nautica da diporto.</w:t>
      </w:r>
      <w:r w:rsidR="000D0369" w:rsidRPr="00D6426E">
        <w:rPr>
          <w:rFonts w:asciiTheme="minorHAnsi" w:hAnsiTheme="minorHAnsi" w:cstheme="minorHAnsi"/>
          <w:bCs/>
          <w:iCs/>
          <w:color w:val="000000" w:themeColor="text1"/>
        </w:rPr>
        <w:t xml:space="preserve"> </w:t>
      </w:r>
      <w:r w:rsidR="00836447" w:rsidRPr="00D6426E">
        <w:rPr>
          <w:rFonts w:asciiTheme="minorHAnsi" w:hAnsiTheme="minorHAnsi" w:cstheme="minorHAnsi"/>
          <w:bCs/>
          <w:iCs/>
          <w:color w:val="000000" w:themeColor="text1"/>
        </w:rPr>
        <w:t xml:space="preserve"> </w:t>
      </w:r>
      <w:r w:rsidR="000D0369" w:rsidRPr="00D6426E">
        <w:rPr>
          <w:rFonts w:asciiTheme="minorHAnsi" w:hAnsiTheme="minorHAnsi" w:cstheme="minorHAnsi"/>
          <w:bCs/>
          <w:iCs/>
          <w:color w:val="000000" w:themeColor="text1"/>
        </w:rPr>
        <w:t>La capacità ricettiva è per barche medio piccole (lunghezza non superiore a 11 m) per complessivi 95 approdi.</w:t>
      </w:r>
    </w:p>
    <w:p w14:paraId="5FA4868F" w14:textId="21831095" w:rsidR="008921E9" w:rsidRPr="00D6426E" w:rsidRDefault="00836447" w:rsidP="003C14E2">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Il litorale francavillese si sviluppa per una estensione di circa 7 Km e l’assenza di un qualunque efficiente ricovero per imbarcazioni è molto sentita e poco vale l’osservazione che a distanza non eccessiva è possibile fare ricorso a due infrastrutture portuali efficienti (Porto di Pescara e il Porto di Ortona) ad una distanza reciproca di circa 20 km. In effetti i residenti ed in generale i frequentatori della località preferiscono decisamente una struttura di carattere “familiare”, di dimensioni medie, ad un grande porto esterno quale ad esempio il Porto di Pescara</w:t>
      </w:r>
      <w:r w:rsidR="00E91099" w:rsidRPr="00D6426E">
        <w:rPr>
          <w:rFonts w:asciiTheme="minorHAnsi" w:hAnsiTheme="minorHAnsi" w:cstheme="minorHAnsi"/>
          <w:bCs/>
          <w:iCs/>
          <w:color w:val="000000" w:themeColor="text1"/>
        </w:rPr>
        <w:t xml:space="preserve"> </w:t>
      </w:r>
      <w:r w:rsidRPr="00D6426E">
        <w:rPr>
          <w:rFonts w:asciiTheme="minorHAnsi" w:hAnsiTheme="minorHAnsi" w:cstheme="minorHAnsi"/>
          <w:bCs/>
          <w:iCs/>
          <w:color w:val="000000" w:themeColor="text1"/>
        </w:rPr>
        <w:t>o come il Porto di Ortona, di cui è noto il carattere tipicamente commerciale.</w:t>
      </w:r>
    </w:p>
    <w:p w14:paraId="3C1FF700" w14:textId="315390CB" w:rsidR="00696F69" w:rsidRPr="00D6426E" w:rsidRDefault="00696F69" w:rsidP="003C14E2">
      <w:pPr>
        <w:pStyle w:val="Corpotesto"/>
        <w:ind w:right="809"/>
        <w:jc w:val="both"/>
        <w:rPr>
          <w:rFonts w:asciiTheme="minorHAnsi" w:hAnsiTheme="minorHAnsi" w:cstheme="minorHAnsi"/>
          <w:bCs/>
          <w:iCs/>
          <w:color w:val="000000" w:themeColor="text1"/>
        </w:rPr>
      </w:pPr>
    </w:p>
    <w:p w14:paraId="5A0F5160" w14:textId="77777777" w:rsidR="00BE0450" w:rsidRPr="00D6426E" w:rsidRDefault="00695344" w:rsidP="00695344">
      <w:pPr>
        <w:pStyle w:val="Corpotesto"/>
        <w:numPr>
          <w:ilvl w:val="0"/>
          <w:numId w:val="21"/>
        </w:numPr>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 xml:space="preserve">Porto di Pescara Completamento dei nuovi moli guardiani </w:t>
      </w:r>
    </w:p>
    <w:p w14:paraId="6DE694C2" w14:textId="295DA041" w:rsidR="00696F69" w:rsidRPr="00D6426E" w:rsidRDefault="00893C8B" w:rsidP="00BE0450">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Il secondo progetto prevede</w:t>
      </w:r>
      <w:r w:rsidR="00BE0450" w:rsidRPr="00D6426E">
        <w:rPr>
          <w:rFonts w:asciiTheme="minorHAnsi" w:hAnsiTheme="minorHAnsi" w:cstheme="minorHAnsi"/>
          <w:bCs/>
          <w:iCs/>
          <w:color w:val="000000" w:themeColor="text1"/>
        </w:rPr>
        <w:t xml:space="preserve"> </w:t>
      </w:r>
      <w:r w:rsidRPr="00D6426E">
        <w:rPr>
          <w:rFonts w:asciiTheme="minorHAnsi" w:hAnsiTheme="minorHAnsi" w:cstheme="minorHAnsi"/>
          <w:bCs/>
          <w:iCs/>
          <w:color w:val="000000" w:themeColor="text1"/>
        </w:rPr>
        <w:t>la realizzazione del Nuovo Molo Nord del Porto di Pescara</w:t>
      </w:r>
      <w:r w:rsidR="00172FC1" w:rsidRPr="00D6426E">
        <w:rPr>
          <w:rFonts w:asciiTheme="minorHAnsi" w:hAnsiTheme="minorHAnsi" w:cstheme="minorHAnsi"/>
          <w:bCs/>
          <w:iCs/>
          <w:color w:val="000000" w:themeColor="text1"/>
        </w:rPr>
        <w:t xml:space="preserve"> che, p</w:t>
      </w:r>
      <w:r w:rsidRPr="00D6426E">
        <w:rPr>
          <w:rFonts w:asciiTheme="minorHAnsi" w:hAnsiTheme="minorHAnsi" w:cstheme="minorHAnsi"/>
          <w:bCs/>
          <w:iCs/>
          <w:color w:val="000000" w:themeColor="text1"/>
        </w:rPr>
        <w:t>er economia dei procedimenti amministrativi ed ambientali</w:t>
      </w:r>
      <w:r w:rsidR="00BE0450" w:rsidRPr="00D6426E">
        <w:rPr>
          <w:rFonts w:asciiTheme="minorHAnsi" w:hAnsiTheme="minorHAnsi" w:cstheme="minorHAnsi"/>
          <w:bCs/>
          <w:iCs/>
          <w:color w:val="000000" w:themeColor="text1"/>
        </w:rPr>
        <w:t>,</w:t>
      </w:r>
      <w:r w:rsidRPr="00D6426E">
        <w:rPr>
          <w:rFonts w:asciiTheme="minorHAnsi" w:hAnsiTheme="minorHAnsi" w:cstheme="minorHAnsi"/>
          <w:bCs/>
          <w:iCs/>
          <w:color w:val="000000" w:themeColor="text1"/>
        </w:rPr>
        <w:t xml:space="preserve"> è stato </w:t>
      </w:r>
      <w:r w:rsidR="00BE0450" w:rsidRPr="00D6426E">
        <w:rPr>
          <w:rFonts w:asciiTheme="minorHAnsi" w:hAnsiTheme="minorHAnsi" w:cstheme="minorHAnsi"/>
          <w:bCs/>
          <w:iCs/>
          <w:color w:val="000000" w:themeColor="text1"/>
        </w:rPr>
        <w:t>progettato come</w:t>
      </w:r>
      <w:r w:rsidRPr="00D6426E">
        <w:rPr>
          <w:rFonts w:asciiTheme="minorHAnsi" w:hAnsiTheme="minorHAnsi" w:cstheme="minorHAnsi"/>
          <w:bCs/>
          <w:iCs/>
          <w:color w:val="000000" w:themeColor="text1"/>
        </w:rPr>
        <w:t xml:space="preserve"> </w:t>
      </w:r>
      <w:r w:rsidR="00BE0450" w:rsidRPr="00D6426E">
        <w:rPr>
          <w:rFonts w:asciiTheme="minorHAnsi" w:hAnsiTheme="minorHAnsi" w:cstheme="minorHAnsi"/>
          <w:bCs/>
          <w:iCs/>
          <w:color w:val="000000" w:themeColor="text1"/>
        </w:rPr>
        <w:t>intervento</w:t>
      </w:r>
      <w:r w:rsidRPr="00D6426E">
        <w:rPr>
          <w:rFonts w:asciiTheme="minorHAnsi" w:hAnsiTheme="minorHAnsi" w:cstheme="minorHAnsi"/>
          <w:bCs/>
          <w:iCs/>
          <w:color w:val="000000" w:themeColor="text1"/>
        </w:rPr>
        <w:t xml:space="preserve"> unitario denominato “Deviazione del porto canale di Pescara e completamento dei nuovi moli guardiani:  Fase A – realizzazione del molo nord”, </w:t>
      </w:r>
      <w:r w:rsidR="00BE0450" w:rsidRPr="00D6426E">
        <w:rPr>
          <w:rFonts w:asciiTheme="minorHAnsi" w:hAnsiTheme="minorHAnsi" w:cstheme="minorHAnsi"/>
          <w:bCs/>
          <w:iCs/>
          <w:color w:val="000000" w:themeColor="text1"/>
        </w:rPr>
        <w:t xml:space="preserve">con un </w:t>
      </w:r>
      <w:r w:rsidRPr="00D6426E">
        <w:rPr>
          <w:rFonts w:asciiTheme="minorHAnsi" w:hAnsiTheme="minorHAnsi" w:cstheme="minorHAnsi"/>
          <w:bCs/>
          <w:iCs/>
          <w:color w:val="000000" w:themeColor="text1"/>
        </w:rPr>
        <w:t>importo complessivo</w:t>
      </w:r>
      <w:r w:rsidR="00BE0450" w:rsidRPr="00D6426E">
        <w:rPr>
          <w:rFonts w:asciiTheme="minorHAnsi" w:hAnsiTheme="minorHAnsi" w:cstheme="minorHAnsi"/>
          <w:bCs/>
          <w:iCs/>
          <w:color w:val="000000" w:themeColor="text1"/>
        </w:rPr>
        <w:t xml:space="preserve"> assegnato pari a</w:t>
      </w:r>
      <w:r w:rsidRPr="00D6426E">
        <w:rPr>
          <w:rFonts w:asciiTheme="minorHAnsi" w:hAnsiTheme="minorHAnsi" w:cstheme="minorHAnsi"/>
          <w:bCs/>
          <w:iCs/>
          <w:color w:val="000000" w:themeColor="text1"/>
        </w:rPr>
        <w:t xml:space="preserve"> € 20.400.000,00, cofinanziato</w:t>
      </w:r>
      <w:r w:rsidR="00BE0450" w:rsidRPr="00D6426E">
        <w:rPr>
          <w:rFonts w:asciiTheme="minorHAnsi" w:hAnsiTheme="minorHAnsi" w:cstheme="minorHAnsi"/>
          <w:bCs/>
          <w:iCs/>
          <w:color w:val="000000" w:themeColor="text1"/>
        </w:rPr>
        <w:t xml:space="preserve"> con risorse pari a</w:t>
      </w:r>
      <w:r w:rsidRPr="00D6426E">
        <w:rPr>
          <w:rFonts w:asciiTheme="minorHAnsi" w:hAnsiTheme="minorHAnsi" w:cstheme="minorHAnsi"/>
          <w:bCs/>
          <w:iCs/>
          <w:color w:val="000000" w:themeColor="text1"/>
        </w:rPr>
        <w:t xml:space="preserve"> € 16.000.000,00 di cui alla delibera </w:t>
      </w:r>
      <w:r w:rsidR="00BE0450" w:rsidRPr="00D6426E">
        <w:rPr>
          <w:rFonts w:asciiTheme="minorHAnsi" w:hAnsiTheme="minorHAnsi" w:cstheme="minorHAnsi"/>
          <w:bCs/>
          <w:iCs/>
          <w:color w:val="000000" w:themeColor="text1"/>
        </w:rPr>
        <w:t>CIPE</w:t>
      </w:r>
      <w:r w:rsidRPr="00D6426E">
        <w:rPr>
          <w:rFonts w:asciiTheme="minorHAnsi" w:hAnsiTheme="minorHAnsi" w:cstheme="minorHAnsi"/>
          <w:bCs/>
          <w:iCs/>
          <w:color w:val="000000" w:themeColor="text1"/>
        </w:rPr>
        <w:t xml:space="preserve"> n.12</w:t>
      </w:r>
      <w:r w:rsidR="00BE0450" w:rsidRPr="00D6426E">
        <w:rPr>
          <w:rFonts w:asciiTheme="minorHAnsi" w:hAnsiTheme="minorHAnsi" w:cstheme="minorHAnsi"/>
          <w:bCs/>
          <w:iCs/>
          <w:color w:val="000000" w:themeColor="text1"/>
        </w:rPr>
        <w:t>/</w:t>
      </w:r>
      <w:r w:rsidRPr="00D6426E">
        <w:rPr>
          <w:rFonts w:asciiTheme="minorHAnsi" w:hAnsiTheme="minorHAnsi" w:cstheme="minorHAnsi"/>
          <w:bCs/>
          <w:iCs/>
          <w:color w:val="000000" w:themeColor="text1"/>
        </w:rPr>
        <w:t xml:space="preserve">2018 </w:t>
      </w:r>
      <w:r w:rsidR="00BE0450" w:rsidRPr="00D6426E">
        <w:rPr>
          <w:rFonts w:asciiTheme="minorHAnsi" w:hAnsiTheme="minorHAnsi" w:cstheme="minorHAnsi"/>
          <w:bCs/>
          <w:iCs/>
          <w:color w:val="000000" w:themeColor="text1"/>
        </w:rPr>
        <w:t>che assegna risorse a</w:t>
      </w:r>
      <w:r w:rsidRPr="00D6426E">
        <w:rPr>
          <w:rFonts w:asciiTheme="minorHAnsi" w:hAnsiTheme="minorHAnsi" w:cstheme="minorHAnsi"/>
          <w:bCs/>
          <w:iCs/>
          <w:color w:val="000000" w:themeColor="text1"/>
        </w:rPr>
        <w:t xml:space="preserve">lla Regione Abruzzo per il progetto “Completamento dei nuovi Moli Guardiani” e </w:t>
      </w:r>
      <w:r w:rsidR="00BE0450" w:rsidRPr="00D6426E">
        <w:rPr>
          <w:rFonts w:asciiTheme="minorHAnsi" w:hAnsiTheme="minorHAnsi" w:cstheme="minorHAnsi"/>
          <w:bCs/>
          <w:iCs/>
          <w:color w:val="000000" w:themeColor="text1"/>
        </w:rPr>
        <w:t xml:space="preserve">con ulteriori risorse, pari a </w:t>
      </w:r>
      <w:r w:rsidRPr="00D6426E">
        <w:rPr>
          <w:rFonts w:asciiTheme="minorHAnsi" w:hAnsiTheme="minorHAnsi" w:cstheme="minorHAnsi"/>
          <w:bCs/>
          <w:iCs/>
          <w:color w:val="000000" w:themeColor="text1"/>
        </w:rPr>
        <w:t>€ 4.400.000,00</w:t>
      </w:r>
      <w:r w:rsidR="00BE0450" w:rsidRPr="00D6426E">
        <w:rPr>
          <w:rFonts w:asciiTheme="minorHAnsi" w:hAnsiTheme="minorHAnsi" w:cstheme="minorHAnsi"/>
          <w:bCs/>
          <w:iCs/>
          <w:color w:val="000000" w:themeColor="text1"/>
        </w:rPr>
        <w:t xml:space="preserve">, </w:t>
      </w:r>
      <w:r w:rsidRPr="00D6426E">
        <w:rPr>
          <w:rFonts w:asciiTheme="minorHAnsi" w:hAnsiTheme="minorHAnsi" w:cstheme="minorHAnsi"/>
          <w:bCs/>
          <w:iCs/>
          <w:color w:val="000000" w:themeColor="text1"/>
        </w:rPr>
        <w:t xml:space="preserve">di cui alla delibera </w:t>
      </w:r>
      <w:r w:rsidR="00BE0450" w:rsidRPr="00D6426E">
        <w:rPr>
          <w:rFonts w:asciiTheme="minorHAnsi" w:hAnsiTheme="minorHAnsi" w:cstheme="minorHAnsi"/>
          <w:bCs/>
          <w:iCs/>
          <w:color w:val="000000" w:themeColor="text1"/>
        </w:rPr>
        <w:t>CIPE</w:t>
      </w:r>
      <w:r w:rsidRPr="00D6426E">
        <w:rPr>
          <w:rFonts w:asciiTheme="minorHAnsi" w:hAnsiTheme="minorHAnsi" w:cstheme="minorHAnsi"/>
          <w:bCs/>
          <w:iCs/>
          <w:color w:val="000000" w:themeColor="text1"/>
        </w:rPr>
        <w:t xml:space="preserve"> n. 26/2016 per il progetto Masterplan PSRA/07 “Deviazione del Porto Canale di Pescara”.</w:t>
      </w:r>
    </w:p>
    <w:p w14:paraId="4531DC64" w14:textId="77777777" w:rsidR="00BE0450" w:rsidRPr="00D6426E" w:rsidRDefault="00BE0450" w:rsidP="003C14E2">
      <w:pPr>
        <w:pStyle w:val="Corpotesto"/>
        <w:ind w:right="809"/>
        <w:jc w:val="both"/>
        <w:rPr>
          <w:rFonts w:asciiTheme="minorHAnsi" w:hAnsiTheme="minorHAnsi" w:cstheme="minorHAnsi"/>
          <w:bCs/>
          <w:iCs/>
          <w:color w:val="000000" w:themeColor="text1"/>
        </w:rPr>
      </w:pPr>
    </w:p>
    <w:p w14:paraId="60B6B5AB" w14:textId="30132D5C" w:rsidR="00172FC1" w:rsidRPr="00D6426E" w:rsidRDefault="00172FC1" w:rsidP="003C14E2">
      <w:pPr>
        <w:pStyle w:val="Corpotesto"/>
        <w:ind w:right="809"/>
        <w:jc w:val="both"/>
        <w:rPr>
          <w:rFonts w:asciiTheme="minorHAnsi" w:hAnsiTheme="minorHAnsi" w:cstheme="minorHAnsi"/>
          <w:bCs/>
          <w:iCs/>
          <w:color w:val="000000" w:themeColor="text1"/>
        </w:rPr>
      </w:pPr>
      <w:r w:rsidRPr="00D6426E">
        <w:rPr>
          <w:rFonts w:asciiTheme="minorHAnsi" w:hAnsiTheme="minorHAnsi" w:cstheme="minorHAnsi"/>
          <w:bCs/>
          <w:iCs/>
          <w:color w:val="000000" w:themeColor="text1"/>
        </w:rPr>
        <w:t xml:space="preserve">Lo stralcio funzionale riguarda la </w:t>
      </w:r>
      <w:r w:rsidR="00DA66BC" w:rsidRPr="00D6426E">
        <w:rPr>
          <w:rFonts w:asciiTheme="minorHAnsi" w:hAnsiTheme="minorHAnsi" w:cstheme="minorHAnsi"/>
          <w:bCs/>
          <w:iCs/>
          <w:color w:val="000000" w:themeColor="text1"/>
        </w:rPr>
        <w:t>Fase</w:t>
      </w:r>
      <w:r w:rsidRPr="00D6426E">
        <w:rPr>
          <w:rFonts w:asciiTheme="minorHAnsi" w:hAnsiTheme="minorHAnsi" w:cstheme="minorHAnsi"/>
          <w:bCs/>
          <w:iCs/>
          <w:color w:val="000000" w:themeColor="text1"/>
        </w:rPr>
        <w:t xml:space="preserve"> 1 del vigente Piano Regolatore Portuale di Pescara che</w:t>
      </w:r>
      <w:r w:rsidR="00DA66BC" w:rsidRPr="00D6426E">
        <w:rPr>
          <w:rFonts w:asciiTheme="minorHAnsi" w:hAnsiTheme="minorHAnsi" w:cstheme="minorHAnsi"/>
          <w:bCs/>
          <w:iCs/>
          <w:color w:val="000000" w:themeColor="text1"/>
        </w:rPr>
        <w:t>,</w:t>
      </w:r>
      <w:r w:rsidRPr="00D6426E">
        <w:rPr>
          <w:rFonts w:asciiTheme="minorHAnsi" w:hAnsiTheme="minorHAnsi" w:cstheme="minorHAnsi"/>
          <w:bCs/>
          <w:iCs/>
          <w:color w:val="000000" w:themeColor="text1"/>
        </w:rPr>
        <w:t xml:space="preserve"> con la sua esecuzione</w:t>
      </w:r>
      <w:r w:rsidR="00DA66BC" w:rsidRPr="00D6426E">
        <w:rPr>
          <w:rFonts w:asciiTheme="minorHAnsi" w:hAnsiTheme="minorHAnsi" w:cstheme="minorHAnsi"/>
          <w:bCs/>
          <w:iCs/>
          <w:color w:val="000000" w:themeColor="text1"/>
        </w:rPr>
        <w:t>,</w:t>
      </w:r>
      <w:r w:rsidRPr="00D6426E">
        <w:rPr>
          <w:rFonts w:asciiTheme="minorHAnsi" w:hAnsiTheme="minorHAnsi" w:cstheme="minorHAnsi"/>
          <w:bCs/>
          <w:iCs/>
          <w:color w:val="000000" w:themeColor="text1"/>
        </w:rPr>
        <w:t xml:space="preserve"> ridurrà il volume di sedimenti nell’avamporto con separazione dei sedimenti di tipo A, provenienti dal trasporto litoraneo, da quelli di classe scadente, provenienti dal trasporto solido del fiume Pescara</w:t>
      </w:r>
      <w:r w:rsidR="003C14E2" w:rsidRPr="00D6426E">
        <w:rPr>
          <w:rFonts w:asciiTheme="minorHAnsi" w:hAnsiTheme="minorHAnsi" w:cstheme="minorHAnsi"/>
          <w:bCs/>
          <w:iCs/>
          <w:color w:val="000000" w:themeColor="text1"/>
        </w:rPr>
        <w:t>, abbatte</w:t>
      </w:r>
      <w:r w:rsidR="00DA66BC" w:rsidRPr="00D6426E">
        <w:rPr>
          <w:rFonts w:asciiTheme="minorHAnsi" w:hAnsiTheme="minorHAnsi" w:cstheme="minorHAnsi"/>
          <w:bCs/>
          <w:iCs/>
          <w:color w:val="000000" w:themeColor="text1"/>
        </w:rPr>
        <w:t>ndo</w:t>
      </w:r>
      <w:r w:rsidR="003C14E2" w:rsidRPr="00D6426E">
        <w:rPr>
          <w:rFonts w:asciiTheme="minorHAnsi" w:hAnsiTheme="minorHAnsi" w:cstheme="minorHAnsi"/>
          <w:bCs/>
          <w:iCs/>
          <w:color w:val="000000" w:themeColor="text1"/>
        </w:rPr>
        <w:t xml:space="preserve"> il rischio di esondazione del fiume</w:t>
      </w:r>
      <w:r w:rsidR="00DA66BC" w:rsidRPr="00D6426E">
        <w:rPr>
          <w:rFonts w:asciiTheme="minorHAnsi" w:hAnsiTheme="minorHAnsi" w:cstheme="minorHAnsi"/>
          <w:bCs/>
          <w:iCs/>
          <w:color w:val="000000" w:themeColor="text1"/>
        </w:rPr>
        <w:t xml:space="preserve"> </w:t>
      </w:r>
      <w:r w:rsidRPr="00D6426E">
        <w:rPr>
          <w:rFonts w:asciiTheme="minorHAnsi" w:hAnsiTheme="minorHAnsi" w:cstheme="minorHAnsi"/>
          <w:bCs/>
          <w:iCs/>
          <w:color w:val="000000" w:themeColor="text1"/>
        </w:rPr>
        <w:t>e</w:t>
      </w:r>
      <w:r w:rsidR="00DA66BC" w:rsidRPr="00D6426E">
        <w:rPr>
          <w:rFonts w:asciiTheme="minorHAnsi" w:hAnsiTheme="minorHAnsi" w:cstheme="minorHAnsi"/>
          <w:bCs/>
          <w:iCs/>
          <w:color w:val="000000" w:themeColor="text1"/>
        </w:rPr>
        <w:t xml:space="preserve"> arrecando </w:t>
      </w:r>
      <w:r w:rsidRPr="00D6426E">
        <w:rPr>
          <w:rFonts w:asciiTheme="minorHAnsi" w:hAnsiTheme="minorHAnsi" w:cstheme="minorHAnsi"/>
          <w:bCs/>
          <w:iCs/>
          <w:color w:val="000000" w:themeColor="text1"/>
        </w:rPr>
        <w:t xml:space="preserve">benefici ambientali </w:t>
      </w:r>
      <w:r w:rsidR="00DA66BC" w:rsidRPr="00D6426E">
        <w:rPr>
          <w:rFonts w:asciiTheme="minorHAnsi" w:hAnsiTheme="minorHAnsi" w:cstheme="minorHAnsi"/>
          <w:bCs/>
          <w:iCs/>
          <w:color w:val="000000" w:themeColor="text1"/>
        </w:rPr>
        <w:t>a</w:t>
      </w:r>
      <w:r w:rsidRPr="00D6426E">
        <w:rPr>
          <w:rFonts w:asciiTheme="minorHAnsi" w:hAnsiTheme="minorHAnsi" w:cstheme="minorHAnsi"/>
          <w:bCs/>
          <w:iCs/>
          <w:color w:val="000000" w:themeColor="text1"/>
        </w:rPr>
        <w:t xml:space="preserve">lla riviera Nord </w:t>
      </w:r>
      <w:r w:rsidR="003C14E2" w:rsidRPr="00D6426E">
        <w:rPr>
          <w:rFonts w:asciiTheme="minorHAnsi" w:hAnsiTheme="minorHAnsi" w:cstheme="minorHAnsi"/>
          <w:bCs/>
          <w:iCs/>
          <w:color w:val="000000" w:themeColor="text1"/>
        </w:rPr>
        <w:t>della città</w:t>
      </w:r>
      <w:r w:rsidRPr="00D6426E">
        <w:rPr>
          <w:rFonts w:asciiTheme="minorHAnsi" w:hAnsiTheme="minorHAnsi" w:cstheme="minorHAnsi"/>
          <w:bCs/>
          <w:iCs/>
          <w:color w:val="000000" w:themeColor="text1"/>
        </w:rPr>
        <w:t xml:space="preserve"> in conseguenza della riduzione del </w:t>
      </w:r>
      <w:proofErr w:type="spellStart"/>
      <w:r w:rsidRPr="00D6426E">
        <w:rPr>
          <w:rFonts w:asciiTheme="minorHAnsi" w:hAnsiTheme="minorHAnsi" w:cstheme="minorHAnsi"/>
          <w:bCs/>
          <w:iCs/>
          <w:color w:val="000000" w:themeColor="text1"/>
        </w:rPr>
        <w:t>plume</w:t>
      </w:r>
      <w:proofErr w:type="spellEnd"/>
      <w:r w:rsidRPr="00D6426E">
        <w:rPr>
          <w:rFonts w:asciiTheme="minorHAnsi" w:hAnsiTheme="minorHAnsi" w:cstheme="minorHAnsi"/>
          <w:bCs/>
          <w:iCs/>
          <w:color w:val="000000" w:themeColor="text1"/>
        </w:rPr>
        <w:t xml:space="preserve"> fluviale.</w:t>
      </w:r>
    </w:p>
    <w:p w14:paraId="521C36FE" w14:textId="1F768890" w:rsidR="003C14E2" w:rsidRPr="00D6426E" w:rsidRDefault="003C14E2" w:rsidP="00172FC1">
      <w:pPr>
        <w:pStyle w:val="Corpotesto"/>
        <w:jc w:val="both"/>
        <w:rPr>
          <w:rFonts w:asciiTheme="minorHAnsi" w:hAnsiTheme="minorHAnsi" w:cstheme="minorHAnsi"/>
          <w:bCs/>
          <w:iCs/>
          <w:color w:val="000000" w:themeColor="text1"/>
        </w:rPr>
      </w:pPr>
    </w:p>
    <w:p w14:paraId="2161D16F" w14:textId="0828B3EE" w:rsidR="003C14E2" w:rsidRPr="00D6426E" w:rsidRDefault="003C14E2" w:rsidP="00172FC1">
      <w:pPr>
        <w:pStyle w:val="Corpotesto"/>
        <w:jc w:val="both"/>
        <w:rPr>
          <w:rFonts w:asciiTheme="minorHAnsi" w:hAnsiTheme="minorHAnsi" w:cstheme="minorHAnsi"/>
          <w:bCs/>
          <w:iCs/>
          <w:color w:val="000000" w:themeColor="text1"/>
        </w:rPr>
      </w:pPr>
      <w:r w:rsidRPr="00D6426E">
        <w:rPr>
          <w:rFonts w:asciiTheme="minorHAnsi" w:hAnsiTheme="minorHAnsi" w:cstheme="minorHAnsi"/>
          <w:bCs/>
          <w:iCs/>
          <w:noProof/>
          <w:color w:val="000000" w:themeColor="text1"/>
        </w:rPr>
        <w:lastRenderedPageBreak/>
        <w:drawing>
          <wp:inline distT="0" distB="0" distL="0" distR="0" wp14:anchorId="78885852" wp14:editId="528EC847">
            <wp:extent cx="4950460" cy="4182110"/>
            <wp:effectExtent l="0" t="0" r="2540" b="889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50460" cy="4182110"/>
                    </a:xfrm>
                    <a:prstGeom prst="rect">
                      <a:avLst/>
                    </a:prstGeom>
                    <a:noFill/>
                  </pic:spPr>
                </pic:pic>
              </a:graphicData>
            </a:graphic>
          </wp:inline>
        </w:drawing>
      </w:r>
    </w:p>
    <w:p w14:paraId="3E555152" w14:textId="2ABA822A" w:rsidR="003C14E2" w:rsidRPr="00D6426E" w:rsidRDefault="00BB2CEA" w:rsidP="00172FC1">
      <w:pPr>
        <w:pStyle w:val="Corpotesto"/>
        <w:jc w:val="both"/>
        <w:rPr>
          <w:rFonts w:asciiTheme="minorHAnsi" w:hAnsiTheme="minorHAnsi" w:cstheme="minorHAnsi"/>
          <w:bCs/>
          <w:iCs/>
          <w:color w:val="000000" w:themeColor="text1"/>
          <w:sz w:val="18"/>
          <w:szCs w:val="18"/>
        </w:rPr>
      </w:pPr>
      <w:r w:rsidRPr="00D6426E">
        <w:rPr>
          <w:rFonts w:asciiTheme="minorHAnsi" w:hAnsiTheme="minorHAnsi" w:cstheme="minorHAnsi"/>
          <w:bCs/>
          <w:iCs/>
          <w:color w:val="000000" w:themeColor="text1"/>
          <w:sz w:val="18"/>
          <w:szCs w:val="18"/>
        </w:rPr>
        <w:t>Foto</w:t>
      </w:r>
      <w:r w:rsidR="00204E1A" w:rsidRPr="00D6426E">
        <w:rPr>
          <w:rFonts w:asciiTheme="minorHAnsi" w:hAnsiTheme="minorHAnsi" w:cstheme="minorHAnsi"/>
          <w:bCs/>
          <w:iCs/>
          <w:color w:val="000000" w:themeColor="text1"/>
          <w:sz w:val="18"/>
          <w:szCs w:val="18"/>
        </w:rPr>
        <w:t xml:space="preserve"> 1: </w:t>
      </w:r>
      <w:r w:rsidR="003C14E2" w:rsidRPr="00D6426E">
        <w:rPr>
          <w:rFonts w:asciiTheme="minorHAnsi" w:hAnsiTheme="minorHAnsi" w:cstheme="minorHAnsi"/>
          <w:bCs/>
          <w:iCs/>
          <w:color w:val="000000" w:themeColor="text1"/>
          <w:sz w:val="18"/>
          <w:szCs w:val="18"/>
        </w:rPr>
        <w:t>Piano Regolatore Portuale del Porto di Pescara</w:t>
      </w:r>
    </w:p>
    <w:p w14:paraId="690ED282" w14:textId="78AEB77D" w:rsidR="003C14E2" w:rsidRPr="00D6426E" w:rsidRDefault="003C14E2" w:rsidP="00172FC1">
      <w:pPr>
        <w:pStyle w:val="Corpotesto"/>
        <w:jc w:val="both"/>
        <w:rPr>
          <w:rFonts w:asciiTheme="minorHAnsi" w:hAnsiTheme="minorHAnsi" w:cstheme="minorHAnsi"/>
          <w:bCs/>
          <w:iCs/>
          <w:color w:val="000000" w:themeColor="text1"/>
          <w:sz w:val="18"/>
          <w:szCs w:val="18"/>
        </w:rPr>
      </w:pPr>
    </w:p>
    <w:p w14:paraId="61C236B0" w14:textId="57963865" w:rsidR="003C14E2" w:rsidRPr="00D6426E" w:rsidRDefault="003C14E2" w:rsidP="00172FC1">
      <w:pPr>
        <w:pStyle w:val="Corpotesto"/>
        <w:jc w:val="both"/>
        <w:rPr>
          <w:rFonts w:asciiTheme="minorHAnsi" w:hAnsiTheme="minorHAnsi" w:cstheme="minorHAnsi"/>
          <w:bCs/>
          <w:iCs/>
          <w:color w:val="000000" w:themeColor="text1"/>
          <w:sz w:val="18"/>
          <w:szCs w:val="18"/>
        </w:rPr>
      </w:pPr>
      <w:r w:rsidRPr="00D6426E">
        <w:rPr>
          <w:rFonts w:asciiTheme="minorHAnsi" w:hAnsiTheme="minorHAnsi" w:cstheme="minorHAnsi"/>
          <w:bCs/>
          <w:iCs/>
          <w:noProof/>
          <w:color w:val="000000" w:themeColor="text1"/>
          <w:sz w:val="18"/>
          <w:szCs w:val="18"/>
        </w:rPr>
        <w:drawing>
          <wp:inline distT="0" distB="0" distL="0" distR="0" wp14:anchorId="380CC109" wp14:editId="1AB6323A">
            <wp:extent cx="2705100" cy="2524125"/>
            <wp:effectExtent l="0" t="0" r="0" b="952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5100" cy="2524125"/>
                    </a:xfrm>
                    <a:prstGeom prst="rect">
                      <a:avLst/>
                    </a:prstGeom>
                    <a:noFill/>
                  </pic:spPr>
                </pic:pic>
              </a:graphicData>
            </a:graphic>
          </wp:inline>
        </w:drawing>
      </w:r>
      <w:r w:rsidRPr="00D6426E">
        <w:rPr>
          <w:rFonts w:asciiTheme="minorHAnsi" w:hAnsiTheme="minorHAnsi" w:cstheme="minorHAnsi"/>
          <w:bCs/>
          <w:iCs/>
          <w:color w:val="000000" w:themeColor="text1"/>
          <w:sz w:val="18"/>
          <w:szCs w:val="18"/>
        </w:rPr>
        <w:t xml:space="preserve"> </w:t>
      </w:r>
      <w:r w:rsidRPr="00D6426E">
        <w:rPr>
          <w:rFonts w:asciiTheme="minorHAnsi" w:hAnsiTheme="minorHAnsi" w:cstheme="minorHAnsi"/>
          <w:bCs/>
          <w:iCs/>
          <w:noProof/>
          <w:color w:val="000000" w:themeColor="text1"/>
          <w:sz w:val="18"/>
          <w:szCs w:val="18"/>
        </w:rPr>
        <w:drawing>
          <wp:inline distT="0" distB="0" distL="0" distR="0" wp14:anchorId="498E8301" wp14:editId="6E07579F">
            <wp:extent cx="3384550" cy="2522220"/>
            <wp:effectExtent l="0" t="0" r="6350" b="0"/>
            <wp:docPr id="3" name="Immagine 3" descr="Immagine che contiene cielo, aria aperta, acqua, spiagg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cielo, aria aperta, acqua, spiaggia&#10;&#10;Descrizione generat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4550" cy="2522220"/>
                    </a:xfrm>
                    <a:prstGeom prst="rect">
                      <a:avLst/>
                    </a:prstGeom>
                    <a:noFill/>
                  </pic:spPr>
                </pic:pic>
              </a:graphicData>
            </a:graphic>
          </wp:inline>
        </w:drawing>
      </w:r>
    </w:p>
    <w:p w14:paraId="1C8686D7" w14:textId="6ABFFC09" w:rsidR="005F6622" w:rsidRPr="00D6426E" w:rsidRDefault="00204E1A" w:rsidP="00A2526C">
      <w:pPr>
        <w:pStyle w:val="Corpotesto"/>
        <w:spacing w:before="1"/>
        <w:jc w:val="bot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Foto 2: </w:t>
      </w:r>
      <w:r w:rsidR="003C14E2" w:rsidRPr="00D6426E">
        <w:rPr>
          <w:rFonts w:asciiTheme="minorHAnsi" w:hAnsiTheme="minorHAnsi" w:cstheme="minorHAnsi"/>
          <w:color w:val="000000" w:themeColor="text1"/>
          <w:sz w:val="18"/>
          <w:szCs w:val="18"/>
        </w:rPr>
        <w:t>Stato attuale dell’intervento al 17/04/2023</w:t>
      </w:r>
    </w:p>
    <w:p w14:paraId="6234C866" w14:textId="77777777" w:rsidR="00DA66BC" w:rsidRPr="00D6426E" w:rsidRDefault="00DA66BC" w:rsidP="00A2526C">
      <w:pPr>
        <w:pStyle w:val="Corpotesto"/>
        <w:spacing w:before="1"/>
        <w:jc w:val="both"/>
        <w:rPr>
          <w:rFonts w:asciiTheme="minorHAnsi" w:hAnsiTheme="minorHAnsi" w:cstheme="minorHAnsi"/>
          <w:color w:val="000000" w:themeColor="text1"/>
          <w:sz w:val="18"/>
          <w:szCs w:val="18"/>
        </w:rPr>
      </w:pPr>
    </w:p>
    <w:p w14:paraId="6FEF9695" w14:textId="269CCD67" w:rsidR="005F6622" w:rsidRPr="00D6426E" w:rsidRDefault="00022E6D" w:rsidP="006145A7">
      <w:pPr>
        <w:pStyle w:val="Corpotesto"/>
        <w:ind w:right="951"/>
        <w:jc w:val="both"/>
        <w:rPr>
          <w:rFonts w:asciiTheme="minorHAnsi" w:hAnsiTheme="minorHAnsi" w:cstheme="minorHAnsi"/>
          <w:b/>
          <w:bCs/>
          <w:color w:val="000000" w:themeColor="text1"/>
        </w:rPr>
      </w:pPr>
      <w:r w:rsidRPr="00D6426E">
        <w:rPr>
          <w:rFonts w:asciiTheme="minorHAnsi" w:hAnsiTheme="minorHAnsi" w:cstheme="minorHAnsi"/>
          <w:b/>
          <w:bCs/>
          <w:color w:val="000000" w:themeColor="text1"/>
        </w:rPr>
        <w:t>2.</w:t>
      </w:r>
      <w:r w:rsidRPr="00D6426E">
        <w:rPr>
          <w:rFonts w:asciiTheme="minorHAnsi" w:hAnsiTheme="minorHAnsi" w:cstheme="minorHAnsi"/>
          <w:color w:val="000000" w:themeColor="text1"/>
        </w:rPr>
        <w:t xml:space="preserve"> </w:t>
      </w:r>
      <w:r w:rsidR="004B539A" w:rsidRPr="00D6426E">
        <w:rPr>
          <w:rFonts w:asciiTheme="minorHAnsi" w:hAnsiTheme="minorHAnsi" w:cstheme="minorHAnsi"/>
          <w:b/>
          <w:bCs/>
          <w:color w:val="000000" w:themeColor="text1"/>
        </w:rPr>
        <w:t>Tangenziale Sud di Formigine (MO) (</w:t>
      </w:r>
      <w:r w:rsidR="00723648" w:rsidRPr="00D6426E">
        <w:rPr>
          <w:rFonts w:asciiTheme="minorHAnsi" w:hAnsiTheme="minorHAnsi" w:cstheme="minorHAnsi"/>
          <w:b/>
          <w:bCs/>
          <w:color w:val="000000" w:themeColor="text1"/>
        </w:rPr>
        <w:t>A3EA001)</w:t>
      </w:r>
    </w:p>
    <w:p w14:paraId="39281D01" w14:textId="77777777" w:rsidR="00914DC8" w:rsidRPr="00D6426E" w:rsidRDefault="00914DC8" w:rsidP="006145A7">
      <w:pPr>
        <w:pStyle w:val="Corpotesto"/>
        <w:ind w:right="951"/>
        <w:jc w:val="both"/>
        <w:rPr>
          <w:rFonts w:asciiTheme="minorHAnsi" w:hAnsiTheme="minorHAnsi" w:cstheme="minorHAnsi"/>
          <w:color w:val="000000" w:themeColor="text1"/>
        </w:rPr>
      </w:pPr>
    </w:p>
    <w:p w14:paraId="6880A927" w14:textId="6F220752" w:rsidR="00723648" w:rsidRPr="00D6426E" w:rsidRDefault="00914DC8" w:rsidP="006145A7">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L’intervento</w:t>
      </w:r>
      <w:r w:rsidR="00336276" w:rsidRPr="00D6426E">
        <w:rPr>
          <w:rFonts w:asciiTheme="minorHAnsi" w:hAnsiTheme="minorHAnsi" w:cstheme="minorHAnsi"/>
          <w:color w:val="000000" w:themeColor="text1"/>
        </w:rPr>
        <w:t>, di importo pari a 5.415.000,00 euro,</w:t>
      </w:r>
      <w:r w:rsidRPr="00D6426E">
        <w:rPr>
          <w:rFonts w:asciiTheme="minorHAnsi" w:hAnsiTheme="minorHAnsi" w:cstheme="minorHAnsi"/>
          <w:color w:val="000000" w:themeColor="text1"/>
        </w:rPr>
        <w:t xml:space="preserve"> </w:t>
      </w:r>
      <w:r w:rsidR="00DA66BC" w:rsidRPr="00D6426E">
        <w:rPr>
          <w:rFonts w:asciiTheme="minorHAnsi" w:hAnsiTheme="minorHAnsi" w:cstheme="minorHAnsi"/>
          <w:color w:val="000000" w:themeColor="text1"/>
        </w:rPr>
        <w:t>riguarda</w:t>
      </w:r>
      <w:r w:rsidRPr="00D6426E">
        <w:rPr>
          <w:rFonts w:asciiTheme="minorHAnsi" w:hAnsiTheme="minorHAnsi" w:cstheme="minorHAnsi"/>
          <w:color w:val="000000" w:themeColor="text1"/>
        </w:rPr>
        <w:t xml:space="preserve"> la realizzazione di un tratto di viabilità di collegamento del nuovo svincolo della Superstrada Modena-Fiorano con via </w:t>
      </w:r>
      <w:proofErr w:type="spellStart"/>
      <w:r w:rsidRPr="00D6426E">
        <w:rPr>
          <w:rFonts w:asciiTheme="minorHAnsi" w:hAnsiTheme="minorHAnsi" w:cstheme="minorHAnsi"/>
          <w:color w:val="000000" w:themeColor="text1"/>
        </w:rPr>
        <w:t>Ghiarola</w:t>
      </w:r>
      <w:proofErr w:type="spellEnd"/>
      <w:r w:rsidRPr="00D6426E">
        <w:rPr>
          <w:rFonts w:asciiTheme="minorHAnsi" w:hAnsiTheme="minorHAnsi" w:cstheme="minorHAnsi"/>
          <w:color w:val="000000" w:themeColor="text1"/>
        </w:rPr>
        <w:t xml:space="preserve"> Vecchia S.P.16 all’altezza dell’intersezione con via Prampolini, in Comune di Formigine (MO). La viabilità si configura con funzione di </w:t>
      </w:r>
      <w:r w:rsidRPr="00D6426E">
        <w:rPr>
          <w:rFonts w:asciiTheme="minorHAnsi" w:hAnsiTheme="minorHAnsi" w:cstheme="minorHAnsi"/>
          <w:b/>
          <w:bCs/>
          <w:color w:val="000000" w:themeColor="text1"/>
        </w:rPr>
        <w:t>tangenziale sud</w:t>
      </w:r>
      <w:r w:rsidRPr="00D6426E">
        <w:rPr>
          <w:rFonts w:asciiTheme="minorHAnsi" w:hAnsiTheme="minorHAnsi" w:cstheme="minorHAnsi"/>
          <w:color w:val="000000" w:themeColor="text1"/>
        </w:rPr>
        <w:t xml:space="preserve"> dell’abitato di Formigine, garantendo il collegamento diretto tra la viabilità principale (superstrada Modena-Fiorano) e la zona industriale del comune e</w:t>
      </w:r>
      <w:r w:rsidR="00DA66BC"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più in generale</w:t>
      </w:r>
      <w:r w:rsidR="00DA66BC" w:rsidRPr="00D6426E">
        <w:rPr>
          <w:rFonts w:asciiTheme="minorHAnsi" w:hAnsiTheme="minorHAnsi" w:cstheme="minorHAnsi"/>
          <w:color w:val="000000" w:themeColor="text1"/>
        </w:rPr>
        <w:t>,</w:t>
      </w:r>
      <w:r w:rsidRPr="00D6426E">
        <w:rPr>
          <w:rFonts w:asciiTheme="minorHAnsi" w:hAnsiTheme="minorHAnsi" w:cstheme="minorHAnsi"/>
          <w:color w:val="000000" w:themeColor="text1"/>
        </w:rPr>
        <w:t xml:space="preserve"> con le zone industriali di Maranello-Fiorano, salvaguardando i centri abitati dal traffico pesante. Il progetto ha </w:t>
      </w:r>
      <w:r w:rsidR="00DA66BC" w:rsidRPr="00D6426E">
        <w:rPr>
          <w:rFonts w:asciiTheme="minorHAnsi" w:hAnsiTheme="minorHAnsi" w:cstheme="minorHAnsi"/>
          <w:color w:val="000000" w:themeColor="text1"/>
        </w:rPr>
        <w:t>conseguito</w:t>
      </w:r>
      <w:r w:rsidRPr="00D6426E">
        <w:rPr>
          <w:rFonts w:asciiTheme="minorHAnsi" w:hAnsiTheme="minorHAnsi" w:cstheme="minorHAnsi"/>
          <w:color w:val="000000" w:themeColor="text1"/>
        </w:rPr>
        <w:t xml:space="preserve"> l’obiettivo di </w:t>
      </w:r>
      <w:r w:rsidRPr="00D6426E">
        <w:rPr>
          <w:rFonts w:asciiTheme="minorHAnsi" w:hAnsiTheme="minorHAnsi" w:cstheme="minorHAnsi"/>
          <w:color w:val="000000" w:themeColor="text1"/>
        </w:rPr>
        <w:lastRenderedPageBreak/>
        <w:t xml:space="preserve">collegare le strade prima menzionate mediante una infrastruttura parzialmente in trincea, dotata di un sottopasso ferroviario per superare la ferrovia Modena-Sassuolo e la viabilità locale di via Via Sassuolo interferenti con il tracciato. La piattaforma stradale eseguita corrisponde ad una strada di categoria </w:t>
      </w:r>
      <w:r w:rsidRPr="00D6426E">
        <w:rPr>
          <w:rFonts w:asciiTheme="minorHAnsi" w:hAnsiTheme="minorHAnsi" w:cstheme="minorHAnsi"/>
          <w:b/>
          <w:bCs/>
          <w:color w:val="000000" w:themeColor="text1"/>
        </w:rPr>
        <w:t>“C1 extraurbana</w:t>
      </w:r>
      <w:r w:rsidR="00915DFC" w:rsidRPr="00D6426E">
        <w:rPr>
          <w:rFonts w:asciiTheme="minorHAnsi" w:hAnsiTheme="minorHAnsi" w:cstheme="minorHAnsi"/>
          <w:b/>
          <w:bCs/>
          <w:color w:val="000000" w:themeColor="text1"/>
        </w:rPr>
        <w:t xml:space="preserve"> </w:t>
      </w:r>
      <w:r w:rsidRPr="00D6426E">
        <w:rPr>
          <w:rFonts w:asciiTheme="minorHAnsi" w:hAnsiTheme="minorHAnsi" w:cstheme="minorHAnsi"/>
          <w:b/>
          <w:bCs/>
          <w:color w:val="000000" w:themeColor="text1"/>
        </w:rPr>
        <w:t>secondaria”</w:t>
      </w:r>
      <w:r w:rsidRPr="00D6426E">
        <w:rPr>
          <w:rFonts w:asciiTheme="minorHAnsi" w:hAnsiTheme="minorHAnsi" w:cstheme="minorHAnsi"/>
          <w:color w:val="000000" w:themeColor="text1"/>
        </w:rPr>
        <w:t xml:space="preserve"> secondo il D.M. 05/11/01: si compone di una corsia per senso di marcia di</w:t>
      </w:r>
      <w:r w:rsidR="00915DFC"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larghezza pari a 3.75 m affiancata da banchina in destra (lato nord) di 1.50 m e da una pista</w:t>
      </w:r>
      <w:r w:rsidR="00915DFC"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ciclabile di 2.50m posta sul lato sud per una lunghezza complessiva del tracciato di 1.300 m</w:t>
      </w:r>
      <w:r w:rsidR="00BD71B8"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Dal punto di vista plano-altimetrico, si evidenzia la realizzazione anche di un sottopasso</w:t>
      </w:r>
      <w:r w:rsidR="00BD71B8"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ferroviario e stradale di 5 m, in accordo con il D.M.05/11/01.</w:t>
      </w:r>
    </w:p>
    <w:p w14:paraId="6D878004" w14:textId="395B7406" w:rsidR="005E0A60" w:rsidRPr="00D6426E" w:rsidRDefault="005E0A60" w:rsidP="006145A7">
      <w:pPr>
        <w:pStyle w:val="Corpotesto"/>
        <w:ind w:right="951"/>
        <w:jc w:val="both"/>
        <w:rPr>
          <w:rFonts w:asciiTheme="minorHAnsi" w:hAnsiTheme="minorHAnsi" w:cstheme="minorHAnsi"/>
          <w:color w:val="000000" w:themeColor="text1"/>
        </w:rPr>
      </w:pPr>
      <w:r w:rsidRPr="00D6426E">
        <w:rPr>
          <w:rFonts w:asciiTheme="minorHAnsi" w:hAnsiTheme="minorHAnsi" w:cstheme="minorHAnsi"/>
          <w:color w:val="000000" w:themeColor="text1"/>
        </w:rPr>
        <w:t>I lavori sono stati completati in data 20/08/2021 e le opere sono state collaudate in data 20/10/2022.</w:t>
      </w:r>
    </w:p>
    <w:p w14:paraId="3451AE09" w14:textId="135A68F0" w:rsidR="005E0A60" w:rsidRPr="00D6426E" w:rsidRDefault="005E0A60" w:rsidP="005E0A60">
      <w:pPr>
        <w:pStyle w:val="Corpotesto"/>
        <w:ind w:right="384"/>
        <w:jc w:val="both"/>
        <w:rPr>
          <w:rFonts w:asciiTheme="minorHAnsi" w:hAnsiTheme="minorHAnsi" w:cstheme="minorHAnsi"/>
          <w:color w:val="000000" w:themeColor="text1"/>
        </w:rPr>
      </w:pPr>
      <w:r w:rsidRPr="00D6426E">
        <w:rPr>
          <w:rFonts w:asciiTheme="minorHAnsi" w:hAnsiTheme="minorHAnsi" w:cstheme="minorHAnsi"/>
          <w:color w:val="000000" w:themeColor="text1"/>
        </w:rPr>
        <w:t>L’inaugurazione della nuova struttura è avvenuta in data 26/09/2021.</w:t>
      </w:r>
    </w:p>
    <w:p w14:paraId="0E7879B6" w14:textId="3EE1E946" w:rsidR="007D051B" w:rsidRPr="00D6426E" w:rsidRDefault="007D051B" w:rsidP="005E0A60">
      <w:pPr>
        <w:pStyle w:val="Corpotesto"/>
        <w:ind w:right="384"/>
        <w:jc w:val="both"/>
        <w:rPr>
          <w:rFonts w:asciiTheme="minorHAnsi" w:hAnsiTheme="minorHAnsi" w:cstheme="minorHAnsi"/>
          <w:color w:val="000000" w:themeColor="text1"/>
        </w:rPr>
      </w:pPr>
    </w:p>
    <w:p w14:paraId="7BBEF812" w14:textId="0D6064FD" w:rsidR="007D051B" w:rsidRPr="00D6426E" w:rsidRDefault="007D051B" w:rsidP="006145A7">
      <w:pPr>
        <w:pStyle w:val="Corpotesto"/>
        <w:ind w:right="809"/>
        <w:jc w:val="both"/>
        <w:rPr>
          <w:rFonts w:asciiTheme="minorHAnsi" w:hAnsiTheme="minorHAnsi" w:cstheme="minorHAnsi"/>
          <w:color w:val="000000" w:themeColor="text1"/>
        </w:rPr>
      </w:pPr>
      <w:r w:rsidRPr="00D6426E">
        <w:rPr>
          <w:rFonts w:asciiTheme="minorHAnsi" w:hAnsiTheme="minorHAnsi" w:cstheme="minorHAnsi"/>
          <w:color w:val="000000" w:themeColor="text1"/>
        </w:rPr>
        <w:t xml:space="preserve">L’opera eseguita ha </w:t>
      </w:r>
      <w:r w:rsidR="00DA66BC" w:rsidRPr="00D6426E">
        <w:rPr>
          <w:rFonts w:asciiTheme="minorHAnsi" w:hAnsiTheme="minorHAnsi" w:cstheme="minorHAnsi"/>
          <w:color w:val="000000" w:themeColor="text1"/>
        </w:rPr>
        <w:t>conseguito</w:t>
      </w:r>
      <w:r w:rsidRPr="00D6426E">
        <w:rPr>
          <w:rFonts w:asciiTheme="minorHAnsi" w:hAnsiTheme="minorHAnsi" w:cstheme="minorHAnsi"/>
          <w:color w:val="000000" w:themeColor="text1"/>
        </w:rPr>
        <w:t xml:space="preserve"> l’obiettivo principale di veicolare il traffico pesante diretto alla zona artigianale del Capoluogo al di fuori del centro urbano del Comune di Formigine. In tal modo, si è ottenuta un’efficace veicolazione del traffico pesante, nonché una riduzione degli inquinanti atmosferici del capoluogo. In aggiunta all’infrastruttura viaria è stato anche realizzato un collegamento ciclopedonale sull’intero percorso al fine di collegare in futuro i Comuni limitrofi a Formigine.</w:t>
      </w:r>
    </w:p>
    <w:p w14:paraId="08C018C4" w14:textId="77777777" w:rsidR="00C46D72" w:rsidRPr="00D6426E" w:rsidRDefault="00C46D72" w:rsidP="007D051B">
      <w:pPr>
        <w:pStyle w:val="Corpotesto"/>
        <w:ind w:right="384"/>
        <w:jc w:val="both"/>
        <w:rPr>
          <w:rFonts w:asciiTheme="minorHAnsi" w:hAnsiTheme="minorHAnsi" w:cstheme="minorHAnsi"/>
          <w:color w:val="000000" w:themeColor="text1"/>
        </w:rPr>
      </w:pPr>
    </w:p>
    <w:p w14:paraId="21D47916" w14:textId="6C6017A8" w:rsidR="00953C5F" w:rsidRPr="00D6426E" w:rsidRDefault="00C46D72" w:rsidP="007D051B">
      <w:pPr>
        <w:pStyle w:val="Corpotesto"/>
        <w:ind w:right="384"/>
        <w:jc w:val="both"/>
        <w:rPr>
          <w:rFonts w:asciiTheme="minorHAnsi" w:hAnsiTheme="minorHAnsi" w:cstheme="minorHAnsi"/>
          <w:color w:val="000000" w:themeColor="text1"/>
        </w:rPr>
      </w:pPr>
      <w:r w:rsidRPr="00D6426E">
        <w:rPr>
          <w:rFonts w:asciiTheme="minorHAnsi" w:hAnsiTheme="minorHAnsi" w:cstheme="minorHAnsi"/>
          <w:noProof/>
          <w:color w:val="000000" w:themeColor="text1"/>
        </w:rPr>
        <w:drawing>
          <wp:inline distT="0" distB="0" distL="0" distR="0" wp14:anchorId="7FC4A9BF" wp14:editId="3AC5BF27">
            <wp:extent cx="6309360" cy="328422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57774" cy="3309421"/>
                    </a:xfrm>
                    <a:prstGeom prst="rect">
                      <a:avLst/>
                    </a:prstGeom>
                    <a:noFill/>
                  </pic:spPr>
                </pic:pic>
              </a:graphicData>
            </a:graphic>
          </wp:inline>
        </w:drawing>
      </w:r>
    </w:p>
    <w:p w14:paraId="472378D0" w14:textId="742701B3" w:rsidR="00C46D72" w:rsidRPr="00D6426E" w:rsidRDefault="00204E1A" w:rsidP="007D051B">
      <w:pPr>
        <w:pStyle w:val="Corpotesto"/>
        <w:ind w:right="384"/>
        <w:jc w:val="bot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Foto 3: </w:t>
      </w:r>
      <w:r w:rsidR="00BB2CEA" w:rsidRPr="00D6426E">
        <w:rPr>
          <w:rFonts w:asciiTheme="minorHAnsi" w:hAnsiTheme="minorHAnsi" w:cstheme="minorHAnsi"/>
          <w:color w:val="000000" w:themeColor="text1"/>
          <w:sz w:val="18"/>
          <w:szCs w:val="18"/>
        </w:rPr>
        <w:t xml:space="preserve">Ingresso Tangenziale </w:t>
      </w:r>
      <w:r w:rsidRPr="00D6426E">
        <w:rPr>
          <w:rFonts w:asciiTheme="minorHAnsi" w:hAnsiTheme="minorHAnsi" w:cstheme="minorHAnsi"/>
          <w:color w:val="000000" w:themeColor="text1"/>
          <w:sz w:val="18"/>
          <w:szCs w:val="18"/>
        </w:rPr>
        <w:t>–</w:t>
      </w:r>
      <w:r w:rsidR="00BB2CEA" w:rsidRPr="00D6426E">
        <w:rPr>
          <w:rFonts w:asciiTheme="minorHAnsi" w:hAnsiTheme="minorHAnsi" w:cstheme="minorHAnsi"/>
          <w:color w:val="000000" w:themeColor="text1"/>
          <w:sz w:val="18"/>
          <w:szCs w:val="18"/>
        </w:rPr>
        <w:t xml:space="preserve"> Inaugurazione</w:t>
      </w:r>
    </w:p>
    <w:p w14:paraId="4709695B" w14:textId="4E51FD01" w:rsidR="00204E1A" w:rsidRPr="00D6426E" w:rsidRDefault="00204E1A" w:rsidP="007D051B">
      <w:pPr>
        <w:pStyle w:val="Corpotesto"/>
        <w:ind w:right="384"/>
        <w:jc w:val="both"/>
        <w:rPr>
          <w:rFonts w:asciiTheme="minorHAnsi" w:hAnsiTheme="minorHAnsi" w:cstheme="minorHAnsi"/>
          <w:color w:val="000000" w:themeColor="text1"/>
          <w:sz w:val="18"/>
          <w:szCs w:val="18"/>
        </w:rPr>
      </w:pPr>
    </w:p>
    <w:p w14:paraId="1D1711CF" w14:textId="350CADFE" w:rsidR="00204E1A" w:rsidRPr="00D6426E" w:rsidRDefault="00204E1A" w:rsidP="007D051B">
      <w:pPr>
        <w:pStyle w:val="Corpotesto"/>
        <w:ind w:right="384"/>
        <w:jc w:val="both"/>
        <w:rPr>
          <w:rFonts w:asciiTheme="minorHAnsi" w:hAnsiTheme="minorHAnsi" w:cstheme="minorHAnsi"/>
          <w:color w:val="000000" w:themeColor="text1"/>
          <w:sz w:val="18"/>
          <w:szCs w:val="18"/>
        </w:rPr>
      </w:pPr>
    </w:p>
    <w:p w14:paraId="4DFCFCE5" w14:textId="21D51628" w:rsidR="00E31C8B" w:rsidRPr="00D6426E" w:rsidRDefault="007E7B91" w:rsidP="007D051B">
      <w:pPr>
        <w:pStyle w:val="Corpotesto"/>
        <w:ind w:right="384"/>
        <w:jc w:val="both"/>
        <w:rPr>
          <w:rFonts w:asciiTheme="minorHAnsi" w:hAnsiTheme="minorHAnsi" w:cstheme="minorHAnsi"/>
          <w:color w:val="000000" w:themeColor="text1"/>
          <w:sz w:val="18"/>
          <w:szCs w:val="18"/>
        </w:rPr>
      </w:pPr>
      <w:r w:rsidRPr="00D6426E">
        <w:rPr>
          <w:rFonts w:asciiTheme="minorHAnsi" w:hAnsiTheme="minorHAnsi" w:cstheme="minorHAnsi"/>
          <w:noProof/>
          <w:color w:val="000000" w:themeColor="text1"/>
          <w:sz w:val="18"/>
          <w:szCs w:val="18"/>
        </w:rPr>
        <w:lastRenderedPageBreak/>
        <w:drawing>
          <wp:inline distT="0" distB="0" distL="0" distR="0" wp14:anchorId="0A502A92" wp14:editId="4770E01D">
            <wp:extent cx="2738755" cy="2506980"/>
            <wp:effectExtent l="0" t="0" r="4445" b="762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1993" cy="2528251"/>
                    </a:xfrm>
                    <a:prstGeom prst="rect">
                      <a:avLst/>
                    </a:prstGeom>
                    <a:noFill/>
                  </pic:spPr>
                </pic:pic>
              </a:graphicData>
            </a:graphic>
          </wp:inline>
        </w:drawing>
      </w:r>
      <w:r w:rsidR="00E31C8B" w:rsidRPr="00D6426E">
        <w:rPr>
          <w:rFonts w:asciiTheme="minorHAnsi" w:hAnsiTheme="minorHAnsi" w:cstheme="minorHAnsi"/>
          <w:color w:val="000000" w:themeColor="text1"/>
          <w:sz w:val="18"/>
          <w:szCs w:val="18"/>
        </w:rPr>
        <w:t xml:space="preserve"> </w:t>
      </w:r>
      <w:r w:rsidR="00B5563F" w:rsidRPr="00D6426E">
        <w:rPr>
          <w:rFonts w:asciiTheme="minorHAnsi" w:hAnsiTheme="minorHAnsi" w:cstheme="minorHAnsi"/>
          <w:color w:val="000000" w:themeColor="text1"/>
          <w:sz w:val="18"/>
          <w:szCs w:val="18"/>
        </w:rPr>
        <w:t xml:space="preserve">  </w:t>
      </w:r>
      <w:r w:rsidR="00B5563F" w:rsidRPr="00D6426E">
        <w:rPr>
          <w:rFonts w:asciiTheme="minorHAnsi" w:hAnsiTheme="minorHAnsi" w:cstheme="minorHAnsi"/>
          <w:noProof/>
          <w:color w:val="000000" w:themeColor="text1"/>
          <w:sz w:val="18"/>
          <w:szCs w:val="18"/>
        </w:rPr>
        <w:drawing>
          <wp:inline distT="0" distB="0" distL="0" distR="0" wp14:anchorId="2419C47B" wp14:editId="31AC4A2F">
            <wp:extent cx="3489960" cy="299466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4088" cy="3006783"/>
                    </a:xfrm>
                    <a:prstGeom prst="rect">
                      <a:avLst/>
                    </a:prstGeom>
                    <a:noFill/>
                  </pic:spPr>
                </pic:pic>
              </a:graphicData>
            </a:graphic>
          </wp:inline>
        </w:drawing>
      </w:r>
    </w:p>
    <w:p w14:paraId="037C85D9" w14:textId="635C6A12" w:rsidR="00E31C8B" w:rsidRPr="00D6426E" w:rsidRDefault="00B5563F" w:rsidP="007D051B">
      <w:pPr>
        <w:pStyle w:val="Corpotesto"/>
        <w:ind w:right="384"/>
        <w:jc w:val="both"/>
        <w:rPr>
          <w:rFonts w:asciiTheme="minorHAnsi" w:hAnsiTheme="minorHAnsi" w:cstheme="minorHAnsi"/>
          <w:color w:val="000000" w:themeColor="text1"/>
          <w:sz w:val="18"/>
          <w:szCs w:val="18"/>
        </w:rPr>
      </w:pPr>
      <w:r w:rsidRPr="00D6426E">
        <w:rPr>
          <w:rFonts w:asciiTheme="minorHAnsi" w:hAnsiTheme="minorHAnsi" w:cstheme="minorHAnsi"/>
          <w:color w:val="000000" w:themeColor="text1"/>
          <w:sz w:val="18"/>
          <w:szCs w:val="18"/>
        </w:rPr>
        <w:t xml:space="preserve">Foto 4: </w:t>
      </w:r>
      <w:r w:rsidR="006F09DD" w:rsidRPr="00D6426E">
        <w:rPr>
          <w:rFonts w:asciiTheme="minorHAnsi" w:hAnsiTheme="minorHAnsi" w:cstheme="minorHAnsi"/>
          <w:color w:val="000000" w:themeColor="text1"/>
          <w:sz w:val="18"/>
          <w:szCs w:val="18"/>
        </w:rPr>
        <w:t>Vista est tratto in rilevato</w:t>
      </w:r>
      <w:r w:rsidR="00690FE0" w:rsidRPr="00D6426E">
        <w:rPr>
          <w:rFonts w:asciiTheme="minorHAnsi" w:hAnsiTheme="minorHAnsi" w:cstheme="minorHAnsi"/>
          <w:color w:val="000000" w:themeColor="text1"/>
          <w:sz w:val="18"/>
          <w:szCs w:val="18"/>
        </w:rPr>
        <w:t xml:space="preserve">                                                  Foto 5: Vista est sottopasso</w:t>
      </w:r>
      <w:r w:rsidR="007C531B" w:rsidRPr="00D6426E">
        <w:rPr>
          <w:rFonts w:asciiTheme="minorHAnsi" w:hAnsiTheme="minorHAnsi" w:cstheme="minorHAnsi"/>
          <w:color w:val="000000" w:themeColor="text1"/>
          <w:sz w:val="18"/>
          <w:szCs w:val="18"/>
        </w:rPr>
        <w:t xml:space="preserve"> con ciclopedonale</w:t>
      </w:r>
    </w:p>
    <w:p w14:paraId="427BC56F" w14:textId="27AF4E8C" w:rsidR="007E7B91" w:rsidRPr="00D6426E" w:rsidRDefault="007E7B91" w:rsidP="007D051B">
      <w:pPr>
        <w:pStyle w:val="Corpotesto"/>
        <w:ind w:right="384"/>
        <w:jc w:val="both"/>
        <w:rPr>
          <w:rFonts w:asciiTheme="minorHAnsi" w:hAnsiTheme="minorHAnsi" w:cstheme="minorHAnsi"/>
          <w:color w:val="000000" w:themeColor="text1"/>
          <w:sz w:val="18"/>
          <w:szCs w:val="18"/>
        </w:rPr>
      </w:pPr>
    </w:p>
    <w:p w14:paraId="43A9007D" w14:textId="77777777" w:rsidR="007E7B91" w:rsidRPr="00D6426E" w:rsidRDefault="007E7B91" w:rsidP="007D051B">
      <w:pPr>
        <w:pStyle w:val="Corpotesto"/>
        <w:ind w:right="384"/>
        <w:jc w:val="both"/>
        <w:rPr>
          <w:rFonts w:asciiTheme="minorHAnsi" w:hAnsiTheme="minorHAnsi" w:cstheme="minorHAnsi"/>
          <w:color w:val="000000" w:themeColor="text1"/>
          <w:sz w:val="18"/>
          <w:szCs w:val="18"/>
        </w:rPr>
      </w:pPr>
    </w:p>
    <w:p w14:paraId="1674656C" w14:textId="00FA7DC6" w:rsidR="0010555E" w:rsidRPr="00D6426E" w:rsidRDefault="0010555E" w:rsidP="005F6622">
      <w:pPr>
        <w:pStyle w:val="Corpotesto"/>
        <w:rPr>
          <w:rFonts w:asciiTheme="minorHAnsi" w:hAnsiTheme="minorHAnsi" w:cstheme="minorHAnsi"/>
          <w:color w:val="000000" w:themeColor="text1"/>
        </w:rPr>
      </w:pPr>
    </w:p>
    <w:p w14:paraId="5570BFF9" w14:textId="5422E45B" w:rsidR="005F6622" w:rsidRPr="00DC0859" w:rsidRDefault="005F6622" w:rsidP="00D55948">
      <w:pPr>
        <w:pStyle w:val="Titolo2"/>
        <w:numPr>
          <w:ilvl w:val="0"/>
          <w:numId w:val="4"/>
        </w:numPr>
        <w:tabs>
          <w:tab w:val="left" w:pos="455"/>
        </w:tabs>
        <w:ind w:left="454" w:right="807" w:hanging="341"/>
        <w:rPr>
          <w:rFonts w:asciiTheme="minorHAnsi" w:hAnsiTheme="minorHAnsi" w:cstheme="minorHAnsi"/>
          <w:color w:val="365F91" w:themeColor="accent1" w:themeShade="BF"/>
        </w:rPr>
      </w:pPr>
      <w:bookmarkStart w:id="37" w:name="_Toc133933038"/>
      <w:r w:rsidRPr="00DC0859">
        <w:rPr>
          <w:rFonts w:asciiTheme="minorHAnsi" w:hAnsiTheme="minorHAnsi" w:cstheme="minorHAnsi"/>
          <w:color w:val="365F91" w:themeColor="accent1" w:themeShade="BF"/>
        </w:rPr>
        <w:t>INFORMATIVA</w:t>
      </w:r>
      <w:r w:rsidRPr="00DC0859">
        <w:rPr>
          <w:rFonts w:asciiTheme="minorHAnsi" w:hAnsiTheme="minorHAnsi" w:cstheme="minorHAnsi"/>
          <w:color w:val="365F91" w:themeColor="accent1" w:themeShade="BF"/>
          <w:spacing w:val="-13"/>
        </w:rPr>
        <w:t xml:space="preserve"> </w:t>
      </w:r>
      <w:r w:rsidRPr="00DC0859">
        <w:rPr>
          <w:rFonts w:asciiTheme="minorHAnsi" w:hAnsiTheme="minorHAnsi" w:cstheme="minorHAnsi"/>
          <w:color w:val="365F91" w:themeColor="accent1" w:themeShade="BF"/>
        </w:rPr>
        <w:t>SUI</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CONTRATTI</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ISTITUZIONALI</w:t>
      </w:r>
      <w:r w:rsidRPr="00DC0859">
        <w:rPr>
          <w:rFonts w:asciiTheme="minorHAnsi" w:hAnsiTheme="minorHAnsi" w:cstheme="minorHAnsi"/>
          <w:color w:val="365F91" w:themeColor="accent1" w:themeShade="BF"/>
          <w:spacing w:val="-12"/>
        </w:rPr>
        <w:t xml:space="preserve"> </w:t>
      </w:r>
      <w:r w:rsidRPr="00DC0859">
        <w:rPr>
          <w:rFonts w:asciiTheme="minorHAnsi" w:hAnsiTheme="minorHAnsi" w:cstheme="minorHAnsi"/>
          <w:color w:val="365F91" w:themeColor="accent1" w:themeShade="BF"/>
        </w:rPr>
        <w:t>DI</w:t>
      </w:r>
      <w:r w:rsidRPr="00DC0859">
        <w:rPr>
          <w:rFonts w:asciiTheme="minorHAnsi" w:hAnsiTheme="minorHAnsi" w:cstheme="minorHAnsi"/>
          <w:color w:val="365F91" w:themeColor="accent1" w:themeShade="BF"/>
          <w:spacing w:val="-13"/>
        </w:rPr>
        <w:t xml:space="preserve"> </w:t>
      </w:r>
      <w:r w:rsidRPr="00DC0859">
        <w:rPr>
          <w:rFonts w:asciiTheme="minorHAnsi" w:hAnsiTheme="minorHAnsi" w:cstheme="minorHAnsi"/>
          <w:color w:val="365F91" w:themeColor="accent1" w:themeShade="BF"/>
          <w:spacing w:val="-2"/>
        </w:rPr>
        <w:t>SVILUPPO</w:t>
      </w:r>
      <w:bookmarkEnd w:id="37"/>
    </w:p>
    <w:p w14:paraId="61819862" w14:textId="2FB3F8BA" w:rsidR="005F6622" w:rsidRPr="00D6426E" w:rsidRDefault="005F6622" w:rsidP="00D55948">
      <w:pPr>
        <w:pStyle w:val="Corpotesto"/>
        <w:spacing w:before="181"/>
        <w:ind w:left="113" w:rightChars="303" w:right="667"/>
        <w:jc w:val="both"/>
        <w:rPr>
          <w:rFonts w:asciiTheme="minorHAnsi" w:hAnsiTheme="minorHAnsi" w:cstheme="minorHAnsi"/>
          <w:color w:val="000000" w:themeColor="text1"/>
        </w:rPr>
      </w:pPr>
      <w:r w:rsidRPr="00D6426E">
        <w:rPr>
          <w:rFonts w:asciiTheme="minorHAnsi" w:hAnsiTheme="minorHAnsi" w:cstheme="minorHAnsi"/>
          <w:color w:val="000000" w:themeColor="text1"/>
        </w:rPr>
        <w:t>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CIS</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ricompresi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nel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PSC</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MIT</w:t>
      </w:r>
      <w:r w:rsidRPr="00D6426E">
        <w:rPr>
          <w:rFonts w:asciiTheme="minorHAnsi" w:hAnsiTheme="minorHAnsi" w:cstheme="minorHAnsi"/>
          <w:color w:val="000000" w:themeColor="text1"/>
          <w:spacing w:val="-4"/>
        </w:rPr>
        <w:t xml:space="preserve"> fin dalla prima approvazione dello stesso </w:t>
      </w:r>
      <w:r w:rsidRPr="00D6426E">
        <w:rPr>
          <w:rFonts w:asciiTheme="minorHAnsi" w:hAnsiTheme="minorHAnsi" w:cstheme="minorHAnsi"/>
          <w:color w:val="000000" w:themeColor="text1"/>
        </w:rPr>
        <w:t>fanno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riferimento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Delibera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CIPE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n.</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62</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3</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agosto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2011</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riguardano</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tutti interventi su alcune importanti direttrici ferroviarie:</w:t>
      </w:r>
    </w:p>
    <w:p w14:paraId="43BFDB24" w14:textId="221EEC97" w:rsidR="005F6622" w:rsidRPr="00D6426E" w:rsidRDefault="005F6622" w:rsidP="00D55948">
      <w:pPr>
        <w:pStyle w:val="Paragrafoelenco"/>
        <w:numPr>
          <w:ilvl w:val="0"/>
          <w:numId w:val="13"/>
        </w:numPr>
        <w:tabs>
          <w:tab w:val="left" w:pos="331"/>
        </w:tabs>
        <w:spacing w:before="160"/>
        <w:ind w:rightChars="146" w:right="321"/>
        <w:jc w:val="both"/>
        <w:rPr>
          <w:rFonts w:asciiTheme="minorHAnsi" w:hAnsiTheme="minorHAnsi" w:cstheme="minorHAnsi"/>
          <w:color w:val="000000" w:themeColor="text1"/>
        </w:rPr>
      </w:pPr>
      <w:r w:rsidRPr="00D6426E">
        <w:rPr>
          <w:rFonts w:asciiTheme="minorHAnsi" w:hAnsiTheme="minorHAnsi" w:cstheme="minorHAnsi"/>
          <w:color w:val="000000" w:themeColor="text1"/>
        </w:rPr>
        <w:t>Napoli-Bari-Lecce-Taranto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(sottoscritto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data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2</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agosto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spacing w:val="-2"/>
        </w:rPr>
        <w:t>2012);</w:t>
      </w:r>
    </w:p>
    <w:p w14:paraId="3246D15D" w14:textId="77777777" w:rsidR="005F6622" w:rsidRPr="00D6426E" w:rsidRDefault="005F6622" w:rsidP="00D55948">
      <w:pPr>
        <w:pStyle w:val="Paragrafoelenco"/>
        <w:numPr>
          <w:ilvl w:val="0"/>
          <w:numId w:val="13"/>
        </w:numPr>
        <w:tabs>
          <w:tab w:val="left" w:pos="331"/>
        </w:tabs>
        <w:spacing w:before="181"/>
        <w:ind w:rightChars="146" w:right="321"/>
        <w:jc w:val="both"/>
        <w:rPr>
          <w:rFonts w:asciiTheme="minorHAnsi" w:hAnsiTheme="minorHAnsi" w:cstheme="minorHAnsi"/>
          <w:color w:val="000000" w:themeColor="text1"/>
        </w:rPr>
      </w:pPr>
      <w:r w:rsidRPr="00D6426E">
        <w:rPr>
          <w:rFonts w:asciiTheme="minorHAnsi" w:hAnsiTheme="minorHAnsi" w:cstheme="minorHAnsi"/>
          <w:color w:val="000000" w:themeColor="text1"/>
        </w:rPr>
        <w:t>Messina-Catania-Palermo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(sottoscritto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data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28</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febbraio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spacing w:val="-2"/>
        </w:rPr>
        <w:t>2013);</w:t>
      </w:r>
    </w:p>
    <w:p w14:paraId="61DABC18" w14:textId="6FAA4E4E" w:rsidR="005F6622" w:rsidRPr="00D6426E" w:rsidRDefault="005F6622" w:rsidP="00D55948">
      <w:pPr>
        <w:pStyle w:val="Paragrafoelenco"/>
        <w:numPr>
          <w:ilvl w:val="0"/>
          <w:numId w:val="13"/>
        </w:numPr>
        <w:tabs>
          <w:tab w:val="left" w:pos="331"/>
        </w:tabs>
        <w:spacing w:before="181"/>
        <w:ind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Salerno-Reggio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Calabria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(sottoscritto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data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18</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dicembre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spacing w:val="-2"/>
        </w:rPr>
        <w:t>2012).</w:t>
      </w:r>
    </w:p>
    <w:p w14:paraId="1F6EC05C" w14:textId="77777777" w:rsidR="005F6622" w:rsidRPr="00D6426E" w:rsidRDefault="005F6622" w:rsidP="00D55948">
      <w:pPr>
        <w:pStyle w:val="Corpotesto"/>
        <w:tabs>
          <w:tab w:val="left" w:pos="9923"/>
        </w:tabs>
        <w:spacing w:before="182"/>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Oltre ai suddetti CIS, il 3 ottobre 2022 è stato sottoscritto il CIS “Volare” che destina 215,5 milioni di euro agli scali aeroportuali di Crotone, Lamezia Terme e Reggio Calabria.</w:t>
      </w:r>
    </w:p>
    <w:p w14:paraId="76D64284" w14:textId="77777777" w:rsidR="005F6622" w:rsidRPr="00D6426E" w:rsidRDefault="005F6622" w:rsidP="00D55948">
      <w:pPr>
        <w:pStyle w:val="Corpotesto"/>
        <w:spacing w:before="182"/>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Gli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finanziati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dal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PSC</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che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rientrano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nell’ambito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quattro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CIS</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sono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complessivamente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16</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coprono un valore complessivo pari a 2.359.000.000,00 €.</w:t>
      </w:r>
    </w:p>
    <w:p w14:paraId="14C2AB88" w14:textId="77777777" w:rsidR="005F6622" w:rsidRPr="00D6426E" w:rsidRDefault="005F6622" w:rsidP="00D55948">
      <w:pPr>
        <w:pStyle w:val="Corpotesto"/>
        <w:spacing w:before="159"/>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seguito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riporta</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una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descrizione</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sintetica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ciascun</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Contratto</w:t>
      </w:r>
      <w:r w:rsidRPr="00D6426E">
        <w:rPr>
          <w:rFonts w:asciiTheme="minorHAnsi" w:hAnsiTheme="minorHAnsi" w:cstheme="minorHAnsi"/>
          <w:color w:val="000000" w:themeColor="text1"/>
          <w:spacing w:val="-7"/>
        </w:rPr>
        <w:t xml:space="preserve"> </w:t>
      </w:r>
      <w:r w:rsidRPr="00D6426E">
        <w:rPr>
          <w:rFonts w:asciiTheme="minorHAnsi" w:hAnsiTheme="minorHAnsi" w:cstheme="minorHAnsi"/>
          <w:color w:val="000000" w:themeColor="text1"/>
        </w:rPr>
        <w:t>Istituzionale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spacing w:val="-2"/>
        </w:rPr>
        <w:t>Sviluppo.</w:t>
      </w:r>
    </w:p>
    <w:p w14:paraId="56E21309" w14:textId="5480C2AA" w:rsidR="005F6622" w:rsidRPr="00D6426E" w:rsidRDefault="005F6622" w:rsidP="00D55948">
      <w:pPr>
        <w:pStyle w:val="Paragrafoelenco"/>
        <w:numPr>
          <w:ilvl w:val="0"/>
          <w:numId w:val="1"/>
        </w:numPr>
        <w:tabs>
          <w:tab w:val="left" w:pos="368"/>
        </w:tabs>
        <w:spacing w:before="39"/>
        <w:ind w:left="113" w:rightChars="366" w:right="805" w:firstLine="0"/>
        <w:jc w:val="both"/>
        <w:rPr>
          <w:rFonts w:asciiTheme="minorHAnsi" w:hAnsiTheme="minorHAnsi" w:cstheme="minorHAnsi"/>
          <w:color w:val="000000" w:themeColor="text1"/>
        </w:rPr>
      </w:pPr>
      <w:r w:rsidRPr="00D6426E">
        <w:rPr>
          <w:rFonts w:asciiTheme="minorHAnsi" w:hAnsiTheme="minorHAnsi" w:cstheme="minorHAnsi"/>
          <w:color w:val="000000" w:themeColor="text1"/>
        </w:rPr>
        <w:t>Il Contratto Istituzionale di Sviluppo per la realizzazione della direttrice ferroviaria Napoli-Bari–Lecce- Taranto, inclusa la linea Potenza-Foggia, è stato sottoscritto il 2 agosto 2012 dal Governo (Ministro per la Coesione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Territoriale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Ministro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Infrastrutture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Trasporti)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Regioni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Campania,</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Basilicata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Puglia, Ferrovie dello Stato e Rete Ferroviaria Italiana S.p.A., previa Intesa, sottoscritta in data 17 luglio 2012, tra Ministro per la Coesione Territoriale, Ministro dell’Economia e delle Finanze, Ministro delle Infrastruttur</w:t>
      </w:r>
      <w:r w:rsidR="00280722" w:rsidRPr="00D6426E">
        <w:rPr>
          <w:rFonts w:asciiTheme="minorHAnsi" w:hAnsiTheme="minorHAnsi" w:cstheme="minorHAnsi"/>
          <w:color w:val="000000" w:themeColor="text1"/>
        </w:rPr>
        <w:t xml:space="preserve">e 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Trasporti,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Ministro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dell’Ambiente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Tutela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Territorio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Mare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Ministro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Beni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spacing w:val="-2"/>
        </w:rPr>
        <w:t>attività</w:t>
      </w:r>
    </w:p>
    <w:p w14:paraId="3A012832" w14:textId="77777777" w:rsidR="005F6622" w:rsidRPr="00D6426E" w:rsidRDefault="005F6622" w:rsidP="00D55948">
      <w:pPr>
        <w:pStyle w:val="Corpotesto"/>
        <w:spacing w:before="21"/>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spacing w:val="-2"/>
        </w:rPr>
        <w:t>Culturali.</w:t>
      </w:r>
    </w:p>
    <w:p w14:paraId="596FDD87" w14:textId="77777777" w:rsidR="005F6622" w:rsidRPr="00D6426E" w:rsidRDefault="005F6622" w:rsidP="00D55948">
      <w:pPr>
        <w:pStyle w:val="Corpotesto"/>
        <w:spacing w:before="181"/>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L’opera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ferroviaria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inserisce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nell’ambito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degli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necessari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al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potenziamento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traffico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passeggeri e merci delle Regioni Campania, Puglia e Basilicata e delle relative aree metropolitane, con l’obiettivo di migliorare il collegamento tra il corridoio tirrenico e il corridoio adriatico.</w:t>
      </w:r>
    </w:p>
    <w:p w14:paraId="33927C4E" w14:textId="77777777" w:rsidR="005F6622" w:rsidRPr="00D6426E" w:rsidRDefault="005F6622" w:rsidP="00D55948">
      <w:pPr>
        <w:pStyle w:val="Corpotesto"/>
        <w:spacing w:before="160"/>
        <w:ind w:left="113" w:rightChars="366" w:right="805"/>
        <w:jc w:val="both"/>
        <w:rPr>
          <w:rFonts w:asciiTheme="minorHAnsi" w:hAnsiTheme="minorHAnsi" w:cstheme="minorHAnsi"/>
          <w:color w:val="000000" w:themeColor="text1"/>
        </w:rPr>
      </w:pPr>
      <w:r w:rsidRPr="00D6426E">
        <w:rPr>
          <w:rFonts w:asciiTheme="minorHAnsi" w:hAnsiTheme="minorHAnsi" w:cstheme="minorHAnsi"/>
          <w:color w:val="000000" w:themeColor="text1"/>
        </w:rPr>
        <w:t>Gli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relativi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Direttrice</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ferroviaria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Napoli-Bari-Lecce-Taranto,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 xml:space="preserve">sono riportati nella tabella di seguito e nello specifico, gli interventi “Raddoppio e velocizzazione Frasso telesino - Vitulano III Lotto </w:t>
      </w:r>
      <w:proofErr w:type="spellStart"/>
      <w:r w:rsidRPr="00D6426E">
        <w:rPr>
          <w:rFonts w:asciiTheme="minorHAnsi" w:hAnsiTheme="minorHAnsi" w:cstheme="minorHAnsi"/>
          <w:color w:val="000000" w:themeColor="text1"/>
        </w:rPr>
        <w:t>S.Lorenzo</w:t>
      </w:r>
      <w:proofErr w:type="spellEnd"/>
      <w:r w:rsidRPr="00D6426E">
        <w:rPr>
          <w:rFonts w:asciiTheme="minorHAnsi" w:hAnsiTheme="minorHAnsi" w:cstheme="minorHAnsi"/>
          <w:color w:val="000000" w:themeColor="text1"/>
        </w:rPr>
        <w:t xml:space="preserve"> M. – Vitulano” e “Raddoppio Orsara – Bovino” sono oggetto di commissariamento.</w:t>
      </w:r>
    </w:p>
    <w:p w14:paraId="15B78445" w14:textId="457821C5" w:rsidR="005F6622" w:rsidRPr="00D6426E" w:rsidRDefault="005F6622" w:rsidP="00D55948">
      <w:pPr>
        <w:pStyle w:val="Corpotesto"/>
        <w:spacing w:before="160" w:line="259" w:lineRule="auto"/>
        <w:ind w:left="114" w:rightChars="366" w:right="805"/>
        <w:jc w:val="both"/>
        <w:rPr>
          <w:rFonts w:asciiTheme="minorHAnsi" w:hAnsiTheme="minorHAnsi" w:cstheme="minorHAnsi"/>
          <w:color w:val="000000" w:themeColor="text1"/>
        </w:rPr>
      </w:pPr>
    </w:p>
    <w:p w14:paraId="2CB4671F" w14:textId="77777777" w:rsidR="00EE6DBA" w:rsidRPr="00D6426E" w:rsidRDefault="00EE6DBA" w:rsidP="005F6622">
      <w:pPr>
        <w:pStyle w:val="Corpotesto"/>
        <w:spacing w:before="160" w:line="259" w:lineRule="auto"/>
        <w:ind w:left="114" w:right="834"/>
        <w:jc w:val="both"/>
        <w:rPr>
          <w:rFonts w:asciiTheme="minorHAnsi" w:hAnsiTheme="minorHAnsi" w:cstheme="minorHAnsi"/>
          <w:color w:val="000000" w:themeColor="text1"/>
        </w:rPr>
      </w:pPr>
    </w:p>
    <w:tbl>
      <w:tblPr>
        <w:tblW w:w="9749" w:type="dxa"/>
        <w:tblCellMar>
          <w:left w:w="70" w:type="dxa"/>
          <w:right w:w="70" w:type="dxa"/>
        </w:tblCellMar>
        <w:tblLook w:val="04A0" w:firstRow="1" w:lastRow="0" w:firstColumn="1" w:lastColumn="0" w:noHBand="0" w:noVBand="1"/>
      </w:tblPr>
      <w:tblGrid>
        <w:gridCol w:w="3610"/>
        <w:gridCol w:w="869"/>
        <w:gridCol w:w="1166"/>
        <w:gridCol w:w="146"/>
        <w:gridCol w:w="1009"/>
        <w:gridCol w:w="1490"/>
        <w:gridCol w:w="1459"/>
      </w:tblGrid>
      <w:tr w:rsidR="00D6426E" w:rsidRPr="00D6426E" w14:paraId="0134F17B" w14:textId="77777777" w:rsidTr="00EE6DBA">
        <w:trPr>
          <w:trHeight w:val="123"/>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C5A0CEE" w14:textId="77777777"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Titolo intervento</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5AED356" w14:textId="77777777"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Regione</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EEE7204" w14:textId="77777777"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localizzazione</w:t>
            </w:r>
          </w:p>
        </w:tc>
        <w:tc>
          <w:tcPr>
            <w:tcW w:w="0" w:type="auto"/>
            <w:tcBorders>
              <w:top w:val="single" w:sz="4" w:space="0" w:color="auto"/>
              <w:left w:val="nil"/>
              <w:bottom w:val="single" w:sz="4" w:space="0" w:color="auto"/>
              <w:right w:val="nil"/>
            </w:tcBorders>
            <w:shd w:val="clear" w:color="auto" w:fill="BFBFBF" w:themeFill="background1" w:themeFillShade="BF"/>
          </w:tcPr>
          <w:p w14:paraId="697943FD" w14:textId="77777777" w:rsidR="00EE6DBA" w:rsidRPr="00D6426E" w:rsidRDefault="00EE6DBA" w:rsidP="00570899">
            <w:pPr>
              <w:pStyle w:val="TableParagraph"/>
              <w:jc w:val="center"/>
              <w:rPr>
                <w:b/>
                <w:bCs/>
                <w:color w:val="000000" w:themeColor="text1"/>
                <w:sz w:val="18"/>
                <w:szCs w:val="18"/>
                <w:lang w:eastAsia="it-IT"/>
              </w:rPr>
            </w:pP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C98F340" w14:textId="08EF9023"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Area Tematica</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2B89207" w14:textId="77777777"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Settore di intervento</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DC6DDB9" w14:textId="2A9708E6" w:rsidR="00EE6DBA" w:rsidRPr="00D6426E" w:rsidRDefault="00EE6DBA" w:rsidP="00570899">
            <w:pPr>
              <w:pStyle w:val="TableParagraph"/>
              <w:jc w:val="center"/>
              <w:rPr>
                <w:b/>
                <w:bCs/>
                <w:color w:val="000000" w:themeColor="text1"/>
                <w:sz w:val="18"/>
                <w:szCs w:val="18"/>
                <w:lang w:eastAsia="it-IT"/>
              </w:rPr>
            </w:pPr>
            <w:r w:rsidRPr="00D6426E">
              <w:rPr>
                <w:b/>
                <w:bCs/>
                <w:color w:val="000000" w:themeColor="text1"/>
                <w:sz w:val="18"/>
                <w:szCs w:val="18"/>
                <w:lang w:eastAsia="it-IT"/>
              </w:rPr>
              <w:t>Importo ammesso</w:t>
            </w:r>
          </w:p>
        </w:tc>
      </w:tr>
      <w:tr w:rsidR="00D6426E" w:rsidRPr="00D6426E" w14:paraId="01EC55C1" w14:textId="77777777" w:rsidTr="00EE6DBA">
        <w:trPr>
          <w:trHeight w:val="37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20A51E"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 xml:space="preserve">Raddoppio e velocizzazione Frasso telesino - Vitulano III Lotto </w:t>
            </w:r>
            <w:proofErr w:type="spellStart"/>
            <w:r w:rsidRPr="00D6426E">
              <w:rPr>
                <w:color w:val="000000" w:themeColor="text1"/>
                <w:sz w:val="18"/>
                <w:szCs w:val="18"/>
                <w:lang w:eastAsia="it-IT"/>
              </w:rPr>
              <w:t>S.Lorenzo</w:t>
            </w:r>
            <w:proofErr w:type="spellEnd"/>
            <w:r w:rsidRPr="00D6426E">
              <w:rPr>
                <w:color w:val="000000" w:themeColor="text1"/>
                <w:sz w:val="18"/>
                <w:szCs w:val="18"/>
                <w:lang w:eastAsia="it-IT"/>
              </w:rPr>
              <w:t xml:space="preserve"> M. - Vitulano</w:t>
            </w:r>
          </w:p>
        </w:tc>
        <w:tc>
          <w:tcPr>
            <w:tcW w:w="0" w:type="auto"/>
            <w:tcBorders>
              <w:top w:val="nil"/>
              <w:left w:val="nil"/>
              <w:bottom w:val="single" w:sz="4" w:space="0" w:color="auto"/>
              <w:right w:val="single" w:sz="4" w:space="0" w:color="auto"/>
            </w:tcBorders>
            <w:shd w:val="clear" w:color="auto" w:fill="auto"/>
            <w:vAlign w:val="center"/>
            <w:hideMark/>
          </w:tcPr>
          <w:p w14:paraId="6A6B5AE5"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Campania</w:t>
            </w:r>
          </w:p>
        </w:tc>
        <w:tc>
          <w:tcPr>
            <w:tcW w:w="0" w:type="auto"/>
            <w:tcBorders>
              <w:top w:val="nil"/>
              <w:left w:val="nil"/>
              <w:bottom w:val="single" w:sz="4" w:space="0" w:color="auto"/>
              <w:right w:val="single" w:sz="4" w:space="0" w:color="auto"/>
            </w:tcBorders>
            <w:shd w:val="clear" w:color="auto" w:fill="auto"/>
            <w:vAlign w:val="center"/>
            <w:hideMark/>
          </w:tcPr>
          <w:p w14:paraId="338AF72E"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SUD</w:t>
            </w:r>
          </w:p>
        </w:tc>
        <w:tc>
          <w:tcPr>
            <w:tcW w:w="0" w:type="auto"/>
            <w:tcBorders>
              <w:top w:val="nil"/>
              <w:left w:val="nil"/>
              <w:bottom w:val="single" w:sz="4" w:space="0" w:color="auto"/>
              <w:right w:val="nil"/>
            </w:tcBorders>
          </w:tcPr>
          <w:p w14:paraId="5A109FB9" w14:textId="77777777" w:rsidR="00EE6DBA" w:rsidRPr="00D6426E" w:rsidRDefault="00EE6DBA" w:rsidP="009164B6">
            <w:pPr>
              <w:pStyle w:val="TableParagraph"/>
              <w:rPr>
                <w:color w:val="000000" w:themeColor="text1"/>
                <w:sz w:val="18"/>
                <w:szCs w:val="18"/>
                <w:lang w:eastAsia="it-IT"/>
              </w:rPr>
            </w:pPr>
          </w:p>
        </w:tc>
        <w:tc>
          <w:tcPr>
            <w:tcW w:w="0" w:type="auto"/>
            <w:tcBorders>
              <w:top w:val="nil"/>
              <w:left w:val="nil"/>
              <w:bottom w:val="single" w:sz="4" w:space="0" w:color="auto"/>
              <w:right w:val="single" w:sz="4" w:space="0" w:color="auto"/>
            </w:tcBorders>
            <w:shd w:val="clear" w:color="auto" w:fill="auto"/>
            <w:vAlign w:val="center"/>
            <w:hideMark/>
          </w:tcPr>
          <w:p w14:paraId="75398071" w14:textId="6C32205E"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7</w:t>
            </w:r>
          </w:p>
        </w:tc>
        <w:tc>
          <w:tcPr>
            <w:tcW w:w="0" w:type="auto"/>
            <w:tcBorders>
              <w:top w:val="nil"/>
              <w:left w:val="nil"/>
              <w:bottom w:val="single" w:sz="4" w:space="0" w:color="auto"/>
              <w:right w:val="single" w:sz="4" w:space="0" w:color="auto"/>
            </w:tcBorders>
            <w:shd w:val="clear" w:color="auto" w:fill="auto"/>
            <w:vAlign w:val="center"/>
            <w:hideMark/>
          </w:tcPr>
          <w:p w14:paraId="3A015BFF"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0" w:type="auto"/>
            <w:tcBorders>
              <w:top w:val="nil"/>
              <w:left w:val="nil"/>
              <w:bottom w:val="single" w:sz="4" w:space="0" w:color="auto"/>
              <w:right w:val="single" w:sz="4" w:space="0" w:color="auto"/>
            </w:tcBorders>
            <w:shd w:val="clear" w:color="auto" w:fill="auto"/>
            <w:vAlign w:val="center"/>
            <w:hideMark/>
          </w:tcPr>
          <w:p w14:paraId="613323AC" w14:textId="77777777" w:rsidR="00EE6DBA" w:rsidRPr="00D6426E" w:rsidRDefault="00EE6DBA" w:rsidP="00EE6DBA">
            <w:pPr>
              <w:pStyle w:val="TableParagraph"/>
              <w:jc w:val="right"/>
              <w:rPr>
                <w:color w:val="000000" w:themeColor="text1"/>
                <w:sz w:val="18"/>
                <w:szCs w:val="18"/>
                <w:lang w:eastAsia="it-IT"/>
              </w:rPr>
            </w:pPr>
            <w:r w:rsidRPr="00D6426E">
              <w:rPr>
                <w:color w:val="000000" w:themeColor="text1"/>
                <w:sz w:val="18"/>
                <w:szCs w:val="18"/>
                <w:lang w:eastAsia="it-IT"/>
              </w:rPr>
              <w:t>215.000.000,00 €</w:t>
            </w:r>
          </w:p>
        </w:tc>
      </w:tr>
      <w:tr w:rsidR="00D6426E" w:rsidRPr="00D6426E" w14:paraId="305F0B30" w14:textId="77777777" w:rsidTr="00EE6DBA">
        <w:trPr>
          <w:trHeight w:val="12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A27F8A"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Raddoppio Orsara - Bovino</w:t>
            </w:r>
          </w:p>
        </w:tc>
        <w:tc>
          <w:tcPr>
            <w:tcW w:w="0" w:type="auto"/>
            <w:tcBorders>
              <w:top w:val="nil"/>
              <w:left w:val="nil"/>
              <w:bottom w:val="single" w:sz="4" w:space="0" w:color="auto"/>
              <w:right w:val="single" w:sz="4" w:space="0" w:color="auto"/>
            </w:tcBorders>
            <w:shd w:val="clear" w:color="auto" w:fill="auto"/>
            <w:vAlign w:val="center"/>
            <w:hideMark/>
          </w:tcPr>
          <w:p w14:paraId="0F03B458"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Puglia</w:t>
            </w:r>
          </w:p>
        </w:tc>
        <w:tc>
          <w:tcPr>
            <w:tcW w:w="0" w:type="auto"/>
            <w:tcBorders>
              <w:top w:val="nil"/>
              <w:left w:val="nil"/>
              <w:bottom w:val="single" w:sz="4" w:space="0" w:color="auto"/>
              <w:right w:val="single" w:sz="4" w:space="0" w:color="auto"/>
            </w:tcBorders>
            <w:shd w:val="clear" w:color="auto" w:fill="auto"/>
            <w:vAlign w:val="center"/>
            <w:hideMark/>
          </w:tcPr>
          <w:p w14:paraId="1C2A4AF8"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SUD</w:t>
            </w:r>
          </w:p>
        </w:tc>
        <w:tc>
          <w:tcPr>
            <w:tcW w:w="0" w:type="auto"/>
            <w:tcBorders>
              <w:top w:val="nil"/>
              <w:left w:val="nil"/>
              <w:bottom w:val="single" w:sz="4" w:space="0" w:color="auto"/>
              <w:right w:val="nil"/>
            </w:tcBorders>
          </w:tcPr>
          <w:p w14:paraId="1BAC206E" w14:textId="77777777" w:rsidR="00EE6DBA" w:rsidRPr="00D6426E" w:rsidRDefault="00EE6DBA" w:rsidP="009164B6">
            <w:pPr>
              <w:pStyle w:val="TableParagraph"/>
              <w:rPr>
                <w:color w:val="000000" w:themeColor="text1"/>
                <w:sz w:val="18"/>
                <w:szCs w:val="18"/>
                <w:lang w:eastAsia="it-IT"/>
              </w:rPr>
            </w:pPr>
          </w:p>
        </w:tc>
        <w:tc>
          <w:tcPr>
            <w:tcW w:w="0" w:type="auto"/>
            <w:tcBorders>
              <w:top w:val="nil"/>
              <w:left w:val="nil"/>
              <w:bottom w:val="single" w:sz="4" w:space="0" w:color="auto"/>
              <w:right w:val="single" w:sz="4" w:space="0" w:color="auto"/>
            </w:tcBorders>
            <w:shd w:val="clear" w:color="auto" w:fill="auto"/>
            <w:vAlign w:val="center"/>
            <w:hideMark/>
          </w:tcPr>
          <w:p w14:paraId="1D8ACC03" w14:textId="4ACC5380"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7</w:t>
            </w:r>
          </w:p>
        </w:tc>
        <w:tc>
          <w:tcPr>
            <w:tcW w:w="0" w:type="auto"/>
            <w:tcBorders>
              <w:top w:val="nil"/>
              <w:left w:val="nil"/>
              <w:bottom w:val="single" w:sz="4" w:space="0" w:color="auto"/>
              <w:right w:val="single" w:sz="4" w:space="0" w:color="auto"/>
            </w:tcBorders>
            <w:shd w:val="clear" w:color="auto" w:fill="auto"/>
            <w:vAlign w:val="center"/>
            <w:hideMark/>
          </w:tcPr>
          <w:p w14:paraId="70C1403D"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0" w:type="auto"/>
            <w:tcBorders>
              <w:top w:val="nil"/>
              <w:left w:val="nil"/>
              <w:bottom w:val="single" w:sz="4" w:space="0" w:color="auto"/>
              <w:right w:val="single" w:sz="4" w:space="0" w:color="auto"/>
            </w:tcBorders>
            <w:shd w:val="clear" w:color="auto" w:fill="auto"/>
            <w:vAlign w:val="center"/>
            <w:hideMark/>
          </w:tcPr>
          <w:p w14:paraId="40CA6A5B" w14:textId="77777777" w:rsidR="00EE6DBA" w:rsidRPr="00D6426E" w:rsidRDefault="00EE6DBA" w:rsidP="00EE6DBA">
            <w:pPr>
              <w:pStyle w:val="TableParagraph"/>
              <w:jc w:val="right"/>
              <w:rPr>
                <w:color w:val="000000" w:themeColor="text1"/>
                <w:sz w:val="18"/>
                <w:szCs w:val="18"/>
                <w:lang w:eastAsia="it-IT"/>
              </w:rPr>
            </w:pPr>
            <w:r w:rsidRPr="00D6426E">
              <w:rPr>
                <w:color w:val="000000" w:themeColor="text1"/>
                <w:sz w:val="18"/>
                <w:szCs w:val="18"/>
                <w:lang w:eastAsia="it-IT"/>
              </w:rPr>
              <w:t>501.000.000,00 €</w:t>
            </w:r>
          </w:p>
        </w:tc>
      </w:tr>
      <w:tr w:rsidR="00D6426E" w:rsidRPr="00D6426E" w14:paraId="6FB8217F" w14:textId="77777777" w:rsidTr="00EE6DBA">
        <w:trPr>
          <w:trHeight w:val="37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3CFA04"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Velocizzazione Adriatica: upgrading tecnologico Foggia - Bari - Brindisi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505387"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Puglia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A14758"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SUD</w:t>
            </w:r>
          </w:p>
        </w:tc>
        <w:tc>
          <w:tcPr>
            <w:tcW w:w="0" w:type="auto"/>
            <w:tcBorders>
              <w:top w:val="single" w:sz="4" w:space="0" w:color="auto"/>
              <w:left w:val="nil"/>
              <w:bottom w:val="single" w:sz="4" w:space="0" w:color="auto"/>
              <w:right w:val="nil"/>
            </w:tcBorders>
          </w:tcPr>
          <w:p w14:paraId="7B25A2F0" w14:textId="77777777" w:rsidR="00EE6DBA" w:rsidRPr="00D6426E" w:rsidRDefault="00EE6DBA" w:rsidP="009164B6">
            <w:pPr>
              <w:pStyle w:val="TableParagraph"/>
              <w:rPr>
                <w:color w:val="000000" w:themeColor="text1"/>
                <w:sz w:val="18"/>
                <w:szCs w:val="18"/>
                <w:lang w:eastAsia="it-IT"/>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3AEAFC" w14:textId="3564E804"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55B4AA"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00C5FC" w14:textId="77777777" w:rsidR="00EE6DBA" w:rsidRPr="00D6426E" w:rsidRDefault="00EE6DBA" w:rsidP="00EE6DBA">
            <w:pPr>
              <w:pStyle w:val="TableParagraph"/>
              <w:jc w:val="right"/>
              <w:rPr>
                <w:color w:val="000000" w:themeColor="text1"/>
                <w:sz w:val="18"/>
                <w:szCs w:val="18"/>
                <w:lang w:eastAsia="it-IT"/>
              </w:rPr>
            </w:pPr>
            <w:r w:rsidRPr="00D6426E">
              <w:rPr>
                <w:color w:val="000000" w:themeColor="text1"/>
                <w:sz w:val="18"/>
                <w:szCs w:val="18"/>
                <w:lang w:eastAsia="it-IT"/>
              </w:rPr>
              <w:t>92.000.000,00 €</w:t>
            </w:r>
          </w:p>
        </w:tc>
      </w:tr>
      <w:tr w:rsidR="00D6426E" w:rsidRPr="00D6426E" w14:paraId="0FB97FFA" w14:textId="77777777" w:rsidTr="00EE6DBA">
        <w:trPr>
          <w:trHeight w:val="12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9F3E2"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Stazione AV Foggia - Cervaro</w:t>
            </w:r>
          </w:p>
        </w:tc>
        <w:tc>
          <w:tcPr>
            <w:tcW w:w="0" w:type="auto"/>
            <w:tcBorders>
              <w:top w:val="nil"/>
              <w:left w:val="nil"/>
              <w:bottom w:val="single" w:sz="4" w:space="0" w:color="auto"/>
              <w:right w:val="single" w:sz="4" w:space="0" w:color="auto"/>
            </w:tcBorders>
            <w:shd w:val="clear" w:color="auto" w:fill="auto"/>
            <w:vAlign w:val="center"/>
            <w:hideMark/>
          </w:tcPr>
          <w:p w14:paraId="7B3DEA8F"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Puglia</w:t>
            </w:r>
          </w:p>
        </w:tc>
        <w:tc>
          <w:tcPr>
            <w:tcW w:w="0" w:type="auto"/>
            <w:tcBorders>
              <w:top w:val="nil"/>
              <w:left w:val="nil"/>
              <w:bottom w:val="single" w:sz="4" w:space="0" w:color="auto"/>
              <w:right w:val="single" w:sz="4" w:space="0" w:color="auto"/>
            </w:tcBorders>
            <w:shd w:val="clear" w:color="auto" w:fill="auto"/>
            <w:vAlign w:val="center"/>
            <w:hideMark/>
          </w:tcPr>
          <w:p w14:paraId="115C5867"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SUD</w:t>
            </w:r>
          </w:p>
        </w:tc>
        <w:tc>
          <w:tcPr>
            <w:tcW w:w="0" w:type="auto"/>
            <w:tcBorders>
              <w:top w:val="nil"/>
              <w:left w:val="nil"/>
              <w:bottom w:val="single" w:sz="4" w:space="0" w:color="auto"/>
              <w:right w:val="nil"/>
            </w:tcBorders>
          </w:tcPr>
          <w:p w14:paraId="164B8B5F" w14:textId="77777777" w:rsidR="00EE6DBA" w:rsidRPr="00D6426E" w:rsidRDefault="00EE6DBA" w:rsidP="009164B6">
            <w:pPr>
              <w:pStyle w:val="TableParagraph"/>
              <w:rPr>
                <w:color w:val="000000" w:themeColor="text1"/>
                <w:sz w:val="18"/>
                <w:szCs w:val="18"/>
                <w:lang w:eastAsia="it-IT"/>
              </w:rPr>
            </w:pPr>
          </w:p>
        </w:tc>
        <w:tc>
          <w:tcPr>
            <w:tcW w:w="0" w:type="auto"/>
            <w:tcBorders>
              <w:top w:val="nil"/>
              <w:left w:val="nil"/>
              <w:bottom w:val="single" w:sz="4" w:space="0" w:color="auto"/>
              <w:right w:val="single" w:sz="4" w:space="0" w:color="auto"/>
            </w:tcBorders>
            <w:shd w:val="clear" w:color="auto" w:fill="auto"/>
            <w:vAlign w:val="center"/>
            <w:hideMark/>
          </w:tcPr>
          <w:p w14:paraId="1EB822FD" w14:textId="6DE8C7F2"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7</w:t>
            </w:r>
          </w:p>
        </w:tc>
        <w:tc>
          <w:tcPr>
            <w:tcW w:w="0" w:type="auto"/>
            <w:tcBorders>
              <w:top w:val="nil"/>
              <w:left w:val="nil"/>
              <w:bottom w:val="single" w:sz="4" w:space="0" w:color="auto"/>
              <w:right w:val="single" w:sz="4" w:space="0" w:color="auto"/>
            </w:tcBorders>
            <w:shd w:val="clear" w:color="auto" w:fill="auto"/>
            <w:vAlign w:val="center"/>
            <w:hideMark/>
          </w:tcPr>
          <w:p w14:paraId="192306E6"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0" w:type="auto"/>
            <w:tcBorders>
              <w:top w:val="nil"/>
              <w:left w:val="nil"/>
              <w:bottom w:val="single" w:sz="4" w:space="0" w:color="auto"/>
              <w:right w:val="single" w:sz="4" w:space="0" w:color="auto"/>
            </w:tcBorders>
            <w:shd w:val="clear" w:color="auto" w:fill="auto"/>
            <w:vAlign w:val="center"/>
            <w:hideMark/>
          </w:tcPr>
          <w:p w14:paraId="6FCC67DD" w14:textId="77777777" w:rsidR="00EE6DBA" w:rsidRPr="00D6426E" w:rsidRDefault="00EE6DBA" w:rsidP="00EE6DBA">
            <w:pPr>
              <w:pStyle w:val="TableParagraph"/>
              <w:jc w:val="right"/>
              <w:rPr>
                <w:color w:val="000000" w:themeColor="text1"/>
                <w:sz w:val="18"/>
                <w:szCs w:val="18"/>
                <w:lang w:eastAsia="it-IT"/>
              </w:rPr>
            </w:pPr>
            <w:r w:rsidRPr="00D6426E">
              <w:rPr>
                <w:color w:val="000000" w:themeColor="text1"/>
                <w:sz w:val="18"/>
                <w:szCs w:val="18"/>
                <w:lang w:eastAsia="it-IT"/>
              </w:rPr>
              <w:t>20.000.000,00 €</w:t>
            </w:r>
          </w:p>
        </w:tc>
      </w:tr>
      <w:tr w:rsidR="00D6426E" w:rsidRPr="00D6426E" w14:paraId="6F9B8EB3" w14:textId="77777777" w:rsidTr="00EE6DBA">
        <w:trPr>
          <w:trHeight w:val="12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6F4281"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Sistemazione del nodo di Bari</w:t>
            </w:r>
          </w:p>
        </w:tc>
        <w:tc>
          <w:tcPr>
            <w:tcW w:w="0" w:type="auto"/>
            <w:tcBorders>
              <w:top w:val="nil"/>
              <w:left w:val="nil"/>
              <w:bottom w:val="single" w:sz="4" w:space="0" w:color="auto"/>
              <w:right w:val="single" w:sz="4" w:space="0" w:color="auto"/>
            </w:tcBorders>
            <w:shd w:val="clear" w:color="auto" w:fill="auto"/>
            <w:vAlign w:val="center"/>
            <w:hideMark/>
          </w:tcPr>
          <w:p w14:paraId="795740E7"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Puglia</w:t>
            </w:r>
          </w:p>
        </w:tc>
        <w:tc>
          <w:tcPr>
            <w:tcW w:w="0" w:type="auto"/>
            <w:tcBorders>
              <w:top w:val="nil"/>
              <w:left w:val="nil"/>
              <w:bottom w:val="single" w:sz="4" w:space="0" w:color="auto"/>
              <w:right w:val="single" w:sz="4" w:space="0" w:color="auto"/>
            </w:tcBorders>
            <w:shd w:val="clear" w:color="auto" w:fill="auto"/>
            <w:vAlign w:val="center"/>
            <w:hideMark/>
          </w:tcPr>
          <w:p w14:paraId="2361C94B"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SUD</w:t>
            </w:r>
          </w:p>
        </w:tc>
        <w:tc>
          <w:tcPr>
            <w:tcW w:w="0" w:type="auto"/>
            <w:tcBorders>
              <w:top w:val="nil"/>
              <w:left w:val="nil"/>
              <w:bottom w:val="single" w:sz="4" w:space="0" w:color="auto"/>
              <w:right w:val="nil"/>
            </w:tcBorders>
          </w:tcPr>
          <w:p w14:paraId="737542C3" w14:textId="77777777" w:rsidR="00EE6DBA" w:rsidRPr="00D6426E" w:rsidRDefault="00EE6DBA" w:rsidP="009164B6">
            <w:pPr>
              <w:pStyle w:val="TableParagraph"/>
              <w:rPr>
                <w:color w:val="000000" w:themeColor="text1"/>
                <w:sz w:val="18"/>
                <w:szCs w:val="18"/>
                <w:lang w:eastAsia="it-IT"/>
              </w:rPr>
            </w:pPr>
          </w:p>
        </w:tc>
        <w:tc>
          <w:tcPr>
            <w:tcW w:w="0" w:type="auto"/>
            <w:tcBorders>
              <w:top w:val="nil"/>
              <w:left w:val="nil"/>
              <w:bottom w:val="single" w:sz="4" w:space="0" w:color="auto"/>
              <w:right w:val="single" w:sz="4" w:space="0" w:color="auto"/>
            </w:tcBorders>
            <w:shd w:val="clear" w:color="auto" w:fill="auto"/>
            <w:vAlign w:val="center"/>
            <w:hideMark/>
          </w:tcPr>
          <w:p w14:paraId="797400F5" w14:textId="6B2E8A1C"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7</w:t>
            </w:r>
          </w:p>
        </w:tc>
        <w:tc>
          <w:tcPr>
            <w:tcW w:w="0" w:type="auto"/>
            <w:tcBorders>
              <w:top w:val="nil"/>
              <w:left w:val="nil"/>
              <w:bottom w:val="single" w:sz="4" w:space="0" w:color="auto"/>
              <w:right w:val="single" w:sz="4" w:space="0" w:color="auto"/>
            </w:tcBorders>
            <w:shd w:val="clear" w:color="auto" w:fill="auto"/>
            <w:vAlign w:val="center"/>
            <w:hideMark/>
          </w:tcPr>
          <w:p w14:paraId="7255B87A" w14:textId="77777777" w:rsidR="00EE6DBA" w:rsidRPr="00D6426E" w:rsidRDefault="00EE6DBA" w:rsidP="009164B6">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0" w:type="auto"/>
            <w:tcBorders>
              <w:top w:val="nil"/>
              <w:left w:val="nil"/>
              <w:bottom w:val="single" w:sz="4" w:space="0" w:color="auto"/>
              <w:right w:val="single" w:sz="4" w:space="0" w:color="auto"/>
            </w:tcBorders>
            <w:shd w:val="clear" w:color="auto" w:fill="auto"/>
            <w:vAlign w:val="center"/>
            <w:hideMark/>
          </w:tcPr>
          <w:p w14:paraId="5D931BBA" w14:textId="77777777" w:rsidR="00EE6DBA" w:rsidRPr="00D6426E" w:rsidRDefault="00EE6DBA" w:rsidP="00EE6DBA">
            <w:pPr>
              <w:pStyle w:val="TableParagraph"/>
              <w:jc w:val="right"/>
              <w:rPr>
                <w:color w:val="000000" w:themeColor="text1"/>
                <w:sz w:val="18"/>
                <w:szCs w:val="18"/>
                <w:lang w:eastAsia="it-IT"/>
              </w:rPr>
            </w:pPr>
            <w:r w:rsidRPr="00D6426E">
              <w:rPr>
                <w:color w:val="000000" w:themeColor="text1"/>
                <w:sz w:val="18"/>
                <w:szCs w:val="18"/>
                <w:lang w:eastAsia="it-IT"/>
              </w:rPr>
              <w:t>15.000.000,00 €</w:t>
            </w:r>
          </w:p>
        </w:tc>
      </w:tr>
      <w:tr w:rsidR="00D6426E" w:rsidRPr="00D6426E" w14:paraId="7663FE6C" w14:textId="77777777" w:rsidTr="00EE6DBA">
        <w:trPr>
          <w:trHeight w:val="123"/>
        </w:trPr>
        <w:tc>
          <w:tcPr>
            <w:tcW w:w="0" w:type="auto"/>
            <w:tcBorders>
              <w:top w:val="single" w:sz="4" w:space="0" w:color="auto"/>
              <w:left w:val="single" w:sz="4" w:space="0" w:color="auto"/>
              <w:bottom w:val="single" w:sz="4" w:space="0" w:color="auto"/>
              <w:right w:val="nil"/>
            </w:tcBorders>
          </w:tcPr>
          <w:p w14:paraId="353B7805" w14:textId="77777777" w:rsidR="00EE6DBA" w:rsidRPr="00D6426E" w:rsidRDefault="00EE6DBA" w:rsidP="009164B6">
            <w:pPr>
              <w:pStyle w:val="TableParagraph"/>
              <w:rPr>
                <w:b/>
                <w:bCs/>
                <w:color w:val="000000" w:themeColor="text1"/>
                <w:sz w:val="18"/>
                <w:szCs w:val="18"/>
                <w:lang w:eastAsia="it-IT"/>
              </w:rPr>
            </w:pPr>
          </w:p>
        </w:tc>
        <w:tc>
          <w:tcPr>
            <w:tcW w:w="0" w:type="auto"/>
            <w:gridSpan w:val="5"/>
            <w:tcBorders>
              <w:top w:val="single" w:sz="4" w:space="0" w:color="auto"/>
              <w:left w:val="single" w:sz="4" w:space="0" w:color="auto"/>
              <w:bottom w:val="single" w:sz="4" w:space="0" w:color="auto"/>
              <w:right w:val="nil"/>
            </w:tcBorders>
            <w:shd w:val="clear" w:color="auto" w:fill="auto"/>
            <w:noWrap/>
            <w:vAlign w:val="bottom"/>
            <w:hideMark/>
          </w:tcPr>
          <w:p w14:paraId="3DBE6AF4" w14:textId="748F36EF" w:rsidR="00EE6DBA" w:rsidRPr="00D6426E" w:rsidRDefault="00EE6DBA" w:rsidP="009164B6">
            <w:pPr>
              <w:pStyle w:val="TableParagraph"/>
              <w:rPr>
                <w:b/>
                <w:bCs/>
                <w:color w:val="000000" w:themeColor="text1"/>
                <w:sz w:val="18"/>
                <w:szCs w:val="18"/>
                <w:lang w:eastAsia="it-IT"/>
              </w:rPr>
            </w:pPr>
            <w:r w:rsidRPr="00D6426E">
              <w:rPr>
                <w:b/>
                <w:bCs/>
                <w:color w:val="000000" w:themeColor="text1"/>
                <w:sz w:val="18"/>
                <w:szCs w:val="18"/>
                <w:lang w:eastAsia="it-IT"/>
              </w:rPr>
              <w:t>TOTALE COMPLESSIVO</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19EB48" w14:textId="77777777" w:rsidR="00EE6DBA" w:rsidRPr="00D6426E" w:rsidRDefault="00EE6DBA" w:rsidP="00EE6DBA">
            <w:pPr>
              <w:pStyle w:val="TableParagraph"/>
              <w:jc w:val="right"/>
              <w:rPr>
                <w:b/>
                <w:bCs/>
                <w:color w:val="000000" w:themeColor="text1"/>
                <w:sz w:val="18"/>
                <w:szCs w:val="18"/>
                <w:lang w:eastAsia="it-IT"/>
              </w:rPr>
            </w:pPr>
            <w:r w:rsidRPr="00D6426E">
              <w:rPr>
                <w:b/>
                <w:bCs/>
                <w:color w:val="000000" w:themeColor="text1"/>
                <w:sz w:val="18"/>
                <w:szCs w:val="18"/>
                <w:lang w:eastAsia="it-IT"/>
              </w:rPr>
              <w:t>843.000.000,00 €</w:t>
            </w:r>
          </w:p>
        </w:tc>
      </w:tr>
    </w:tbl>
    <w:p w14:paraId="110AEED6" w14:textId="449C6B07" w:rsidR="005F6622" w:rsidRPr="00D6426E" w:rsidRDefault="00A70F6D" w:rsidP="00A70F6D">
      <w:pPr>
        <w:pStyle w:val="Corpotesto"/>
        <w:rPr>
          <w:color w:val="000000" w:themeColor="text1"/>
          <w:sz w:val="18"/>
          <w:szCs w:val="18"/>
        </w:rPr>
      </w:pPr>
      <w:r w:rsidRPr="00D6426E">
        <w:rPr>
          <w:color w:val="000000" w:themeColor="text1"/>
          <w:sz w:val="18"/>
          <w:szCs w:val="18"/>
        </w:rPr>
        <w:t xml:space="preserve">Tab.29: </w:t>
      </w:r>
      <w:r w:rsidR="00D6501E" w:rsidRPr="00D6426E">
        <w:rPr>
          <w:color w:val="000000" w:themeColor="text1"/>
          <w:sz w:val="18"/>
          <w:szCs w:val="18"/>
        </w:rPr>
        <w:t>Interventi relativi al C</w:t>
      </w:r>
      <w:r w:rsidR="00D471EE" w:rsidRPr="00D6426E">
        <w:rPr>
          <w:color w:val="000000" w:themeColor="text1"/>
          <w:sz w:val="18"/>
          <w:szCs w:val="18"/>
        </w:rPr>
        <w:t>IS Napoli-Bari-Lecce/Taranto</w:t>
      </w:r>
    </w:p>
    <w:p w14:paraId="6B794628" w14:textId="77777777" w:rsidR="005F6622" w:rsidRPr="00D6426E" w:rsidRDefault="005F6622" w:rsidP="005F6622">
      <w:pPr>
        <w:pStyle w:val="Corpotesto"/>
        <w:spacing w:before="9"/>
        <w:rPr>
          <w:rFonts w:asciiTheme="minorHAnsi" w:hAnsiTheme="minorHAnsi" w:cstheme="minorHAnsi"/>
          <w:color w:val="000000" w:themeColor="text1"/>
          <w:sz w:val="29"/>
        </w:rPr>
      </w:pPr>
    </w:p>
    <w:p w14:paraId="26855223" w14:textId="54DED03B" w:rsidR="005F6622" w:rsidRPr="00D6426E" w:rsidRDefault="005F6622" w:rsidP="005F6622">
      <w:pPr>
        <w:pStyle w:val="Corpotesto"/>
        <w:spacing w:line="259" w:lineRule="auto"/>
        <w:ind w:left="114" w:right="834"/>
        <w:jc w:val="both"/>
        <w:rPr>
          <w:rFonts w:asciiTheme="minorHAnsi" w:hAnsiTheme="minorHAnsi" w:cstheme="minorHAnsi"/>
          <w:color w:val="000000" w:themeColor="text1"/>
        </w:rPr>
      </w:pP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CIS</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Napoli-Bari-Lecce/Taranto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prevede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realizzazione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26</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(12</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carattere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infrastrutturale</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14 tecnologici) di cui 5 finanziati dal nuovo Piano di Sviluppo e Coesione da delibera CIPESS n. 3/2021, che ha confermato la dotazione finanziaria del Piano Operativo “Infrastrutture” FSC 2014 – 2020, di importo pari a 843 milioni di euro.</w:t>
      </w:r>
    </w:p>
    <w:p w14:paraId="63ACC7E1" w14:textId="77777777" w:rsidR="005F6622" w:rsidRPr="00D6426E" w:rsidRDefault="005F6622" w:rsidP="005F6622">
      <w:pPr>
        <w:pStyle w:val="Paragrafoelenco"/>
        <w:numPr>
          <w:ilvl w:val="0"/>
          <w:numId w:val="1"/>
        </w:numPr>
        <w:tabs>
          <w:tab w:val="left" w:pos="376"/>
        </w:tabs>
        <w:spacing w:before="157" w:line="259" w:lineRule="auto"/>
        <w:ind w:right="834" w:firstLine="0"/>
        <w:jc w:val="both"/>
        <w:rPr>
          <w:rFonts w:asciiTheme="minorHAnsi" w:hAnsiTheme="minorHAnsi" w:cstheme="minorHAnsi"/>
          <w:color w:val="000000" w:themeColor="text1"/>
        </w:rPr>
      </w:pPr>
      <w:r w:rsidRPr="00D6426E">
        <w:rPr>
          <w:rFonts w:asciiTheme="minorHAnsi" w:hAnsiTheme="minorHAnsi" w:cstheme="minorHAnsi"/>
          <w:color w:val="000000" w:themeColor="text1"/>
        </w:rPr>
        <w:t>Il Contratto Istituzionale di Sviluppo per la realizzazione della direttrice ferroviaria "Messina-Catania Palermo", invece, è stato sottoscritto il 28 febbraio 2013 dal Ministro per la Coesione Territoriale, Ministro delle Infrastrutture e dei Trasporti, Regione Siciliana, Ferrovie dello Stato e Rete Ferroviaria Italiana Spa, previa intesa sottoscritta tra Ministro per la Coesione Territoriale, Ministro dell'Economia e delle Finanze, Ministro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Infrastrutture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Trasporti,</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Ministro</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dell'Ambiente</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Tutela del</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Territorio</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6"/>
        </w:rPr>
        <w:t xml:space="preserve"> </w:t>
      </w:r>
      <w:r w:rsidRPr="00D6426E">
        <w:rPr>
          <w:rFonts w:asciiTheme="minorHAnsi" w:hAnsiTheme="minorHAnsi" w:cstheme="minorHAnsi"/>
          <w:color w:val="000000" w:themeColor="text1"/>
        </w:rPr>
        <w:t>Mare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e Ministro per i Beni e le Attività Culturali.</w:t>
      </w:r>
    </w:p>
    <w:p w14:paraId="767CE14B" w14:textId="77777777" w:rsidR="005F6622" w:rsidRPr="00D6426E" w:rsidRDefault="005F6622" w:rsidP="005F6622">
      <w:pPr>
        <w:pStyle w:val="Corpotesto"/>
        <w:spacing w:before="160" w:line="259" w:lineRule="auto"/>
        <w:ind w:left="114" w:right="833"/>
        <w:jc w:val="both"/>
        <w:rPr>
          <w:rFonts w:asciiTheme="minorHAnsi" w:hAnsiTheme="minorHAnsi" w:cstheme="minorHAnsi"/>
          <w:color w:val="000000" w:themeColor="text1"/>
        </w:rPr>
      </w:pPr>
      <w:r w:rsidRPr="00D6426E">
        <w:rPr>
          <w:rFonts w:asciiTheme="minorHAnsi" w:hAnsiTheme="minorHAnsi" w:cstheme="minorHAnsi"/>
          <w:color w:val="000000" w:themeColor="text1"/>
        </w:rPr>
        <w:t>Il CIS Messina-Catania-Palermo è parte integrante del corridoio Scandinavia - Mediterraneo, il cui tracciato unisce i paesi del Nord e del Sud Europa. L'opera ha l'obiettivo di uniformare tale direttrice agli standard europei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garantire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diversi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poli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urbani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un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moderno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collegamento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ferroviario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metropolitano.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Gli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interventi previsti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consentiranno</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riduzioni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tempi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percorrenza,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l'ammodernamento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delle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stazioni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1"/>
        </w:rPr>
        <w:t xml:space="preserve"> </w:t>
      </w:r>
      <w:r w:rsidRPr="00D6426E">
        <w:rPr>
          <w:rFonts w:asciiTheme="minorHAnsi" w:hAnsiTheme="minorHAnsi" w:cstheme="minorHAnsi"/>
          <w:color w:val="000000" w:themeColor="text1"/>
        </w:rPr>
        <w:t>creazione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e il miglioramento delle interconnessioni con le aree interne.</w:t>
      </w:r>
    </w:p>
    <w:p w14:paraId="655F59A9" w14:textId="36735D90" w:rsidR="005F6622" w:rsidRPr="00D6426E" w:rsidRDefault="005F6622" w:rsidP="00280722">
      <w:pPr>
        <w:pStyle w:val="Corpotesto"/>
        <w:spacing w:before="159" w:line="259" w:lineRule="auto"/>
        <w:ind w:left="114" w:right="830"/>
        <w:jc w:val="both"/>
        <w:rPr>
          <w:rFonts w:asciiTheme="minorHAnsi" w:hAnsiTheme="minorHAnsi" w:cstheme="minorHAnsi"/>
          <w:color w:val="000000" w:themeColor="text1"/>
        </w:rPr>
      </w:pPr>
      <w:r w:rsidRPr="00D6426E">
        <w:rPr>
          <w:rFonts w:asciiTheme="minorHAnsi" w:hAnsiTheme="minorHAnsi" w:cstheme="minorHAnsi"/>
          <w:color w:val="000000" w:themeColor="text1"/>
        </w:rPr>
        <w:t>Il CIS Messina - Catania - Palermo è costituito da 8 interventi di carattere infrastrutturale e 5 di natura tecnologica che si sviluppano lungo le infrastrutture Palermo-Messina, Palermo-Catania e Messina-Catania- Siracusa e nei nodi di Palermo e Catania.</w:t>
      </w:r>
      <w:r w:rsidR="00280722"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spacing w:val="-2"/>
        </w:rPr>
        <w:t>Nello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specifico,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gli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interventi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inclusi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nel</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Piano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sono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in</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totale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3</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e</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tutti oggetto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di commissariamento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spacing w:val="-2"/>
        </w:rPr>
        <w:t>di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spacing w:val="-2"/>
        </w:rPr>
        <w:t>importo</w:t>
      </w:r>
      <w:r w:rsidR="00280722"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pari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1.451.000.000,00</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spacing w:val="-5"/>
        </w:rPr>
        <w:t>€.</w:t>
      </w:r>
    </w:p>
    <w:p w14:paraId="15FFA155" w14:textId="02A286FC" w:rsidR="005F6622" w:rsidRDefault="005F6622" w:rsidP="005F6622">
      <w:pPr>
        <w:pStyle w:val="Corpotesto"/>
        <w:spacing w:before="181"/>
        <w:ind w:left="114"/>
        <w:rPr>
          <w:rFonts w:asciiTheme="minorHAnsi" w:hAnsiTheme="minorHAnsi" w:cstheme="minorHAnsi"/>
          <w:color w:val="000000" w:themeColor="text1"/>
          <w:spacing w:val="-2"/>
        </w:rPr>
      </w:pPr>
      <w:r w:rsidRPr="00D6426E">
        <w:rPr>
          <w:rFonts w:asciiTheme="minorHAnsi" w:hAnsiTheme="minorHAnsi" w:cstheme="minorHAnsi"/>
          <w:color w:val="000000" w:themeColor="text1"/>
        </w:rPr>
        <w:t>Si</w:t>
      </w:r>
      <w:r w:rsidRPr="00D6426E">
        <w:rPr>
          <w:rFonts w:asciiTheme="minorHAnsi" w:hAnsiTheme="minorHAnsi" w:cstheme="minorHAnsi"/>
          <w:color w:val="000000" w:themeColor="text1"/>
          <w:spacing w:val="-10"/>
        </w:rPr>
        <w:t xml:space="preserve"> </w:t>
      </w:r>
      <w:r w:rsidR="00280722" w:rsidRPr="00D6426E">
        <w:rPr>
          <w:rFonts w:asciiTheme="minorHAnsi" w:hAnsiTheme="minorHAnsi" w:cstheme="minorHAnsi"/>
          <w:color w:val="000000" w:themeColor="text1"/>
        </w:rPr>
        <w:t xml:space="preserve">riporta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seguito</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l’elenco</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progetti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relativi</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alla</w:t>
      </w:r>
      <w:r w:rsidRPr="00D6426E">
        <w:rPr>
          <w:rFonts w:asciiTheme="minorHAnsi" w:hAnsiTheme="minorHAnsi" w:cstheme="minorHAnsi"/>
          <w:color w:val="000000" w:themeColor="text1"/>
          <w:spacing w:val="-8"/>
        </w:rPr>
        <w:t xml:space="preserve"> </w:t>
      </w:r>
      <w:r w:rsidRPr="00D6426E">
        <w:rPr>
          <w:rFonts w:asciiTheme="minorHAnsi" w:hAnsiTheme="minorHAnsi" w:cstheme="minorHAnsi"/>
          <w:color w:val="000000" w:themeColor="text1"/>
        </w:rPr>
        <w:t>Direttrice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ferroviaria</w:t>
      </w:r>
      <w:r w:rsidRPr="00D6426E">
        <w:rPr>
          <w:rFonts w:asciiTheme="minorHAnsi" w:hAnsiTheme="minorHAnsi" w:cstheme="minorHAnsi"/>
          <w:color w:val="000000" w:themeColor="text1"/>
          <w:spacing w:val="-9"/>
        </w:rPr>
        <w:t xml:space="preserve"> </w:t>
      </w:r>
      <w:r w:rsidRPr="00D6426E">
        <w:rPr>
          <w:rFonts w:asciiTheme="minorHAnsi" w:hAnsiTheme="minorHAnsi" w:cstheme="minorHAnsi"/>
          <w:color w:val="000000" w:themeColor="text1"/>
        </w:rPr>
        <w:t>Messina-Catania-</w:t>
      </w:r>
      <w:r w:rsidRPr="00D6426E">
        <w:rPr>
          <w:rFonts w:asciiTheme="minorHAnsi" w:hAnsiTheme="minorHAnsi" w:cstheme="minorHAnsi"/>
          <w:color w:val="000000" w:themeColor="text1"/>
          <w:spacing w:val="-2"/>
        </w:rPr>
        <w:t>Palermo.</w:t>
      </w:r>
    </w:p>
    <w:tbl>
      <w:tblPr>
        <w:tblW w:w="0" w:type="auto"/>
        <w:tblInd w:w="-5" w:type="dxa"/>
        <w:tblCellMar>
          <w:left w:w="70" w:type="dxa"/>
          <w:right w:w="70" w:type="dxa"/>
        </w:tblCellMar>
        <w:tblLook w:val="04A0" w:firstRow="1" w:lastRow="0" w:firstColumn="1" w:lastColumn="0" w:noHBand="0" w:noVBand="1"/>
      </w:tblPr>
      <w:tblGrid>
        <w:gridCol w:w="2861"/>
        <w:gridCol w:w="1089"/>
        <w:gridCol w:w="1377"/>
        <w:gridCol w:w="1075"/>
        <w:gridCol w:w="1499"/>
        <w:gridCol w:w="1645"/>
      </w:tblGrid>
      <w:tr w:rsidR="00570899" w:rsidRPr="00D6426E" w14:paraId="56DBA138" w14:textId="77777777" w:rsidTr="00570899">
        <w:trPr>
          <w:trHeight w:val="154"/>
        </w:trPr>
        <w:tc>
          <w:tcPr>
            <w:tcW w:w="9546" w:type="dxa"/>
            <w:gridSpan w:val="6"/>
            <w:tcBorders>
              <w:top w:val="single" w:sz="12" w:space="0" w:color="FFFFFF"/>
              <w:left w:val="single" w:sz="12" w:space="0" w:color="FFFFFF"/>
              <w:bottom w:val="single" w:sz="12" w:space="0" w:color="auto"/>
              <w:right w:val="single" w:sz="12" w:space="0" w:color="FFFFFF"/>
            </w:tcBorders>
            <w:shd w:val="clear" w:color="auto" w:fill="FFFFFF" w:themeFill="background1"/>
            <w:vAlign w:val="center"/>
          </w:tcPr>
          <w:p w14:paraId="077CB941" w14:textId="4AAA4EEC" w:rsidR="00570899" w:rsidRPr="00570899" w:rsidRDefault="00570899" w:rsidP="00570899">
            <w:pPr>
              <w:pStyle w:val="Corpotesto"/>
              <w:rPr>
                <w:color w:val="000000" w:themeColor="text1"/>
                <w:sz w:val="18"/>
                <w:szCs w:val="18"/>
              </w:rPr>
            </w:pPr>
            <w:r w:rsidRPr="00D6426E">
              <w:rPr>
                <w:color w:val="000000" w:themeColor="text1"/>
                <w:sz w:val="18"/>
                <w:szCs w:val="18"/>
              </w:rPr>
              <w:t>Tab.30: Interventi relativi al CIS Messina-Catania-Palermo</w:t>
            </w:r>
          </w:p>
        </w:tc>
      </w:tr>
      <w:tr w:rsidR="00D6426E" w:rsidRPr="00D6426E" w14:paraId="6312D255" w14:textId="77777777" w:rsidTr="00570899">
        <w:trPr>
          <w:trHeight w:val="154"/>
        </w:trPr>
        <w:tc>
          <w:tcPr>
            <w:tcW w:w="2861" w:type="dxa"/>
            <w:tcBorders>
              <w:top w:val="single" w:sz="12"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981C29B"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Titolo intervento</w:t>
            </w:r>
          </w:p>
        </w:tc>
        <w:tc>
          <w:tcPr>
            <w:tcW w:w="1089" w:type="dxa"/>
            <w:tcBorders>
              <w:top w:val="single" w:sz="12" w:space="0" w:color="auto"/>
              <w:left w:val="nil"/>
              <w:bottom w:val="single" w:sz="4" w:space="0" w:color="auto"/>
              <w:right w:val="single" w:sz="4" w:space="0" w:color="auto"/>
            </w:tcBorders>
            <w:shd w:val="clear" w:color="auto" w:fill="BFBFBF" w:themeFill="background1" w:themeFillShade="BF"/>
            <w:vAlign w:val="center"/>
            <w:hideMark/>
          </w:tcPr>
          <w:p w14:paraId="6213AAEB"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Regione</w:t>
            </w:r>
          </w:p>
        </w:tc>
        <w:tc>
          <w:tcPr>
            <w:tcW w:w="1377" w:type="dxa"/>
            <w:tcBorders>
              <w:top w:val="single" w:sz="12" w:space="0" w:color="auto"/>
              <w:left w:val="nil"/>
              <w:bottom w:val="single" w:sz="4" w:space="0" w:color="auto"/>
              <w:right w:val="single" w:sz="4" w:space="0" w:color="auto"/>
            </w:tcBorders>
            <w:shd w:val="clear" w:color="auto" w:fill="BFBFBF" w:themeFill="background1" w:themeFillShade="BF"/>
            <w:vAlign w:val="center"/>
            <w:hideMark/>
          </w:tcPr>
          <w:p w14:paraId="2790E7D1" w14:textId="42679CFB" w:rsidR="005F6622" w:rsidRPr="00D6426E" w:rsidRDefault="002807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L</w:t>
            </w:r>
            <w:r w:rsidR="005F6622" w:rsidRPr="00D6426E">
              <w:rPr>
                <w:b/>
                <w:bCs/>
                <w:color w:val="000000" w:themeColor="text1"/>
                <w:sz w:val="18"/>
                <w:szCs w:val="18"/>
                <w:lang w:eastAsia="it-IT"/>
              </w:rPr>
              <w:t>ocalizzazione</w:t>
            </w:r>
          </w:p>
        </w:tc>
        <w:tc>
          <w:tcPr>
            <w:tcW w:w="1075" w:type="dxa"/>
            <w:tcBorders>
              <w:top w:val="single" w:sz="12" w:space="0" w:color="auto"/>
              <w:left w:val="nil"/>
              <w:bottom w:val="single" w:sz="4" w:space="0" w:color="auto"/>
              <w:right w:val="single" w:sz="4" w:space="0" w:color="auto"/>
            </w:tcBorders>
            <w:shd w:val="clear" w:color="auto" w:fill="BFBFBF" w:themeFill="background1" w:themeFillShade="BF"/>
            <w:vAlign w:val="center"/>
            <w:hideMark/>
          </w:tcPr>
          <w:p w14:paraId="7D1A0CB9"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Area Tematica</w:t>
            </w:r>
          </w:p>
        </w:tc>
        <w:tc>
          <w:tcPr>
            <w:tcW w:w="1499" w:type="dxa"/>
            <w:tcBorders>
              <w:top w:val="single" w:sz="12" w:space="0" w:color="auto"/>
              <w:left w:val="nil"/>
              <w:bottom w:val="single" w:sz="4" w:space="0" w:color="auto"/>
              <w:right w:val="single" w:sz="4" w:space="0" w:color="auto"/>
            </w:tcBorders>
            <w:shd w:val="clear" w:color="auto" w:fill="BFBFBF" w:themeFill="background1" w:themeFillShade="BF"/>
            <w:vAlign w:val="center"/>
            <w:hideMark/>
          </w:tcPr>
          <w:p w14:paraId="6B670034"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Settore di intervento</w:t>
            </w:r>
          </w:p>
        </w:tc>
        <w:tc>
          <w:tcPr>
            <w:tcW w:w="1645" w:type="dxa"/>
            <w:tcBorders>
              <w:top w:val="single" w:sz="12" w:space="0" w:color="auto"/>
              <w:left w:val="nil"/>
              <w:bottom w:val="single" w:sz="4" w:space="0" w:color="auto"/>
              <w:right w:val="single" w:sz="4" w:space="0" w:color="auto"/>
            </w:tcBorders>
            <w:shd w:val="clear" w:color="auto" w:fill="BFBFBF" w:themeFill="background1" w:themeFillShade="BF"/>
            <w:vAlign w:val="center"/>
            <w:hideMark/>
          </w:tcPr>
          <w:p w14:paraId="697FB36A" w14:textId="6602A02C"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Importo ammesso</w:t>
            </w:r>
          </w:p>
        </w:tc>
      </w:tr>
      <w:tr w:rsidR="00D6426E" w:rsidRPr="00D6426E" w14:paraId="5681C354" w14:textId="77777777" w:rsidTr="00EE6DBA">
        <w:trPr>
          <w:trHeight w:val="558"/>
        </w:trPr>
        <w:tc>
          <w:tcPr>
            <w:tcW w:w="2861" w:type="dxa"/>
            <w:tcBorders>
              <w:top w:val="nil"/>
              <w:left w:val="single" w:sz="4" w:space="0" w:color="auto"/>
              <w:bottom w:val="single" w:sz="4" w:space="0" w:color="auto"/>
              <w:right w:val="single" w:sz="4" w:space="0" w:color="auto"/>
            </w:tcBorders>
            <w:shd w:val="clear" w:color="auto" w:fill="auto"/>
            <w:vAlign w:val="center"/>
            <w:hideMark/>
          </w:tcPr>
          <w:p w14:paraId="641BE523" w14:textId="68E0CCF0"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 xml:space="preserve">Potenziamento </w:t>
            </w:r>
            <w:proofErr w:type="spellStart"/>
            <w:r w:rsidR="00CF5D5A" w:rsidRPr="00D6426E">
              <w:rPr>
                <w:color w:val="000000" w:themeColor="text1"/>
                <w:sz w:val="18"/>
                <w:szCs w:val="18"/>
                <w:lang w:eastAsia="it-IT"/>
              </w:rPr>
              <w:t>Fiumetorto</w:t>
            </w:r>
            <w:proofErr w:type="spellEnd"/>
            <w:r w:rsidR="00CF5D5A" w:rsidRPr="00D6426E">
              <w:rPr>
                <w:color w:val="000000" w:themeColor="text1"/>
                <w:sz w:val="18"/>
                <w:szCs w:val="18"/>
                <w:lang w:eastAsia="it-IT"/>
              </w:rPr>
              <w:t xml:space="preserve"> Lercara</w:t>
            </w:r>
            <w:r w:rsidRPr="00D6426E">
              <w:rPr>
                <w:color w:val="000000" w:themeColor="text1"/>
                <w:sz w:val="18"/>
                <w:szCs w:val="18"/>
                <w:lang w:eastAsia="it-IT"/>
              </w:rPr>
              <w:t xml:space="preserve"> Friddi - Prima fase funzionale</w:t>
            </w:r>
          </w:p>
        </w:tc>
        <w:tc>
          <w:tcPr>
            <w:tcW w:w="1089" w:type="dxa"/>
            <w:tcBorders>
              <w:top w:val="nil"/>
              <w:left w:val="nil"/>
              <w:bottom w:val="single" w:sz="4" w:space="0" w:color="auto"/>
              <w:right w:val="single" w:sz="4" w:space="0" w:color="auto"/>
            </w:tcBorders>
            <w:shd w:val="clear" w:color="auto" w:fill="auto"/>
            <w:vAlign w:val="center"/>
            <w:hideMark/>
          </w:tcPr>
          <w:p w14:paraId="1D325CE3"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Sicilia</w:t>
            </w:r>
          </w:p>
        </w:tc>
        <w:tc>
          <w:tcPr>
            <w:tcW w:w="1377" w:type="dxa"/>
            <w:tcBorders>
              <w:top w:val="nil"/>
              <w:left w:val="nil"/>
              <w:bottom w:val="single" w:sz="4" w:space="0" w:color="auto"/>
              <w:right w:val="single" w:sz="4" w:space="0" w:color="auto"/>
            </w:tcBorders>
            <w:shd w:val="clear" w:color="auto" w:fill="auto"/>
            <w:vAlign w:val="center"/>
            <w:hideMark/>
          </w:tcPr>
          <w:p w14:paraId="30223CE5"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SUD</w:t>
            </w:r>
          </w:p>
        </w:tc>
        <w:tc>
          <w:tcPr>
            <w:tcW w:w="1075" w:type="dxa"/>
            <w:tcBorders>
              <w:top w:val="nil"/>
              <w:left w:val="nil"/>
              <w:bottom w:val="single" w:sz="4" w:space="0" w:color="auto"/>
              <w:right w:val="single" w:sz="4" w:space="0" w:color="auto"/>
            </w:tcBorders>
            <w:shd w:val="clear" w:color="auto" w:fill="auto"/>
            <w:vAlign w:val="center"/>
            <w:hideMark/>
          </w:tcPr>
          <w:p w14:paraId="2C86DB29"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7</w:t>
            </w:r>
          </w:p>
        </w:tc>
        <w:tc>
          <w:tcPr>
            <w:tcW w:w="1499" w:type="dxa"/>
            <w:tcBorders>
              <w:top w:val="nil"/>
              <w:left w:val="nil"/>
              <w:bottom w:val="single" w:sz="4" w:space="0" w:color="auto"/>
              <w:right w:val="single" w:sz="4" w:space="0" w:color="auto"/>
            </w:tcBorders>
            <w:shd w:val="clear" w:color="auto" w:fill="auto"/>
            <w:vAlign w:val="center"/>
            <w:hideMark/>
          </w:tcPr>
          <w:p w14:paraId="4C926FB0"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1645" w:type="dxa"/>
            <w:tcBorders>
              <w:top w:val="nil"/>
              <w:left w:val="nil"/>
              <w:bottom w:val="single" w:sz="4" w:space="0" w:color="auto"/>
              <w:right w:val="single" w:sz="4" w:space="0" w:color="auto"/>
            </w:tcBorders>
            <w:shd w:val="clear" w:color="auto" w:fill="auto"/>
            <w:vAlign w:val="center"/>
            <w:hideMark/>
          </w:tcPr>
          <w:p w14:paraId="28D38AD5" w14:textId="77777777" w:rsidR="005F6622" w:rsidRPr="00D6426E" w:rsidRDefault="005F6622" w:rsidP="00EE6DBA">
            <w:pPr>
              <w:pStyle w:val="TableParagraph"/>
              <w:jc w:val="right"/>
              <w:rPr>
                <w:color w:val="000000" w:themeColor="text1"/>
                <w:sz w:val="18"/>
                <w:szCs w:val="18"/>
                <w:lang w:eastAsia="it-IT"/>
              </w:rPr>
            </w:pPr>
            <w:r w:rsidRPr="00D6426E">
              <w:rPr>
                <w:color w:val="000000" w:themeColor="text1"/>
                <w:sz w:val="18"/>
                <w:szCs w:val="18"/>
                <w:lang w:eastAsia="it-IT"/>
              </w:rPr>
              <w:t>350.000.000,00 €</w:t>
            </w:r>
          </w:p>
        </w:tc>
      </w:tr>
      <w:tr w:rsidR="00D6426E" w:rsidRPr="00D6426E" w14:paraId="2DEA2F0A" w14:textId="77777777" w:rsidTr="007C531B">
        <w:trPr>
          <w:trHeight w:val="309"/>
        </w:trPr>
        <w:tc>
          <w:tcPr>
            <w:tcW w:w="2861" w:type="dxa"/>
            <w:tcBorders>
              <w:top w:val="nil"/>
              <w:left w:val="single" w:sz="4" w:space="0" w:color="auto"/>
              <w:bottom w:val="single" w:sz="4" w:space="0" w:color="auto"/>
              <w:right w:val="single" w:sz="4" w:space="0" w:color="auto"/>
            </w:tcBorders>
            <w:shd w:val="clear" w:color="auto" w:fill="auto"/>
            <w:vAlign w:val="center"/>
            <w:hideMark/>
          </w:tcPr>
          <w:p w14:paraId="4B2F3EF6"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Nuovo collegamento Palermo - Catania</w:t>
            </w:r>
          </w:p>
        </w:tc>
        <w:tc>
          <w:tcPr>
            <w:tcW w:w="1089" w:type="dxa"/>
            <w:tcBorders>
              <w:top w:val="nil"/>
              <w:left w:val="nil"/>
              <w:bottom w:val="single" w:sz="4" w:space="0" w:color="auto"/>
              <w:right w:val="single" w:sz="4" w:space="0" w:color="auto"/>
            </w:tcBorders>
            <w:shd w:val="clear" w:color="auto" w:fill="auto"/>
            <w:vAlign w:val="center"/>
            <w:hideMark/>
          </w:tcPr>
          <w:p w14:paraId="6E8F4E36"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Sicilia</w:t>
            </w:r>
          </w:p>
        </w:tc>
        <w:tc>
          <w:tcPr>
            <w:tcW w:w="1377" w:type="dxa"/>
            <w:tcBorders>
              <w:top w:val="nil"/>
              <w:left w:val="nil"/>
              <w:bottom w:val="single" w:sz="4" w:space="0" w:color="auto"/>
              <w:right w:val="single" w:sz="4" w:space="0" w:color="auto"/>
            </w:tcBorders>
            <w:shd w:val="clear" w:color="auto" w:fill="auto"/>
            <w:vAlign w:val="center"/>
            <w:hideMark/>
          </w:tcPr>
          <w:p w14:paraId="0AB86E93"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SUD</w:t>
            </w:r>
          </w:p>
        </w:tc>
        <w:tc>
          <w:tcPr>
            <w:tcW w:w="1075" w:type="dxa"/>
            <w:tcBorders>
              <w:top w:val="nil"/>
              <w:left w:val="nil"/>
              <w:bottom w:val="single" w:sz="4" w:space="0" w:color="auto"/>
              <w:right w:val="single" w:sz="4" w:space="0" w:color="auto"/>
            </w:tcBorders>
            <w:shd w:val="clear" w:color="auto" w:fill="auto"/>
            <w:vAlign w:val="center"/>
            <w:hideMark/>
          </w:tcPr>
          <w:p w14:paraId="6076A1BE"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7</w:t>
            </w:r>
          </w:p>
        </w:tc>
        <w:tc>
          <w:tcPr>
            <w:tcW w:w="1499" w:type="dxa"/>
            <w:tcBorders>
              <w:top w:val="nil"/>
              <w:left w:val="nil"/>
              <w:bottom w:val="single" w:sz="4" w:space="0" w:color="auto"/>
              <w:right w:val="single" w:sz="4" w:space="0" w:color="auto"/>
            </w:tcBorders>
            <w:shd w:val="clear" w:color="auto" w:fill="auto"/>
            <w:vAlign w:val="center"/>
            <w:hideMark/>
          </w:tcPr>
          <w:p w14:paraId="4227D389"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1645" w:type="dxa"/>
            <w:tcBorders>
              <w:top w:val="nil"/>
              <w:left w:val="nil"/>
              <w:bottom w:val="single" w:sz="4" w:space="0" w:color="auto"/>
              <w:right w:val="single" w:sz="4" w:space="0" w:color="auto"/>
            </w:tcBorders>
            <w:shd w:val="clear" w:color="auto" w:fill="auto"/>
            <w:vAlign w:val="center"/>
            <w:hideMark/>
          </w:tcPr>
          <w:p w14:paraId="0CEAFCA0" w14:textId="77777777" w:rsidR="005F6622" w:rsidRPr="00D6426E" w:rsidRDefault="005F6622" w:rsidP="00EE6DBA">
            <w:pPr>
              <w:pStyle w:val="TableParagraph"/>
              <w:jc w:val="right"/>
              <w:rPr>
                <w:color w:val="000000" w:themeColor="text1"/>
                <w:sz w:val="18"/>
                <w:szCs w:val="18"/>
                <w:lang w:eastAsia="it-IT"/>
              </w:rPr>
            </w:pPr>
            <w:r w:rsidRPr="00D6426E">
              <w:rPr>
                <w:color w:val="000000" w:themeColor="text1"/>
                <w:sz w:val="18"/>
                <w:szCs w:val="18"/>
                <w:lang w:eastAsia="it-IT"/>
              </w:rPr>
              <w:t>866.000.000,00 €</w:t>
            </w:r>
          </w:p>
        </w:tc>
      </w:tr>
      <w:tr w:rsidR="00D6426E" w:rsidRPr="00D6426E" w14:paraId="054B2EE3" w14:textId="77777777" w:rsidTr="00570899">
        <w:trPr>
          <w:trHeight w:val="134"/>
        </w:trPr>
        <w:tc>
          <w:tcPr>
            <w:tcW w:w="28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B4CDB"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Interramento della linea ferroviaria Catania Siracusa per allungamento pista aeroporto di Catania</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02635"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Sicilia</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67F05"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SUD</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3AC66"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7</w:t>
            </w:r>
          </w:p>
        </w:tc>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986C4"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3F281" w14:textId="77777777" w:rsidR="005F6622" w:rsidRPr="00D6426E" w:rsidRDefault="005F6622" w:rsidP="00EE6DBA">
            <w:pPr>
              <w:pStyle w:val="TableParagraph"/>
              <w:jc w:val="right"/>
              <w:rPr>
                <w:color w:val="000000" w:themeColor="text1"/>
                <w:sz w:val="18"/>
                <w:szCs w:val="18"/>
                <w:lang w:eastAsia="it-IT"/>
              </w:rPr>
            </w:pPr>
            <w:r w:rsidRPr="00D6426E">
              <w:rPr>
                <w:color w:val="000000" w:themeColor="text1"/>
                <w:sz w:val="18"/>
                <w:szCs w:val="18"/>
                <w:lang w:eastAsia="it-IT"/>
              </w:rPr>
              <w:t>235.000.000,00 €</w:t>
            </w:r>
          </w:p>
        </w:tc>
      </w:tr>
      <w:tr w:rsidR="00D6426E" w:rsidRPr="00D6426E" w14:paraId="388A1323" w14:textId="77777777" w:rsidTr="007C531B">
        <w:trPr>
          <w:trHeight w:val="154"/>
        </w:trPr>
        <w:tc>
          <w:tcPr>
            <w:tcW w:w="790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0525CC9" w14:textId="77777777" w:rsidR="005F6622" w:rsidRPr="00D6426E" w:rsidRDefault="005F6622" w:rsidP="006E5E58">
            <w:pPr>
              <w:pStyle w:val="TableParagraph"/>
              <w:rPr>
                <w:b/>
                <w:bCs/>
                <w:color w:val="000000" w:themeColor="text1"/>
                <w:sz w:val="18"/>
                <w:szCs w:val="18"/>
                <w:lang w:eastAsia="it-IT"/>
              </w:rPr>
            </w:pPr>
            <w:r w:rsidRPr="00D6426E">
              <w:rPr>
                <w:b/>
                <w:bCs/>
                <w:color w:val="000000" w:themeColor="text1"/>
                <w:sz w:val="18"/>
                <w:szCs w:val="18"/>
                <w:lang w:eastAsia="it-IT"/>
              </w:rPr>
              <w:t>TOTALE COMPLESSIVO</w:t>
            </w:r>
          </w:p>
        </w:tc>
        <w:tc>
          <w:tcPr>
            <w:tcW w:w="1645" w:type="dxa"/>
            <w:tcBorders>
              <w:top w:val="single" w:sz="4" w:space="0" w:color="auto"/>
              <w:left w:val="nil"/>
              <w:bottom w:val="single" w:sz="4" w:space="0" w:color="auto"/>
              <w:right w:val="single" w:sz="4" w:space="0" w:color="auto"/>
            </w:tcBorders>
            <w:shd w:val="clear" w:color="auto" w:fill="auto"/>
            <w:noWrap/>
            <w:vAlign w:val="center"/>
            <w:hideMark/>
          </w:tcPr>
          <w:p w14:paraId="62BE45D6" w14:textId="77777777" w:rsidR="005F6622" w:rsidRPr="00D6426E" w:rsidRDefault="005F6622" w:rsidP="00EE6DBA">
            <w:pPr>
              <w:pStyle w:val="TableParagraph"/>
              <w:jc w:val="right"/>
              <w:rPr>
                <w:b/>
                <w:bCs/>
                <w:color w:val="000000" w:themeColor="text1"/>
                <w:sz w:val="18"/>
                <w:szCs w:val="18"/>
                <w:lang w:eastAsia="it-IT"/>
              </w:rPr>
            </w:pPr>
            <w:r w:rsidRPr="00D6426E">
              <w:rPr>
                <w:b/>
                <w:bCs/>
                <w:color w:val="000000" w:themeColor="text1"/>
                <w:sz w:val="18"/>
                <w:szCs w:val="18"/>
                <w:lang w:eastAsia="it-IT"/>
              </w:rPr>
              <w:t>1.451.000.000,00 €</w:t>
            </w:r>
          </w:p>
        </w:tc>
      </w:tr>
    </w:tbl>
    <w:p w14:paraId="49BCDF8B" w14:textId="77777777" w:rsidR="005F6622" w:rsidRPr="00D6426E" w:rsidRDefault="005F6622" w:rsidP="00D55948">
      <w:pPr>
        <w:pStyle w:val="Paragrafoelenco"/>
        <w:numPr>
          <w:ilvl w:val="0"/>
          <w:numId w:val="1"/>
        </w:numPr>
        <w:tabs>
          <w:tab w:val="left" w:pos="326"/>
        </w:tabs>
        <w:spacing w:before="180" w:line="259" w:lineRule="auto"/>
        <w:ind w:right="831" w:firstLine="0"/>
        <w:jc w:val="both"/>
        <w:rPr>
          <w:rFonts w:asciiTheme="minorHAnsi" w:hAnsiTheme="minorHAnsi" w:cstheme="minorHAnsi"/>
          <w:color w:val="000000" w:themeColor="text1"/>
        </w:rPr>
      </w:pPr>
      <w:r w:rsidRPr="00D6426E">
        <w:rPr>
          <w:rFonts w:asciiTheme="minorHAnsi" w:hAnsiTheme="minorHAnsi" w:cstheme="minorHAnsi"/>
          <w:color w:val="000000" w:themeColor="text1"/>
        </w:rPr>
        <w:lastRenderedPageBreak/>
        <w:t>Il</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Contratto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Istituzionale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Sviluppo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completamento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della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direttrice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ferroviaria</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Salerno-Reggio Calabria è stato sottoscritto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in</w:t>
      </w:r>
      <w:r w:rsidRPr="00D6426E">
        <w:rPr>
          <w:rFonts w:asciiTheme="minorHAnsi" w:hAnsiTheme="minorHAnsi" w:cstheme="minorHAnsi"/>
          <w:color w:val="000000" w:themeColor="text1"/>
          <w:spacing w:val="-2"/>
        </w:rPr>
        <w:t xml:space="preserve"> </w:t>
      </w:r>
      <w:r w:rsidRPr="00D6426E">
        <w:rPr>
          <w:rFonts w:asciiTheme="minorHAnsi" w:hAnsiTheme="minorHAnsi" w:cstheme="minorHAnsi"/>
          <w:color w:val="000000" w:themeColor="text1"/>
        </w:rPr>
        <w:t>data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18</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dicembre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2012</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dal</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Governo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(Ministro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per</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la</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Coesione</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Territoriale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Ministro delle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Infrastrutture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Trasporti)</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con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le</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Regioni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Calabria,</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Campania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Basilicata,</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Ferrovie</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dello</w:t>
      </w:r>
      <w:r w:rsidRPr="00D6426E">
        <w:rPr>
          <w:rFonts w:asciiTheme="minorHAnsi" w:hAnsiTheme="minorHAnsi" w:cstheme="minorHAnsi"/>
          <w:color w:val="000000" w:themeColor="text1"/>
          <w:spacing w:val="-13"/>
        </w:rPr>
        <w:t xml:space="preserve"> </w:t>
      </w:r>
      <w:r w:rsidRPr="00D6426E">
        <w:rPr>
          <w:rFonts w:asciiTheme="minorHAnsi" w:hAnsiTheme="minorHAnsi" w:cstheme="minorHAnsi"/>
          <w:color w:val="000000" w:themeColor="text1"/>
        </w:rPr>
        <w:t>Stato</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 xml:space="preserve">Italiane </w:t>
      </w:r>
      <w:proofErr w:type="spellStart"/>
      <w:r w:rsidRPr="00D6426E">
        <w:rPr>
          <w:rFonts w:asciiTheme="minorHAnsi" w:hAnsiTheme="minorHAnsi" w:cstheme="minorHAnsi"/>
          <w:color w:val="000000" w:themeColor="text1"/>
        </w:rPr>
        <w:t>S.pA</w:t>
      </w:r>
      <w:proofErr w:type="spellEnd"/>
      <w:r w:rsidRPr="00D6426E">
        <w:rPr>
          <w:rFonts w:asciiTheme="minorHAnsi" w:hAnsiTheme="minorHAnsi" w:cstheme="minorHAnsi"/>
          <w:color w:val="000000" w:themeColor="text1"/>
        </w:rPr>
        <w:t>. e Rete Ferroviaria Italiana S.p.A.</w:t>
      </w:r>
    </w:p>
    <w:p w14:paraId="6DD8B168" w14:textId="77777777" w:rsidR="005F6622" w:rsidRPr="00D6426E" w:rsidRDefault="005F6622" w:rsidP="00D55948">
      <w:pPr>
        <w:pStyle w:val="Corpotesto"/>
        <w:spacing w:before="159" w:line="259" w:lineRule="auto"/>
        <w:ind w:left="114" w:right="831"/>
        <w:jc w:val="both"/>
        <w:rPr>
          <w:rFonts w:asciiTheme="minorHAnsi" w:hAnsiTheme="minorHAnsi" w:cstheme="minorHAnsi"/>
          <w:color w:val="000000" w:themeColor="text1"/>
        </w:rPr>
      </w:pPr>
      <w:r w:rsidRPr="00D6426E">
        <w:rPr>
          <w:rFonts w:asciiTheme="minorHAnsi" w:hAnsiTheme="minorHAnsi" w:cstheme="minorHAnsi"/>
          <w:color w:val="000000" w:themeColor="text1"/>
        </w:rPr>
        <w:t>L'opera ferroviaria si inserisce nell'ambito degli interventi necessari per il potenziamento del traffico passeggeri sulle direttrici Nord-Sud, a vantaggio della mobilità non solo calabrese, campana e lucana, ma anche siciliana. Verrà agevolato il traffico da e verso gli aeroporti civili della Regione Calabria, con positive ricadute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sulla</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mobilità</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dei</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pendolari</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sul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comparto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turistico.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Lo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scopo</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principale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del</w:t>
      </w:r>
      <w:r w:rsidRPr="00D6426E">
        <w:rPr>
          <w:rFonts w:asciiTheme="minorHAnsi" w:hAnsiTheme="minorHAnsi" w:cstheme="minorHAnsi"/>
          <w:color w:val="000000" w:themeColor="text1"/>
          <w:spacing w:val="-5"/>
        </w:rPr>
        <w:t xml:space="preserve"> </w:t>
      </w:r>
      <w:r w:rsidRPr="00D6426E">
        <w:rPr>
          <w:rFonts w:asciiTheme="minorHAnsi" w:hAnsiTheme="minorHAnsi" w:cstheme="minorHAnsi"/>
          <w:color w:val="000000" w:themeColor="text1"/>
        </w:rPr>
        <w:t>progetto</w:t>
      </w:r>
      <w:r w:rsidRPr="00D6426E">
        <w:rPr>
          <w:rFonts w:asciiTheme="minorHAnsi" w:hAnsiTheme="minorHAnsi" w:cstheme="minorHAnsi"/>
          <w:color w:val="000000" w:themeColor="text1"/>
          <w:spacing w:val="-3"/>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favorire</w:t>
      </w:r>
      <w:r w:rsidRPr="00D6426E">
        <w:rPr>
          <w:rFonts w:asciiTheme="minorHAnsi" w:hAnsiTheme="minorHAnsi" w:cstheme="minorHAnsi"/>
          <w:color w:val="000000" w:themeColor="text1"/>
          <w:spacing w:val="-4"/>
        </w:rPr>
        <w:t xml:space="preserve"> </w:t>
      </w:r>
      <w:r w:rsidRPr="00D6426E">
        <w:rPr>
          <w:rFonts w:asciiTheme="minorHAnsi" w:hAnsiTheme="minorHAnsi" w:cstheme="minorHAnsi"/>
          <w:color w:val="000000" w:themeColor="text1"/>
        </w:rPr>
        <w:t>una mobilità più efficace ed efficiente di passeggeri e merci dal corridoio ionico fino a quello tirrenico.</w:t>
      </w:r>
    </w:p>
    <w:p w14:paraId="2D1AE1C9" w14:textId="7DAFCA1D" w:rsidR="005F6622" w:rsidRPr="00D6426E" w:rsidRDefault="005F6622" w:rsidP="00D55948">
      <w:pPr>
        <w:pStyle w:val="Corpotesto"/>
        <w:spacing w:before="159" w:line="259" w:lineRule="auto"/>
        <w:ind w:left="114" w:right="831"/>
        <w:jc w:val="both"/>
        <w:rPr>
          <w:rFonts w:asciiTheme="minorHAnsi" w:hAnsiTheme="minorHAnsi" w:cstheme="minorHAnsi"/>
          <w:color w:val="000000" w:themeColor="text1"/>
          <w:spacing w:val="-2"/>
        </w:rPr>
      </w:pPr>
      <w:r w:rsidRPr="00D6426E">
        <w:rPr>
          <w:rFonts w:asciiTheme="minorHAnsi" w:hAnsiTheme="minorHAnsi" w:cstheme="minorHAnsi"/>
          <w:color w:val="000000" w:themeColor="text1"/>
        </w:rPr>
        <w:t>Il</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CIS</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costituito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5</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interventi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(infrastrutturali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e</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tecnologici)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di</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cui</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soltanto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un</w:t>
      </w:r>
      <w:r w:rsidRPr="00D6426E">
        <w:rPr>
          <w:rFonts w:asciiTheme="minorHAnsi" w:hAnsiTheme="minorHAnsi" w:cstheme="minorHAnsi"/>
          <w:color w:val="000000" w:themeColor="text1"/>
          <w:spacing w:val="-12"/>
        </w:rPr>
        <w:t xml:space="preserve"> </w:t>
      </w:r>
      <w:r w:rsidRPr="00D6426E">
        <w:rPr>
          <w:rFonts w:asciiTheme="minorHAnsi" w:hAnsiTheme="minorHAnsi" w:cstheme="minorHAnsi"/>
          <w:color w:val="000000" w:themeColor="text1"/>
        </w:rPr>
        <w:t>progetto</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è</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finanziato</w:t>
      </w:r>
      <w:r w:rsidRPr="00D6426E">
        <w:rPr>
          <w:rFonts w:asciiTheme="minorHAnsi" w:hAnsiTheme="minorHAnsi" w:cstheme="minorHAnsi"/>
          <w:color w:val="000000" w:themeColor="text1"/>
          <w:spacing w:val="-10"/>
        </w:rPr>
        <w:t xml:space="preserve"> </w:t>
      </w:r>
      <w:r w:rsidRPr="00D6426E">
        <w:rPr>
          <w:rFonts w:asciiTheme="minorHAnsi" w:hAnsiTheme="minorHAnsi" w:cstheme="minorHAnsi"/>
          <w:color w:val="000000" w:themeColor="text1"/>
        </w:rPr>
        <w:t>a</w:t>
      </w:r>
      <w:r w:rsidRPr="00D6426E">
        <w:rPr>
          <w:rFonts w:asciiTheme="minorHAnsi" w:hAnsiTheme="minorHAnsi" w:cstheme="minorHAnsi"/>
          <w:color w:val="000000" w:themeColor="text1"/>
          <w:spacing w:val="-11"/>
        </w:rPr>
        <w:t xml:space="preserve"> </w:t>
      </w:r>
      <w:r w:rsidRPr="00D6426E">
        <w:rPr>
          <w:rFonts w:asciiTheme="minorHAnsi" w:hAnsiTheme="minorHAnsi" w:cstheme="minorHAnsi"/>
          <w:color w:val="000000" w:themeColor="text1"/>
        </w:rPr>
        <w:t xml:space="preserve">valere sul PSC MIT e oggetto delle procedure di cui all’art. 1 del D.L. n. 133/2014, di importo pari a 40 milioni di </w:t>
      </w:r>
      <w:r w:rsidRPr="00D6426E">
        <w:rPr>
          <w:rFonts w:asciiTheme="minorHAnsi" w:hAnsiTheme="minorHAnsi" w:cstheme="minorHAnsi"/>
          <w:color w:val="000000" w:themeColor="text1"/>
          <w:spacing w:val="-2"/>
        </w:rPr>
        <w:t>euro.</w:t>
      </w:r>
    </w:p>
    <w:tbl>
      <w:tblPr>
        <w:tblW w:w="0" w:type="auto"/>
        <w:tblInd w:w="137" w:type="dxa"/>
        <w:tblCellMar>
          <w:left w:w="70" w:type="dxa"/>
          <w:right w:w="70" w:type="dxa"/>
        </w:tblCellMar>
        <w:tblLook w:val="04A0" w:firstRow="1" w:lastRow="0" w:firstColumn="1" w:lastColumn="0" w:noHBand="0" w:noVBand="1"/>
      </w:tblPr>
      <w:tblGrid>
        <w:gridCol w:w="2791"/>
        <w:gridCol w:w="1117"/>
        <w:gridCol w:w="1397"/>
        <w:gridCol w:w="977"/>
        <w:gridCol w:w="1677"/>
        <w:gridCol w:w="1675"/>
      </w:tblGrid>
      <w:tr w:rsidR="00570899" w:rsidRPr="00D6426E" w14:paraId="402F07D3" w14:textId="77777777" w:rsidTr="00570899">
        <w:trPr>
          <w:trHeight w:val="511"/>
        </w:trPr>
        <w:tc>
          <w:tcPr>
            <w:tcW w:w="9634" w:type="dxa"/>
            <w:gridSpan w:val="6"/>
            <w:tcBorders>
              <w:top w:val="single" w:sz="12" w:space="0" w:color="FFFFFF" w:themeColor="background1"/>
              <w:left w:val="single" w:sz="12" w:space="0" w:color="FFFFFF" w:themeColor="background1"/>
              <w:bottom w:val="single" w:sz="4" w:space="0" w:color="auto"/>
              <w:right w:val="single" w:sz="12" w:space="0" w:color="FFFFFF" w:themeColor="background1"/>
            </w:tcBorders>
            <w:shd w:val="clear" w:color="auto" w:fill="FFFFFF" w:themeFill="background1"/>
            <w:vAlign w:val="center"/>
          </w:tcPr>
          <w:p w14:paraId="607D40E2" w14:textId="2E7C382F" w:rsidR="00570899" w:rsidRPr="00570899" w:rsidRDefault="00570899" w:rsidP="00570899">
            <w:pPr>
              <w:pStyle w:val="Corpotesto"/>
              <w:ind w:firstLine="113"/>
              <w:rPr>
                <w:color w:val="000000" w:themeColor="text1"/>
                <w:sz w:val="18"/>
                <w:szCs w:val="18"/>
              </w:rPr>
            </w:pPr>
            <w:r w:rsidRPr="00D6426E">
              <w:rPr>
                <w:color w:val="000000" w:themeColor="text1"/>
                <w:sz w:val="18"/>
                <w:szCs w:val="18"/>
              </w:rPr>
              <w:t>Tab.30: Interventi relativi al CIS Salerno-Reggio Calabria</w:t>
            </w:r>
          </w:p>
        </w:tc>
      </w:tr>
      <w:tr w:rsidR="00D6426E" w:rsidRPr="00D6426E" w14:paraId="45C5B21E" w14:textId="77777777" w:rsidTr="00EE6DBA">
        <w:trPr>
          <w:trHeight w:val="511"/>
        </w:trPr>
        <w:tc>
          <w:tcPr>
            <w:tcW w:w="279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B25125A"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Titolo intervento</w:t>
            </w:r>
          </w:p>
        </w:tc>
        <w:tc>
          <w:tcPr>
            <w:tcW w:w="11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83DF151"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Regione</w:t>
            </w:r>
          </w:p>
        </w:tc>
        <w:tc>
          <w:tcPr>
            <w:tcW w:w="139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B5F9C8C"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localizzazione</w:t>
            </w:r>
          </w:p>
        </w:tc>
        <w:tc>
          <w:tcPr>
            <w:tcW w:w="97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E0584D1"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Area Tematica</w:t>
            </w:r>
          </w:p>
        </w:tc>
        <w:tc>
          <w:tcPr>
            <w:tcW w:w="167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4C53D96" w14:textId="77777777"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Settore di intervento</w:t>
            </w:r>
          </w:p>
        </w:tc>
        <w:tc>
          <w:tcPr>
            <w:tcW w:w="167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DD8807B" w14:textId="3DFE08A2" w:rsidR="005F6622" w:rsidRPr="00D6426E" w:rsidRDefault="005F6622" w:rsidP="00EE6DBA">
            <w:pPr>
              <w:pStyle w:val="TableParagraph"/>
              <w:jc w:val="center"/>
              <w:rPr>
                <w:b/>
                <w:bCs/>
                <w:color w:val="000000" w:themeColor="text1"/>
                <w:sz w:val="18"/>
                <w:szCs w:val="18"/>
                <w:lang w:eastAsia="it-IT"/>
              </w:rPr>
            </w:pPr>
            <w:r w:rsidRPr="00D6426E">
              <w:rPr>
                <w:b/>
                <w:bCs/>
                <w:color w:val="000000" w:themeColor="text1"/>
                <w:sz w:val="18"/>
                <w:szCs w:val="18"/>
                <w:lang w:eastAsia="it-IT"/>
              </w:rPr>
              <w:t>Importo ammesso</w:t>
            </w:r>
          </w:p>
        </w:tc>
      </w:tr>
      <w:tr w:rsidR="00D6426E" w:rsidRPr="00D6426E" w14:paraId="29BC028B" w14:textId="77777777" w:rsidTr="00EE6DBA">
        <w:trPr>
          <w:trHeight w:val="615"/>
        </w:trPr>
        <w:tc>
          <w:tcPr>
            <w:tcW w:w="2791" w:type="dxa"/>
            <w:tcBorders>
              <w:top w:val="nil"/>
              <w:left w:val="single" w:sz="4" w:space="0" w:color="auto"/>
              <w:bottom w:val="single" w:sz="4" w:space="0" w:color="auto"/>
              <w:right w:val="single" w:sz="4" w:space="0" w:color="auto"/>
            </w:tcBorders>
            <w:shd w:val="clear" w:color="auto" w:fill="auto"/>
            <w:vAlign w:val="center"/>
            <w:hideMark/>
          </w:tcPr>
          <w:p w14:paraId="4C4F1505"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Linea Jonica (elettrificazione): tratta Catanzaro L.-Crotone – fase 2</w:t>
            </w:r>
          </w:p>
        </w:tc>
        <w:tc>
          <w:tcPr>
            <w:tcW w:w="1117" w:type="dxa"/>
            <w:tcBorders>
              <w:top w:val="nil"/>
              <w:left w:val="nil"/>
              <w:bottom w:val="single" w:sz="4" w:space="0" w:color="auto"/>
              <w:right w:val="single" w:sz="4" w:space="0" w:color="auto"/>
            </w:tcBorders>
            <w:shd w:val="clear" w:color="auto" w:fill="auto"/>
            <w:vAlign w:val="center"/>
            <w:hideMark/>
          </w:tcPr>
          <w:p w14:paraId="10E63EC8"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Calabria</w:t>
            </w:r>
          </w:p>
        </w:tc>
        <w:tc>
          <w:tcPr>
            <w:tcW w:w="1397" w:type="dxa"/>
            <w:tcBorders>
              <w:top w:val="nil"/>
              <w:left w:val="nil"/>
              <w:bottom w:val="single" w:sz="4" w:space="0" w:color="auto"/>
              <w:right w:val="single" w:sz="4" w:space="0" w:color="auto"/>
            </w:tcBorders>
            <w:shd w:val="clear" w:color="auto" w:fill="auto"/>
            <w:vAlign w:val="center"/>
            <w:hideMark/>
          </w:tcPr>
          <w:p w14:paraId="6C032996"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SUD</w:t>
            </w:r>
          </w:p>
        </w:tc>
        <w:tc>
          <w:tcPr>
            <w:tcW w:w="977" w:type="dxa"/>
            <w:tcBorders>
              <w:top w:val="nil"/>
              <w:left w:val="nil"/>
              <w:bottom w:val="single" w:sz="4" w:space="0" w:color="auto"/>
              <w:right w:val="single" w:sz="4" w:space="0" w:color="auto"/>
            </w:tcBorders>
            <w:shd w:val="clear" w:color="auto" w:fill="auto"/>
            <w:vAlign w:val="center"/>
            <w:hideMark/>
          </w:tcPr>
          <w:p w14:paraId="505F62C4"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7</w:t>
            </w:r>
          </w:p>
        </w:tc>
        <w:tc>
          <w:tcPr>
            <w:tcW w:w="1677" w:type="dxa"/>
            <w:tcBorders>
              <w:top w:val="nil"/>
              <w:left w:val="nil"/>
              <w:bottom w:val="single" w:sz="4" w:space="0" w:color="auto"/>
              <w:right w:val="single" w:sz="4" w:space="0" w:color="auto"/>
            </w:tcBorders>
            <w:shd w:val="clear" w:color="auto" w:fill="auto"/>
            <w:vAlign w:val="center"/>
            <w:hideMark/>
          </w:tcPr>
          <w:p w14:paraId="765CDC08" w14:textId="77777777" w:rsidR="005F6622" w:rsidRPr="00D6426E" w:rsidRDefault="005F6622" w:rsidP="006E5E58">
            <w:pPr>
              <w:pStyle w:val="TableParagraph"/>
              <w:rPr>
                <w:color w:val="000000" w:themeColor="text1"/>
                <w:sz w:val="18"/>
                <w:szCs w:val="18"/>
                <w:lang w:eastAsia="it-IT"/>
              </w:rPr>
            </w:pPr>
            <w:r w:rsidRPr="00D6426E">
              <w:rPr>
                <w:color w:val="000000" w:themeColor="text1"/>
                <w:sz w:val="18"/>
                <w:szCs w:val="18"/>
                <w:lang w:eastAsia="it-IT"/>
              </w:rPr>
              <w:t>07.02-Trasporto ferroviario</w:t>
            </w:r>
          </w:p>
        </w:tc>
        <w:tc>
          <w:tcPr>
            <w:tcW w:w="1675" w:type="dxa"/>
            <w:tcBorders>
              <w:top w:val="nil"/>
              <w:left w:val="nil"/>
              <w:bottom w:val="single" w:sz="4" w:space="0" w:color="auto"/>
              <w:right w:val="single" w:sz="4" w:space="0" w:color="auto"/>
            </w:tcBorders>
            <w:shd w:val="clear" w:color="auto" w:fill="auto"/>
            <w:vAlign w:val="center"/>
            <w:hideMark/>
          </w:tcPr>
          <w:p w14:paraId="63720F26" w14:textId="77777777" w:rsidR="005F6622" w:rsidRPr="00D6426E" w:rsidRDefault="005F6622" w:rsidP="00EE6DBA">
            <w:pPr>
              <w:pStyle w:val="TableParagraph"/>
              <w:jc w:val="right"/>
              <w:rPr>
                <w:color w:val="000000" w:themeColor="text1"/>
                <w:sz w:val="18"/>
                <w:szCs w:val="18"/>
                <w:lang w:eastAsia="it-IT"/>
              </w:rPr>
            </w:pPr>
            <w:r w:rsidRPr="00D6426E">
              <w:rPr>
                <w:color w:val="000000" w:themeColor="text1"/>
                <w:sz w:val="18"/>
                <w:szCs w:val="18"/>
                <w:lang w:eastAsia="it-IT"/>
              </w:rPr>
              <w:t>40.000.000,00 €</w:t>
            </w:r>
          </w:p>
        </w:tc>
      </w:tr>
      <w:tr w:rsidR="00D6426E" w:rsidRPr="00D6426E" w14:paraId="4F49675E" w14:textId="77777777" w:rsidTr="00EE6DBA">
        <w:trPr>
          <w:trHeight w:val="255"/>
        </w:trPr>
        <w:tc>
          <w:tcPr>
            <w:tcW w:w="7959"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BA4AE4" w14:textId="77777777" w:rsidR="005F6622" w:rsidRPr="00D6426E" w:rsidRDefault="005F6622" w:rsidP="006E5E58">
            <w:pPr>
              <w:pStyle w:val="TableParagraph"/>
              <w:rPr>
                <w:b/>
                <w:bCs/>
                <w:color w:val="000000" w:themeColor="text1"/>
                <w:sz w:val="18"/>
                <w:szCs w:val="18"/>
                <w:lang w:eastAsia="it-IT"/>
              </w:rPr>
            </w:pPr>
            <w:r w:rsidRPr="00D6426E">
              <w:rPr>
                <w:b/>
                <w:bCs/>
                <w:color w:val="000000" w:themeColor="text1"/>
                <w:sz w:val="18"/>
                <w:szCs w:val="18"/>
                <w:lang w:eastAsia="it-IT"/>
              </w:rPr>
              <w:t>TOTALE COMPLESSIVO</w:t>
            </w:r>
          </w:p>
        </w:tc>
        <w:tc>
          <w:tcPr>
            <w:tcW w:w="1675" w:type="dxa"/>
            <w:tcBorders>
              <w:top w:val="nil"/>
              <w:left w:val="nil"/>
              <w:bottom w:val="single" w:sz="4" w:space="0" w:color="auto"/>
              <w:right w:val="single" w:sz="4" w:space="0" w:color="auto"/>
            </w:tcBorders>
            <w:shd w:val="clear" w:color="auto" w:fill="auto"/>
            <w:vAlign w:val="bottom"/>
            <w:hideMark/>
          </w:tcPr>
          <w:p w14:paraId="01D7CFBE" w14:textId="77777777" w:rsidR="005F6622" w:rsidRPr="00D6426E" w:rsidRDefault="005F6622" w:rsidP="00EE6DBA">
            <w:pPr>
              <w:pStyle w:val="TableParagraph"/>
              <w:jc w:val="right"/>
              <w:rPr>
                <w:b/>
                <w:bCs/>
                <w:color w:val="000000" w:themeColor="text1"/>
                <w:sz w:val="18"/>
                <w:szCs w:val="18"/>
                <w:lang w:eastAsia="it-IT"/>
              </w:rPr>
            </w:pPr>
            <w:r w:rsidRPr="00D6426E">
              <w:rPr>
                <w:b/>
                <w:bCs/>
                <w:color w:val="000000" w:themeColor="text1"/>
                <w:sz w:val="18"/>
                <w:szCs w:val="18"/>
                <w:lang w:eastAsia="it-IT"/>
              </w:rPr>
              <w:t>40.000.000,00 €</w:t>
            </w:r>
          </w:p>
        </w:tc>
      </w:tr>
    </w:tbl>
    <w:p w14:paraId="0BA313E0" w14:textId="77777777" w:rsidR="00BD0E4C" w:rsidRPr="00D6426E" w:rsidRDefault="00BD0E4C" w:rsidP="00CF5D5A">
      <w:pPr>
        <w:pStyle w:val="Corpotesto"/>
        <w:spacing w:before="56"/>
        <w:jc w:val="both"/>
        <w:rPr>
          <w:rFonts w:asciiTheme="minorHAnsi" w:hAnsiTheme="minorHAnsi" w:cstheme="minorHAnsi"/>
          <w:b/>
          <w:bCs/>
          <w:color w:val="000000" w:themeColor="text1"/>
        </w:rPr>
      </w:pPr>
    </w:p>
    <w:p w14:paraId="07111861" w14:textId="51AA4197" w:rsidR="005F6622" w:rsidRPr="00D6426E" w:rsidRDefault="005F6622" w:rsidP="00BD0E4C">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b/>
          <w:bCs/>
          <w:color w:val="000000" w:themeColor="text1"/>
        </w:rPr>
        <w:t>4</w:t>
      </w:r>
      <w:r w:rsidRPr="00D6426E">
        <w:rPr>
          <w:rFonts w:asciiTheme="minorHAnsi" w:hAnsiTheme="minorHAnsi" w:cstheme="minorHAnsi"/>
          <w:color w:val="000000" w:themeColor="text1"/>
        </w:rPr>
        <w:t xml:space="preserve">. In data 3 ottobre 2022 </w:t>
      </w:r>
      <w:r w:rsidR="00280722" w:rsidRPr="00D6426E">
        <w:rPr>
          <w:rFonts w:asciiTheme="minorHAnsi" w:hAnsiTheme="minorHAnsi" w:cstheme="minorHAnsi"/>
          <w:color w:val="000000" w:themeColor="text1"/>
        </w:rPr>
        <w:t>è stato sottoscritto dal</w:t>
      </w:r>
      <w:r w:rsidRPr="00D6426E">
        <w:rPr>
          <w:rFonts w:asciiTheme="minorHAnsi" w:hAnsiTheme="minorHAnsi" w:cstheme="minorHAnsi"/>
          <w:color w:val="000000" w:themeColor="text1"/>
        </w:rPr>
        <w:t xml:space="preserve"> Ministro per il Sud e la Coesione Territoriale,</w:t>
      </w:r>
      <w:r w:rsidR="00280722" w:rsidRPr="00D6426E">
        <w:rPr>
          <w:rFonts w:asciiTheme="minorHAnsi" w:hAnsiTheme="minorHAnsi" w:cstheme="minorHAnsi"/>
          <w:color w:val="000000" w:themeColor="text1"/>
          <w:shd w:val="clear" w:color="auto" w:fill="FFFFFF"/>
        </w:rPr>
        <w:t xml:space="preserve"> </w:t>
      </w:r>
      <w:r w:rsidR="00280722" w:rsidRPr="00D6426E">
        <w:rPr>
          <w:rFonts w:asciiTheme="minorHAnsi" w:hAnsiTheme="minorHAnsi" w:cstheme="minorHAnsi"/>
          <w:color w:val="000000" w:themeColor="text1"/>
        </w:rPr>
        <w:t xml:space="preserve">dalla Regione Calabria, dall’Agenzia per la Coesione territoriale (nel ruolo di segreteria tecnica), da Invitalia (soggetto attuatore del Contratto e centrale di committenza), da </w:t>
      </w:r>
      <w:proofErr w:type="spellStart"/>
      <w:r w:rsidR="00280722" w:rsidRPr="00D6426E">
        <w:rPr>
          <w:rFonts w:asciiTheme="minorHAnsi" w:hAnsiTheme="minorHAnsi" w:cstheme="minorHAnsi"/>
          <w:color w:val="000000" w:themeColor="text1"/>
        </w:rPr>
        <w:t>S.A.Cal</w:t>
      </w:r>
      <w:proofErr w:type="spellEnd"/>
      <w:r w:rsidR="00280722" w:rsidRPr="00D6426E">
        <w:rPr>
          <w:rFonts w:asciiTheme="minorHAnsi" w:hAnsiTheme="minorHAnsi" w:cstheme="minorHAnsi"/>
          <w:color w:val="000000" w:themeColor="text1"/>
        </w:rPr>
        <w:t>. (soggetto attuatore degli interventi) e dai Ministeri di Economia e Finanze, Infrastrutture e Mobilità Sostenibili, Turismo, Transizione Ecologica e Interno, i</w:t>
      </w:r>
      <w:r w:rsidRPr="00D6426E">
        <w:rPr>
          <w:rFonts w:asciiTheme="minorHAnsi" w:hAnsiTheme="minorHAnsi" w:cstheme="minorHAnsi"/>
          <w:color w:val="000000" w:themeColor="text1"/>
        </w:rPr>
        <w:t>l Contratto Istituzionale di Sviluppo 'Volare', uno strumento dedicato all'ampliamento, alla riqualificazione e alla sicurezza degli aeroporti calabresi di Crotone, Lamezia Terme e Reggio</w:t>
      </w:r>
      <w:r w:rsidR="00280722" w:rsidRPr="00D6426E">
        <w:rPr>
          <w:rFonts w:asciiTheme="minorHAnsi" w:hAnsiTheme="minorHAnsi" w:cstheme="minorHAnsi"/>
          <w:color w:val="000000" w:themeColor="text1"/>
        </w:rPr>
        <w:t xml:space="preserve"> </w:t>
      </w:r>
      <w:r w:rsidRPr="00D6426E">
        <w:rPr>
          <w:rFonts w:asciiTheme="minorHAnsi" w:hAnsiTheme="minorHAnsi" w:cstheme="minorHAnsi"/>
          <w:color w:val="000000" w:themeColor="text1"/>
        </w:rPr>
        <w:t xml:space="preserve">Calabria. </w:t>
      </w:r>
    </w:p>
    <w:p w14:paraId="35E0FDEE" w14:textId="1F1D1B62" w:rsidR="005F6622" w:rsidRPr="00D6426E" w:rsidRDefault="00280722" w:rsidP="00BD0E4C">
      <w:pPr>
        <w:pStyle w:val="Corpotesto"/>
        <w:ind w:left="113" w:right="828"/>
        <w:jc w:val="both"/>
        <w:rPr>
          <w:rFonts w:asciiTheme="minorHAnsi" w:hAnsiTheme="minorHAnsi" w:cstheme="minorHAnsi"/>
          <w:color w:val="000000" w:themeColor="text1"/>
        </w:rPr>
      </w:pPr>
      <w:r w:rsidRPr="00D6426E">
        <w:rPr>
          <w:rFonts w:asciiTheme="minorHAnsi" w:hAnsiTheme="minorHAnsi" w:cstheme="minorHAnsi"/>
          <w:color w:val="000000" w:themeColor="text1"/>
        </w:rPr>
        <w:t>La</w:t>
      </w:r>
      <w:r w:rsidR="005F6622" w:rsidRPr="00D6426E">
        <w:rPr>
          <w:rFonts w:asciiTheme="minorHAnsi" w:hAnsiTheme="minorHAnsi" w:cstheme="minorHAnsi"/>
          <w:color w:val="000000" w:themeColor="text1"/>
        </w:rPr>
        <w:t xml:space="preserve"> dotazione </w:t>
      </w:r>
      <w:r w:rsidRPr="00D6426E">
        <w:rPr>
          <w:rFonts w:asciiTheme="minorHAnsi" w:hAnsiTheme="minorHAnsi" w:cstheme="minorHAnsi"/>
          <w:color w:val="000000" w:themeColor="text1"/>
        </w:rPr>
        <w:t>inziale del CIS in parola ammonta a</w:t>
      </w:r>
      <w:r w:rsidR="005F6622" w:rsidRPr="00D6426E">
        <w:rPr>
          <w:rFonts w:asciiTheme="minorHAnsi" w:hAnsiTheme="minorHAnsi" w:cstheme="minorHAnsi"/>
          <w:color w:val="000000" w:themeColor="text1"/>
        </w:rPr>
        <w:t xml:space="preserve"> 215,5 milioni di euro, in gran parte provenienti da una riprogrammazione delle risorse del Fondo per lo Sviluppo e la Coesione 2014-2020, comprese nei Piani Sviluppo e Coesione del Ministero delle Infrastrutture e dei Trasporti (25 milioni di euro) e della Regione Calabria (circa 130 milioni). </w:t>
      </w:r>
      <w:r w:rsidRPr="00D6426E">
        <w:rPr>
          <w:rFonts w:asciiTheme="minorHAnsi" w:hAnsiTheme="minorHAnsi" w:cstheme="minorHAnsi"/>
          <w:color w:val="000000" w:themeColor="text1"/>
        </w:rPr>
        <w:t xml:space="preserve">Il CIS è, inoltre, finanziato con risorse della </w:t>
      </w:r>
      <w:proofErr w:type="spellStart"/>
      <w:r w:rsidR="005F6622" w:rsidRPr="00D6426E">
        <w:rPr>
          <w:rFonts w:asciiTheme="minorHAnsi" w:hAnsiTheme="minorHAnsi" w:cstheme="minorHAnsi"/>
          <w:color w:val="000000" w:themeColor="text1"/>
        </w:rPr>
        <w:t>S.A.Cal</w:t>
      </w:r>
      <w:proofErr w:type="spellEnd"/>
      <w:r w:rsidR="005F6622" w:rsidRPr="00D6426E">
        <w:rPr>
          <w:rFonts w:asciiTheme="minorHAnsi" w:hAnsiTheme="minorHAnsi" w:cstheme="minorHAnsi"/>
          <w:color w:val="000000" w:themeColor="text1"/>
        </w:rPr>
        <w:t xml:space="preserve">., </w:t>
      </w:r>
      <w:r w:rsidR="00BE622A" w:rsidRPr="00D6426E">
        <w:rPr>
          <w:rFonts w:asciiTheme="minorHAnsi" w:hAnsiTheme="minorHAnsi" w:cstheme="minorHAnsi"/>
          <w:color w:val="000000" w:themeColor="text1"/>
        </w:rPr>
        <w:t xml:space="preserve">l’ente </w:t>
      </w:r>
      <w:r w:rsidR="005F6622" w:rsidRPr="00D6426E">
        <w:rPr>
          <w:rFonts w:asciiTheme="minorHAnsi" w:hAnsiTheme="minorHAnsi" w:cstheme="minorHAnsi"/>
          <w:color w:val="000000" w:themeColor="text1"/>
        </w:rPr>
        <w:t>che gestisce i tre scali calabresi.</w:t>
      </w:r>
    </w:p>
    <w:p w14:paraId="5B7DAC1C" w14:textId="0A9D7344" w:rsidR="005F6622" w:rsidRPr="00D6426E" w:rsidRDefault="005F6622" w:rsidP="00BD0E4C">
      <w:pPr>
        <w:pStyle w:val="Corpotesto"/>
        <w:ind w:left="113" w:right="828"/>
        <w:rPr>
          <w:rFonts w:asciiTheme="minorHAnsi" w:hAnsiTheme="minorHAnsi" w:cstheme="minorHAnsi"/>
          <w:color w:val="000000" w:themeColor="text1"/>
        </w:rPr>
      </w:pPr>
      <w:r w:rsidRPr="00D6426E">
        <w:rPr>
          <w:rFonts w:asciiTheme="minorHAnsi" w:hAnsiTheme="minorHAnsi" w:cstheme="minorHAnsi"/>
          <w:color w:val="000000" w:themeColor="text1"/>
        </w:rPr>
        <w:t xml:space="preserve">Di seguito l’elenco dei progetti </w:t>
      </w:r>
      <w:r w:rsidR="00BE622A" w:rsidRPr="00D6426E">
        <w:rPr>
          <w:rFonts w:asciiTheme="minorHAnsi" w:hAnsiTheme="minorHAnsi" w:cstheme="minorHAnsi"/>
          <w:color w:val="000000" w:themeColor="text1"/>
        </w:rPr>
        <w:t xml:space="preserve">a valere sul PSC MIT </w:t>
      </w:r>
      <w:r w:rsidRPr="00D6426E">
        <w:rPr>
          <w:rFonts w:asciiTheme="minorHAnsi" w:hAnsiTheme="minorHAnsi" w:cstheme="minorHAnsi"/>
          <w:color w:val="000000" w:themeColor="text1"/>
        </w:rPr>
        <w:t>relativi al CIS “Volare” della Regione Calabria.</w:t>
      </w:r>
    </w:p>
    <w:tbl>
      <w:tblPr>
        <w:tblW w:w="0" w:type="auto"/>
        <w:tblInd w:w="137" w:type="dxa"/>
        <w:tblLayout w:type="fixed"/>
        <w:tblCellMar>
          <w:left w:w="70" w:type="dxa"/>
          <w:right w:w="70" w:type="dxa"/>
        </w:tblCellMar>
        <w:tblLook w:val="04A0" w:firstRow="1" w:lastRow="0" w:firstColumn="1" w:lastColumn="0" w:noHBand="0" w:noVBand="1"/>
      </w:tblPr>
      <w:tblGrid>
        <w:gridCol w:w="3392"/>
        <w:gridCol w:w="1247"/>
        <w:gridCol w:w="1401"/>
        <w:gridCol w:w="955"/>
        <w:gridCol w:w="1393"/>
        <w:gridCol w:w="1524"/>
      </w:tblGrid>
      <w:tr w:rsidR="00570899" w:rsidRPr="00D6426E" w14:paraId="5A75646E" w14:textId="77777777" w:rsidTr="00570899">
        <w:trPr>
          <w:trHeight w:val="195"/>
        </w:trPr>
        <w:tc>
          <w:tcPr>
            <w:tcW w:w="9912" w:type="dxa"/>
            <w:gridSpan w:val="6"/>
            <w:tcBorders>
              <w:top w:val="single" w:sz="12" w:space="0" w:color="FFFFFF"/>
              <w:left w:val="single" w:sz="12" w:space="0" w:color="FFFFFF"/>
              <w:bottom w:val="single" w:sz="4" w:space="0" w:color="auto"/>
              <w:right w:val="single" w:sz="12" w:space="0" w:color="FFFFFF"/>
            </w:tcBorders>
            <w:shd w:val="clear" w:color="auto" w:fill="FFFFFF" w:themeFill="background1"/>
            <w:vAlign w:val="center"/>
          </w:tcPr>
          <w:p w14:paraId="178EC056" w14:textId="4802F407" w:rsidR="00570899" w:rsidRPr="00D6426E" w:rsidRDefault="00570899" w:rsidP="00570899">
            <w:pPr>
              <w:pStyle w:val="TableParagraph"/>
              <w:rPr>
                <w:rFonts w:asciiTheme="minorHAnsi" w:hAnsiTheme="minorHAnsi" w:cstheme="minorHAnsi"/>
                <w:b/>
                <w:bCs/>
                <w:color w:val="000000" w:themeColor="text1"/>
                <w:sz w:val="18"/>
                <w:szCs w:val="18"/>
                <w:lang w:eastAsia="it-IT"/>
              </w:rPr>
            </w:pPr>
            <w:r w:rsidRPr="00D6426E">
              <w:rPr>
                <w:color w:val="000000" w:themeColor="text1"/>
                <w:sz w:val="18"/>
                <w:szCs w:val="18"/>
              </w:rPr>
              <w:t>Tab.31: Interventi relativi al CIS “Volare” Calabria</w:t>
            </w:r>
          </w:p>
        </w:tc>
      </w:tr>
      <w:tr w:rsidR="00D6426E" w:rsidRPr="00D6426E" w14:paraId="0251A878" w14:textId="77777777" w:rsidTr="00570899">
        <w:trPr>
          <w:trHeight w:val="195"/>
        </w:trPr>
        <w:tc>
          <w:tcPr>
            <w:tcW w:w="339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919337C"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Titolo intervento</w:t>
            </w:r>
          </w:p>
        </w:tc>
        <w:tc>
          <w:tcPr>
            <w:tcW w:w="124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6D90C12"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Regione</w:t>
            </w:r>
          </w:p>
        </w:tc>
        <w:tc>
          <w:tcPr>
            <w:tcW w:w="140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FB0B0DB"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Localizzazione</w:t>
            </w:r>
          </w:p>
        </w:tc>
        <w:tc>
          <w:tcPr>
            <w:tcW w:w="95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87DA2BE"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Area Tematica</w:t>
            </w:r>
          </w:p>
        </w:tc>
        <w:tc>
          <w:tcPr>
            <w:tcW w:w="139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6D91D0E"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Settore di intervento</w:t>
            </w:r>
          </w:p>
        </w:tc>
        <w:tc>
          <w:tcPr>
            <w:tcW w:w="152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23C673F" w14:textId="77777777" w:rsidR="005F6622" w:rsidRPr="00D6426E" w:rsidRDefault="005F6622" w:rsidP="00EE6DBA">
            <w:pPr>
              <w:pStyle w:val="TableParagraph"/>
              <w:jc w:val="center"/>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Costo ammesso</w:t>
            </w:r>
          </w:p>
        </w:tc>
      </w:tr>
      <w:tr w:rsidR="00D6426E" w:rsidRPr="00D6426E" w14:paraId="6AA33D00" w14:textId="77777777" w:rsidTr="00570899">
        <w:trPr>
          <w:trHeight w:val="195"/>
        </w:trPr>
        <w:tc>
          <w:tcPr>
            <w:tcW w:w="3392" w:type="dxa"/>
            <w:tcBorders>
              <w:top w:val="nil"/>
              <w:left w:val="single" w:sz="4" w:space="0" w:color="auto"/>
              <w:bottom w:val="single" w:sz="4" w:space="0" w:color="auto"/>
              <w:right w:val="single" w:sz="4" w:space="0" w:color="auto"/>
            </w:tcBorders>
            <w:shd w:val="clear" w:color="auto" w:fill="auto"/>
            <w:vAlign w:val="center"/>
            <w:hideMark/>
          </w:tcPr>
          <w:p w14:paraId="11B8A923"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Riqualifica aiuti visivi </w:t>
            </w:r>
          </w:p>
        </w:tc>
        <w:tc>
          <w:tcPr>
            <w:tcW w:w="1247" w:type="dxa"/>
            <w:tcBorders>
              <w:top w:val="nil"/>
              <w:left w:val="nil"/>
              <w:bottom w:val="single" w:sz="4" w:space="0" w:color="auto"/>
              <w:right w:val="single" w:sz="4" w:space="0" w:color="auto"/>
            </w:tcBorders>
            <w:shd w:val="clear" w:color="auto" w:fill="auto"/>
            <w:vAlign w:val="center"/>
            <w:hideMark/>
          </w:tcPr>
          <w:p w14:paraId="743D5744"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nil"/>
              <w:left w:val="nil"/>
              <w:bottom w:val="single" w:sz="4" w:space="0" w:color="auto"/>
              <w:right w:val="single" w:sz="4" w:space="0" w:color="auto"/>
            </w:tcBorders>
            <w:shd w:val="clear" w:color="auto" w:fill="auto"/>
            <w:vAlign w:val="center"/>
            <w:hideMark/>
          </w:tcPr>
          <w:p w14:paraId="7049BB58"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nil"/>
              <w:left w:val="nil"/>
              <w:bottom w:val="single" w:sz="4" w:space="0" w:color="auto"/>
              <w:right w:val="single" w:sz="4" w:space="0" w:color="auto"/>
            </w:tcBorders>
            <w:shd w:val="clear" w:color="auto" w:fill="auto"/>
            <w:vAlign w:val="center"/>
            <w:hideMark/>
          </w:tcPr>
          <w:p w14:paraId="57A511AF"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nil"/>
              <w:left w:val="nil"/>
              <w:bottom w:val="single" w:sz="4" w:space="0" w:color="auto"/>
              <w:right w:val="single" w:sz="4" w:space="0" w:color="auto"/>
            </w:tcBorders>
            <w:shd w:val="clear" w:color="auto" w:fill="auto"/>
            <w:vAlign w:val="center"/>
            <w:hideMark/>
          </w:tcPr>
          <w:p w14:paraId="72A44402"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nil"/>
              <w:left w:val="nil"/>
              <w:bottom w:val="single" w:sz="4" w:space="0" w:color="auto"/>
              <w:right w:val="single" w:sz="4" w:space="0" w:color="auto"/>
            </w:tcBorders>
            <w:shd w:val="clear" w:color="auto" w:fill="auto"/>
            <w:vAlign w:val="center"/>
            <w:hideMark/>
          </w:tcPr>
          <w:p w14:paraId="22D1EDF9"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3.500.000,00 €</w:t>
            </w:r>
          </w:p>
        </w:tc>
      </w:tr>
      <w:tr w:rsidR="00D6426E" w:rsidRPr="00D6426E" w14:paraId="2BF4691A" w14:textId="77777777" w:rsidTr="00570899">
        <w:trPr>
          <w:trHeight w:val="390"/>
        </w:trPr>
        <w:tc>
          <w:tcPr>
            <w:tcW w:w="3392" w:type="dxa"/>
            <w:tcBorders>
              <w:top w:val="nil"/>
              <w:left w:val="single" w:sz="4" w:space="0" w:color="auto"/>
              <w:bottom w:val="single" w:sz="4" w:space="0" w:color="auto"/>
              <w:right w:val="single" w:sz="4" w:space="0" w:color="auto"/>
            </w:tcBorders>
            <w:shd w:val="clear" w:color="auto" w:fill="auto"/>
            <w:vAlign w:val="center"/>
            <w:hideMark/>
          </w:tcPr>
          <w:p w14:paraId="13681726"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Riqualifica pavimentazione area di movimento</w:t>
            </w:r>
          </w:p>
        </w:tc>
        <w:tc>
          <w:tcPr>
            <w:tcW w:w="1247" w:type="dxa"/>
            <w:tcBorders>
              <w:top w:val="nil"/>
              <w:left w:val="nil"/>
              <w:bottom w:val="single" w:sz="4" w:space="0" w:color="auto"/>
              <w:right w:val="single" w:sz="4" w:space="0" w:color="auto"/>
            </w:tcBorders>
            <w:shd w:val="clear" w:color="auto" w:fill="auto"/>
            <w:vAlign w:val="center"/>
            <w:hideMark/>
          </w:tcPr>
          <w:p w14:paraId="1B4CC0BC"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nil"/>
              <w:left w:val="nil"/>
              <w:bottom w:val="single" w:sz="4" w:space="0" w:color="auto"/>
              <w:right w:val="single" w:sz="4" w:space="0" w:color="auto"/>
            </w:tcBorders>
            <w:shd w:val="clear" w:color="auto" w:fill="auto"/>
            <w:vAlign w:val="center"/>
            <w:hideMark/>
          </w:tcPr>
          <w:p w14:paraId="6A8A9B0D"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nil"/>
              <w:left w:val="nil"/>
              <w:bottom w:val="single" w:sz="4" w:space="0" w:color="auto"/>
              <w:right w:val="single" w:sz="4" w:space="0" w:color="auto"/>
            </w:tcBorders>
            <w:shd w:val="clear" w:color="auto" w:fill="auto"/>
            <w:vAlign w:val="center"/>
            <w:hideMark/>
          </w:tcPr>
          <w:p w14:paraId="626B28BF"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nil"/>
              <w:left w:val="nil"/>
              <w:bottom w:val="single" w:sz="4" w:space="0" w:color="auto"/>
              <w:right w:val="single" w:sz="4" w:space="0" w:color="auto"/>
            </w:tcBorders>
            <w:shd w:val="clear" w:color="auto" w:fill="auto"/>
            <w:vAlign w:val="center"/>
            <w:hideMark/>
          </w:tcPr>
          <w:p w14:paraId="44071E39"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nil"/>
              <w:left w:val="nil"/>
              <w:bottom w:val="single" w:sz="4" w:space="0" w:color="auto"/>
              <w:right w:val="single" w:sz="4" w:space="0" w:color="auto"/>
            </w:tcBorders>
            <w:shd w:val="clear" w:color="auto" w:fill="auto"/>
            <w:vAlign w:val="center"/>
            <w:hideMark/>
          </w:tcPr>
          <w:p w14:paraId="601F4DB1"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2.625.000,00 €</w:t>
            </w:r>
          </w:p>
        </w:tc>
      </w:tr>
      <w:tr w:rsidR="00D6426E" w:rsidRPr="00D6426E" w14:paraId="268B59ED" w14:textId="77777777" w:rsidTr="00570899">
        <w:trPr>
          <w:trHeight w:val="257"/>
        </w:trPr>
        <w:tc>
          <w:tcPr>
            <w:tcW w:w="3392" w:type="dxa"/>
            <w:tcBorders>
              <w:top w:val="nil"/>
              <w:left w:val="single" w:sz="4" w:space="0" w:color="auto"/>
              <w:bottom w:val="single" w:sz="4" w:space="0" w:color="auto"/>
              <w:right w:val="single" w:sz="4" w:space="0" w:color="auto"/>
            </w:tcBorders>
            <w:shd w:val="clear" w:color="auto" w:fill="auto"/>
            <w:vAlign w:val="center"/>
            <w:hideMark/>
          </w:tcPr>
          <w:p w14:paraId="5A70D034"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Interventi per la Sicurezza del Volo ed il Controllo del Traffico Aereo</w:t>
            </w:r>
          </w:p>
        </w:tc>
        <w:tc>
          <w:tcPr>
            <w:tcW w:w="1247" w:type="dxa"/>
            <w:tcBorders>
              <w:top w:val="nil"/>
              <w:left w:val="nil"/>
              <w:bottom w:val="single" w:sz="4" w:space="0" w:color="auto"/>
              <w:right w:val="single" w:sz="4" w:space="0" w:color="auto"/>
            </w:tcBorders>
            <w:shd w:val="clear" w:color="auto" w:fill="auto"/>
            <w:vAlign w:val="center"/>
            <w:hideMark/>
          </w:tcPr>
          <w:p w14:paraId="34F038DA"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nil"/>
              <w:left w:val="nil"/>
              <w:bottom w:val="single" w:sz="4" w:space="0" w:color="auto"/>
              <w:right w:val="single" w:sz="4" w:space="0" w:color="auto"/>
            </w:tcBorders>
            <w:shd w:val="clear" w:color="auto" w:fill="auto"/>
            <w:vAlign w:val="center"/>
            <w:hideMark/>
          </w:tcPr>
          <w:p w14:paraId="7EC1D47D"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nil"/>
              <w:left w:val="nil"/>
              <w:bottom w:val="single" w:sz="4" w:space="0" w:color="auto"/>
              <w:right w:val="single" w:sz="4" w:space="0" w:color="auto"/>
            </w:tcBorders>
            <w:shd w:val="clear" w:color="auto" w:fill="auto"/>
            <w:vAlign w:val="center"/>
            <w:hideMark/>
          </w:tcPr>
          <w:p w14:paraId="6D01C2AF"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nil"/>
              <w:left w:val="nil"/>
              <w:bottom w:val="single" w:sz="4" w:space="0" w:color="auto"/>
              <w:right w:val="single" w:sz="4" w:space="0" w:color="auto"/>
            </w:tcBorders>
            <w:shd w:val="clear" w:color="auto" w:fill="auto"/>
            <w:vAlign w:val="center"/>
            <w:hideMark/>
          </w:tcPr>
          <w:p w14:paraId="77969667"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nil"/>
              <w:left w:val="nil"/>
              <w:bottom w:val="single" w:sz="4" w:space="0" w:color="auto"/>
              <w:right w:val="single" w:sz="4" w:space="0" w:color="auto"/>
            </w:tcBorders>
            <w:shd w:val="clear" w:color="auto" w:fill="auto"/>
            <w:vAlign w:val="center"/>
            <w:hideMark/>
          </w:tcPr>
          <w:p w14:paraId="6714DDBC"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1.000.000,00 €</w:t>
            </w:r>
          </w:p>
        </w:tc>
      </w:tr>
      <w:tr w:rsidR="00D6426E" w:rsidRPr="00D6426E" w14:paraId="661ABD34" w14:textId="77777777" w:rsidTr="00570899">
        <w:trPr>
          <w:trHeight w:val="364"/>
        </w:trPr>
        <w:tc>
          <w:tcPr>
            <w:tcW w:w="3392" w:type="dxa"/>
            <w:tcBorders>
              <w:top w:val="nil"/>
              <w:left w:val="single" w:sz="4" w:space="0" w:color="auto"/>
              <w:bottom w:val="single" w:sz="4" w:space="0" w:color="auto"/>
              <w:right w:val="single" w:sz="4" w:space="0" w:color="auto"/>
            </w:tcBorders>
            <w:shd w:val="clear" w:color="auto" w:fill="auto"/>
            <w:vAlign w:val="center"/>
            <w:hideMark/>
          </w:tcPr>
          <w:p w14:paraId="4B05B0C3"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Demolizioni di ruderi e manufatti pericolosi, con riqualifica delle aree di pertinenza </w:t>
            </w:r>
          </w:p>
        </w:tc>
        <w:tc>
          <w:tcPr>
            <w:tcW w:w="1247" w:type="dxa"/>
            <w:tcBorders>
              <w:top w:val="nil"/>
              <w:left w:val="nil"/>
              <w:bottom w:val="single" w:sz="4" w:space="0" w:color="auto"/>
              <w:right w:val="single" w:sz="4" w:space="0" w:color="auto"/>
            </w:tcBorders>
            <w:shd w:val="clear" w:color="auto" w:fill="auto"/>
            <w:vAlign w:val="center"/>
            <w:hideMark/>
          </w:tcPr>
          <w:p w14:paraId="345B169C"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nil"/>
              <w:left w:val="nil"/>
              <w:bottom w:val="single" w:sz="4" w:space="0" w:color="auto"/>
              <w:right w:val="single" w:sz="4" w:space="0" w:color="auto"/>
            </w:tcBorders>
            <w:shd w:val="clear" w:color="auto" w:fill="auto"/>
            <w:vAlign w:val="center"/>
            <w:hideMark/>
          </w:tcPr>
          <w:p w14:paraId="257F3C7C"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nil"/>
              <w:left w:val="nil"/>
              <w:bottom w:val="single" w:sz="4" w:space="0" w:color="auto"/>
              <w:right w:val="single" w:sz="4" w:space="0" w:color="auto"/>
            </w:tcBorders>
            <w:shd w:val="clear" w:color="auto" w:fill="auto"/>
            <w:vAlign w:val="center"/>
            <w:hideMark/>
          </w:tcPr>
          <w:p w14:paraId="1D402469"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nil"/>
              <w:left w:val="nil"/>
              <w:bottom w:val="single" w:sz="4" w:space="0" w:color="auto"/>
              <w:right w:val="single" w:sz="4" w:space="0" w:color="auto"/>
            </w:tcBorders>
            <w:shd w:val="clear" w:color="auto" w:fill="auto"/>
            <w:vAlign w:val="center"/>
            <w:hideMark/>
          </w:tcPr>
          <w:p w14:paraId="40C18EEF"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nil"/>
              <w:left w:val="nil"/>
              <w:bottom w:val="single" w:sz="4" w:space="0" w:color="auto"/>
              <w:right w:val="single" w:sz="4" w:space="0" w:color="auto"/>
            </w:tcBorders>
            <w:shd w:val="clear" w:color="auto" w:fill="auto"/>
            <w:vAlign w:val="center"/>
            <w:hideMark/>
          </w:tcPr>
          <w:p w14:paraId="5C9548E7"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3.500.000,00 €</w:t>
            </w:r>
          </w:p>
        </w:tc>
      </w:tr>
      <w:tr w:rsidR="00D6426E" w:rsidRPr="00D6426E" w14:paraId="110F5732" w14:textId="77777777" w:rsidTr="00570899">
        <w:trPr>
          <w:trHeight w:val="260"/>
        </w:trPr>
        <w:tc>
          <w:tcPr>
            <w:tcW w:w="33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5453"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Riqualifica impianti controllo e smistamento bagagli da stiva</w:t>
            </w:r>
          </w:p>
        </w:tc>
        <w:tc>
          <w:tcPr>
            <w:tcW w:w="1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4C539"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F0A13"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26A2B"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FE9C8"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888A7"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3.800.000,00 €</w:t>
            </w:r>
          </w:p>
        </w:tc>
      </w:tr>
      <w:tr w:rsidR="00D6426E" w:rsidRPr="00D6426E" w14:paraId="70D80CE3" w14:textId="77777777" w:rsidTr="00570899">
        <w:trPr>
          <w:trHeight w:val="63"/>
        </w:trPr>
        <w:tc>
          <w:tcPr>
            <w:tcW w:w="33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0DB8E"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 xml:space="preserve">Sistemi antintrusione perimetrale </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14:paraId="14438784"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single" w:sz="4" w:space="0" w:color="auto"/>
              <w:left w:val="nil"/>
              <w:bottom w:val="single" w:sz="4" w:space="0" w:color="auto"/>
              <w:right w:val="single" w:sz="4" w:space="0" w:color="auto"/>
            </w:tcBorders>
            <w:shd w:val="clear" w:color="auto" w:fill="auto"/>
            <w:vAlign w:val="center"/>
            <w:hideMark/>
          </w:tcPr>
          <w:p w14:paraId="7DB29DE1"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single" w:sz="4" w:space="0" w:color="auto"/>
              <w:left w:val="nil"/>
              <w:bottom w:val="single" w:sz="4" w:space="0" w:color="auto"/>
              <w:right w:val="single" w:sz="4" w:space="0" w:color="auto"/>
            </w:tcBorders>
            <w:shd w:val="clear" w:color="auto" w:fill="auto"/>
            <w:vAlign w:val="center"/>
            <w:hideMark/>
          </w:tcPr>
          <w:p w14:paraId="485FB327"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1A68C719"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single" w:sz="4" w:space="0" w:color="auto"/>
              <w:left w:val="nil"/>
              <w:bottom w:val="single" w:sz="4" w:space="0" w:color="auto"/>
              <w:right w:val="single" w:sz="4" w:space="0" w:color="auto"/>
            </w:tcBorders>
            <w:shd w:val="clear" w:color="auto" w:fill="auto"/>
            <w:vAlign w:val="center"/>
            <w:hideMark/>
          </w:tcPr>
          <w:p w14:paraId="40AABB16"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1.200.000,00 €</w:t>
            </w:r>
          </w:p>
        </w:tc>
      </w:tr>
      <w:tr w:rsidR="00D6426E" w:rsidRPr="00D6426E" w14:paraId="5C53F22E" w14:textId="77777777" w:rsidTr="00570899">
        <w:trPr>
          <w:trHeight w:val="134"/>
        </w:trPr>
        <w:tc>
          <w:tcPr>
            <w:tcW w:w="3392" w:type="dxa"/>
            <w:tcBorders>
              <w:top w:val="nil"/>
              <w:left w:val="single" w:sz="4" w:space="0" w:color="auto"/>
              <w:bottom w:val="single" w:sz="4" w:space="0" w:color="auto"/>
              <w:right w:val="single" w:sz="4" w:space="0" w:color="auto"/>
            </w:tcBorders>
            <w:shd w:val="clear" w:color="auto" w:fill="auto"/>
            <w:vAlign w:val="center"/>
            <w:hideMark/>
          </w:tcPr>
          <w:p w14:paraId="2B734EC3"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Aeroporto di Reggio Calabria - Adeguamento, riqualifica e ampliamento dell'aerostazione passeggeri</w:t>
            </w:r>
          </w:p>
        </w:tc>
        <w:tc>
          <w:tcPr>
            <w:tcW w:w="1247" w:type="dxa"/>
            <w:tcBorders>
              <w:top w:val="nil"/>
              <w:left w:val="nil"/>
              <w:bottom w:val="single" w:sz="4" w:space="0" w:color="auto"/>
              <w:right w:val="single" w:sz="4" w:space="0" w:color="auto"/>
            </w:tcBorders>
            <w:shd w:val="clear" w:color="auto" w:fill="auto"/>
            <w:vAlign w:val="center"/>
            <w:hideMark/>
          </w:tcPr>
          <w:p w14:paraId="01A150B5"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Calabria</w:t>
            </w:r>
          </w:p>
        </w:tc>
        <w:tc>
          <w:tcPr>
            <w:tcW w:w="1401" w:type="dxa"/>
            <w:tcBorders>
              <w:top w:val="nil"/>
              <w:left w:val="nil"/>
              <w:bottom w:val="single" w:sz="4" w:space="0" w:color="auto"/>
              <w:right w:val="single" w:sz="4" w:space="0" w:color="auto"/>
            </w:tcBorders>
            <w:shd w:val="clear" w:color="auto" w:fill="auto"/>
            <w:vAlign w:val="center"/>
            <w:hideMark/>
          </w:tcPr>
          <w:p w14:paraId="24A1D645"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SUD</w:t>
            </w:r>
          </w:p>
        </w:tc>
        <w:tc>
          <w:tcPr>
            <w:tcW w:w="955" w:type="dxa"/>
            <w:tcBorders>
              <w:top w:val="nil"/>
              <w:left w:val="nil"/>
              <w:bottom w:val="single" w:sz="4" w:space="0" w:color="auto"/>
              <w:right w:val="single" w:sz="4" w:space="0" w:color="auto"/>
            </w:tcBorders>
            <w:shd w:val="clear" w:color="auto" w:fill="auto"/>
            <w:vAlign w:val="center"/>
            <w:hideMark/>
          </w:tcPr>
          <w:p w14:paraId="6FA5D67A"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7</w:t>
            </w:r>
          </w:p>
        </w:tc>
        <w:tc>
          <w:tcPr>
            <w:tcW w:w="1391" w:type="dxa"/>
            <w:tcBorders>
              <w:top w:val="nil"/>
              <w:left w:val="nil"/>
              <w:bottom w:val="single" w:sz="4" w:space="0" w:color="auto"/>
              <w:right w:val="single" w:sz="4" w:space="0" w:color="auto"/>
            </w:tcBorders>
            <w:shd w:val="clear" w:color="auto" w:fill="auto"/>
            <w:vAlign w:val="center"/>
            <w:hideMark/>
          </w:tcPr>
          <w:p w14:paraId="4822019D" w14:textId="77777777" w:rsidR="005F6622" w:rsidRPr="00D6426E" w:rsidRDefault="005F6622" w:rsidP="006E5E58">
            <w:pPr>
              <w:pStyle w:val="TableParagraph"/>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07.04 - Trasporto aereo</w:t>
            </w:r>
          </w:p>
        </w:tc>
        <w:tc>
          <w:tcPr>
            <w:tcW w:w="1524" w:type="dxa"/>
            <w:tcBorders>
              <w:top w:val="nil"/>
              <w:left w:val="nil"/>
              <w:bottom w:val="single" w:sz="4" w:space="0" w:color="auto"/>
              <w:right w:val="single" w:sz="4" w:space="0" w:color="auto"/>
            </w:tcBorders>
            <w:shd w:val="clear" w:color="auto" w:fill="auto"/>
            <w:vAlign w:val="center"/>
            <w:hideMark/>
          </w:tcPr>
          <w:p w14:paraId="5BA4CCDC" w14:textId="77777777" w:rsidR="005F6622" w:rsidRPr="00D6426E" w:rsidRDefault="005F6622" w:rsidP="00EE6DBA">
            <w:pPr>
              <w:pStyle w:val="TableParagraph"/>
              <w:jc w:val="right"/>
              <w:rPr>
                <w:rFonts w:asciiTheme="minorHAnsi" w:hAnsiTheme="minorHAnsi" w:cstheme="minorHAnsi"/>
                <w:color w:val="000000" w:themeColor="text1"/>
                <w:sz w:val="18"/>
                <w:szCs w:val="18"/>
                <w:lang w:eastAsia="it-IT"/>
              </w:rPr>
            </w:pPr>
            <w:r w:rsidRPr="00D6426E">
              <w:rPr>
                <w:rFonts w:asciiTheme="minorHAnsi" w:hAnsiTheme="minorHAnsi" w:cstheme="minorHAnsi"/>
                <w:color w:val="000000" w:themeColor="text1"/>
                <w:sz w:val="18"/>
                <w:szCs w:val="18"/>
                <w:lang w:eastAsia="it-IT"/>
              </w:rPr>
              <w:t>9.375.000,00 €</w:t>
            </w:r>
          </w:p>
        </w:tc>
      </w:tr>
      <w:tr w:rsidR="00D6426E" w:rsidRPr="00D6426E" w14:paraId="13E0B460" w14:textId="77777777" w:rsidTr="00570899">
        <w:trPr>
          <w:trHeight w:val="195"/>
        </w:trPr>
        <w:tc>
          <w:tcPr>
            <w:tcW w:w="838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7EBBE2" w14:textId="77777777" w:rsidR="005F6622" w:rsidRPr="00D6426E" w:rsidRDefault="005F6622" w:rsidP="006E5E58">
            <w:pPr>
              <w:pStyle w:val="TableParagraph"/>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TOTALE COMPLESSIVO</w:t>
            </w:r>
          </w:p>
        </w:tc>
        <w:tc>
          <w:tcPr>
            <w:tcW w:w="1524" w:type="dxa"/>
            <w:tcBorders>
              <w:top w:val="nil"/>
              <w:left w:val="nil"/>
              <w:bottom w:val="single" w:sz="4" w:space="0" w:color="auto"/>
              <w:right w:val="single" w:sz="4" w:space="0" w:color="auto"/>
            </w:tcBorders>
            <w:shd w:val="clear" w:color="auto" w:fill="auto"/>
            <w:vAlign w:val="center"/>
            <w:hideMark/>
          </w:tcPr>
          <w:p w14:paraId="67FA9987" w14:textId="77777777" w:rsidR="005F6622" w:rsidRPr="00D6426E" w:rsidRDefault="005F6622" w:rsidP="00EE6DBA">
            <w:pPr>
              <w:pStyle w:val="TableParagraph"/>
              <w:jc w:val="right"/>
              <w:rPr>
                <w:rFonts w:asciiTheme="minorHAnsi" w:hAnsiTheme="minorHAnsi" w:cstheme="minorHAnsi"/>
                <w:b/>
                <w:bCs/>
                <w:color w:val="000000" w:themeColor="text1"/>
                <w:sz w:val="18"/>
                <w:szCs w:val="18"/>
                <w:lang w:eastAsia="it-IT"/>
              </w:rPr>
            </w:pPr>
            <w:r w:rsidRPr="00D6426E">
              <w:rPr>
                <w:rFonts w:asciiTheme="minorHAnsi" w:hAnsiTheme="minorHAnsi" w:cstheme="minorHAnsi"/>
                <w:b/>
                <w:bCs/>
                <w:color w:val="000000" w:themeColor="text1"/>
                <w:sz w:val="18"/>
                <w:szCs w:val="18"/>
                <w:lang w:eastAsia="it-IT"/>
              </w:rPr>
              <w:t xml:space="preserve">25.000.000,00€ </w:t>
            </w:r>
          </w:p>
        </w:tc>
      </w:tr>
    </w:tbl>
    <w:p w14:paraId="536BD053" w14:textId="6D93DBFC" w:rsidR="00B7200B" w:rsidRPr="00D6426E" w:rsidRDefault="007C531B" w:rsidP="00EE6DBA">
      <w:pPr>
        <w:pStyle w:val="Corpotesto"/>
        <w:rPr>
          <w:color w:val="000000" w:themeColor="text1"/>
          <w:sz w:val="18"/>
          <w:szCs w:val="18"/>
        </w:rPr>
      </w:pPr>
      <w:r w:rsidRPr="00D6426E">
        <w:rPr>
          <w:color w:val="000000" w:themeColor="text1"/>
          <w:sz w:val="18"/>
          <w:szCs w:val="18"/>
        </w:rPr>
        <w:t xml:space="preserve">   </w:t>
      </w:r>
    </w:p>
    <w:sectPr w:rsidR="00B7200B" w:rsidRPr="00D6426E" w:rsidSect="00D55948">
      <w:pgSz w:w="11910" w:h="16840"/>
      <w:pgMar w:top="1843" w:right="301" w:bottom="278" w:left="102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25127" w14:textId="77777777" w:rsidR="00AB735D" w:rsidRDefault="00AB735D" w:rsidP="00866410">
      <w:r>
        <w:separator/>
      </w:r>
    </w:p>
  </w:endnote>
  <w:endnote w:type="continuationSeparator" w:id="0">
    <w:p w14:paraId="43CE424E" w14:textId="77777777" w:rsidR="00AB735D" w:rsidRDefault="00AB735D" w:rsidP="008664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altName w:val="Times New Roman P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9354329"/>
      <w:docPartObj>
        <w:docPartGallery w:val="Page Numbers (Bottom of Page)"/>
        <w:docPartUnique/>
      </w:docPartObj>
    </w:sdtPr>
    <w:sdtContent>
      <w:p w14:paraId="652C7F0A" w14:textId="1E20BE65" w:rsidR="00866410" w:rsidRDefault="00866410">
        <w:pPr>
          <w:pStyle w:val="Pidipagina"/>
          <w:jc w:val="center"/>
        </w:pPr>
        <w:r>
          <w:fldChar w:fldCharType="begin"/>
        </w:r>
        <w:r>
          <w:instrText>PAGE   \* MERGEFORMAT</w:instrText>
        </w:r>
        <w:r>
          <w:fldChar w:fldCharType="separate"/>
        </w:r>
        <w:r>
          <w:t>2</w:t>
        </w:r>
        <w:r>
          <w:fldChar w:fldCharType="end"/>
        </w:r>
      </w:p>
    </w:sdtContent>
  </w:sdt>
  <w:p w14:paraId="269263CC" w14:textId="77777777" w:rsidR="00866410" w:rsidRDefault="0086641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1627E" w14:textId="77777777" w:rsidR="00AB735D" w:rsidRDefault="00AB735D" w:rsidP="00866410">
      <w:r>
        <w:separator/>
      </w:r>
    </w:p>
  </w:footnote>
  <w:footnote w:type="continuationSeparator" w:id="0">
    <w:p w14:paraId="605701E9" w14:textId="77777777" w:rsidR="00AB735D" w:rsidRDefault="00AB735D" w:rsidP="008664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78FB5" w14:textId="4ABAE78A" w:rsidR="005D7F39" w:rsidRDefault="00710EBB" w:rsidP="00710EBB">
    <w:pPr>
      <w:pStyle w:val="Intestazione"/>
      <w:tabs>
        <w:tab w:val="clear" w:pos="4819"/>
        <w:tab w:val="clear" w:pos="9638"/>
        <w:tab w:val="left" w:pos="698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130C0" w14:textId="2A61DFAA" w:rsidR="005D667E" w:rsidRDefault="00462061" w:rsidP="00710EBB">
    <w:pPr>
      <w:pStyle w:val="Intestazione"/>
      <w:tabs>
        <w:tab w:val="clear" w:pos="4819"/>
        <w:tab w:val="clear" w:pos="9638"/>
        <w:tab w:val="left" w:pos="4400"/>
      </w:tabs>
    </w:pPr>
    <w:r>
      <w:rPr>
        <w:noProof/>
      </w:rPr>
      <w:drawing>
        <wp:inline distT="0" distB="0" distL="0" distR="0" wp14:anchorId="07CE51A8" wp14:editId="4FF3D5B0">
          <wp:extent cx="6648450" cy="1088390"/>
          <wp:effectExtent l="0" t="0" r="0" b="0"/>
          <wp:docPr id="14" name="Immagine 1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Immagine che contiene testo&#10;&#10;Descrizione generat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8450" cy="108839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02A99"/>
    <w:multiLevelType w:val="hybridMultilevel"/>
    <w:tmpl w:val="A5A43162"/>
    <w:lvl w:ilvl="0" w:tplc="D44608CA">
      <w:start w:val="526"/>
      <w:numFmt w:val="bullet"/>
      <w:lvlText w:val=""/>
      <w:lvlJc w:val="left"/>
      <w:pPr>
        <w:ind w:left="720" w:hanging="360"/>
      </w:pPr>
      <w:rPr>
        <w:rFonts w:ascii="Symbol" w:eastAsia="Calibri" w:hAnsi="Symbol" w:cstheme="minorHAns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B8D4C1D"/>
    <w:multiLevelType w:val="hybridMultilevel"/>
    <w:tmpl w:val="C5B073A0"/>
    <w:lvl w:ilvl="0" w:tplc="04100001">
      <w:start w:val="1"/>
      <w:numFmt w:val="bullet"/>
      <w:lvlText w:val=""/>
      <w:lvlJc w:val="left"/>
      <w:pPr>
        <w:ind w:left="495" w:hanging="360"/>
      </w:pPr>
      <w:rPr>
        <w:rFonts w:ascii="Symbol" w:hAnsi="Symbol" w:hint="default"/>
      </w:rPr>
    </w:lvl>
    <w:lvl w:ilvl="1" w:tplc="04100003" w:tentative="1">
      <w:start w:val="1"/>
      <w:numFmt w:val="bullet"/>
      <w:lvlText w:val="o"/>
      <w:lvlJc w:val="left"/>
      <w:pPr>
        <w:ind w:left="1215" w:hanging="360"/>
      </w:pPr>
      <w:rPr>
        <w:rFonts w:ascii="Courier New" w:hAnsi="Courier New" w:cs="Courier New" w:hint="default"/>
      </w:rPr>
    </w:lvl>
    <w:lvl w:ilvl="2" w:tplc="04100005" w:tentative="1">
      <w:start w:val="1"/>
      <w:numFmt w:val="bullet"/>
      <w:lvlText w:val=""/>
      <w:lvlJc w:val="left"/>
      <w:pPr>
        <w:ind w:left="1935" w:hanging="360"/>
      </w:pPr>
      <w:rPr>
        <w:rFonts w:ascii="Wingdings" w:hAnsi="Wingdings" w:hint="default"/>
      </w:rPr>
    </w:lvl>
    <w:lvl w:ilvl="3" w:tplc="04100001" w:tentative="1">
      <w:start w:val="1"/>
      <w:numFmt w:val="bullet"/>
      <w:lvlText w:val=""/>
      <w:lvlJc w:val="left"/>
      <w:pPr>
        <w:ind w:left="2655" w:hanging="360"/>
      </w:pPr>
      <w:rPr>
        <w:rFonts w:ascii="Symbol" w:hAnsi="Symbol" w:hint="default"/>
      </w:rPr>
    </w:lvl>
    <w:lvl w:ilvl="4" w:tplc="04100003" w:tentative="1">
      <w:start w:val="1"/>
      <w:numFmt w:val="bullet"/>
      <w:lvlText w:val="o"/>
      <w:lvlJc w:val="left"/>
      <w:pPr>
        <w:ind w:left="3375" w:hanging="360"/>
      </w:pPr>
      <w:rPr>
        <w:rFonts w:ascii="Courier New" w:hAnsi="Courier New" w:cs="Courier New" w:hint="default"/>
      </w:rPr>
    </w:lvl>
    <w:lvl w:ilvl="5" w:tplc="04100005" w:tentative="1">
      <w:start w:val="1"/>
      <w:numFmt w:val="bullet"/>
      <w:lvlText w:val=""/>
      <w:lvlJc w:val="left"/>
      <w:pPr>
        <w:ind w:left="4095" w:hanging="360"/>
      </w:pPr>
      <w:rPr>
        <w:rFonts w:ascii="Wingdings" w:hAnsi="Wingdings" w:hint="default"/>
      </w:rPr>
    </w:lvl>
    <w:lvl w:ilvl="6" w:tplc="04100001" w:tentative="1">
      <w:start w:val="1"/>
      <w:numFmt w:val="bullet"/>
      <w:lvlText w:val=""/>
      <w:lvlJc w:val="left"/>
      <w:pPr>
        <w:ind w:left="4815" w:hanging="360"/>
      </w:pPr>
      <w:rPr>
        <w:rFonts w:ascii="Symbol" w:hAnsi="Symbol" w:hint="default"/>
      </w:rPr>
    </w:lvl>
    <w:lvl w:ilvl="7" w:tplc="04100003" w:tentative="1">
      <w:start w:val="1"/>
      <w:numFmt w:val="bullet"/>
      <w:lvlText w:val="o"/>
      <w:lvlJc w:val="left"/>
      <w:pPr>
        <w:ind w:left="5535" w:hanging="360"/>
      </w:pPr>
      <w:rPr>
        <w:rFonts w:ascii="Courier New" w:hAnsi="Courier New" w:cs="Courier New" w:hint="default"/>
      </w:rPr>
    </w:lvl>
    <w:lvl w:ilvl="8" w:tplc="04100005" w:tentative="1">
      <w:start w:val="1"/>
      <w:numFmt w:val="bullet"/>
      <w:lvlText w:val=""/>
      <w:lvlJc w:val="left"/>
      <w:pPr>
        <w:ind w:left="6255" w:hanging="360"/>
      </w:pPr>
      <w:rPr>
        <w:rFonts w:ascii="Wingdings" w:hAnsi="Wingdings" w:hint="default"/>
      </w:rPr>
    </w:lvl>
  </w:abstractNum>
  <w:abstractNum w:abstractNumId="2" w15:restartNumberingAfterBreak="0">
    <w:nsid w:val="11645B3C"/>
    <w:multiLevelType w:val="hybridMultilevel"/>
    <w:tmpl w:val="BD7A982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 w15:restartNumberingAfterBreak="0">
    <w:nsid w:val="11FF212B"/>
    <w:multiLevelType w:val="hybridMultilevel"/>
    <w:tmpl w:val="46BACE2E"/>
    <w:lvl w:ilvl="0" w:tplc="04100001">
      <w:start w:val="1"/>
      <w:numFmt w:val="bullet"/>
      <w:lvlText w:val=""/>
      <w:lvlJc w:val="left"/>
      <w:pPr>
        <w:ind w:left="473" w:hanging="360"/>
      </w:pPr>
      <w:rPr>
        <w:rFonts w:ascii="Symbol" w:hAnsi="Symbol"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4" w15:restartNumberingAfterBreak="0">
    <w:nsid w:val="156213B7"/>
    <w:multiLevelType w:val="multilevel"/>
    <w:tmpl w:val="D18683E2"/>
    <w:lvl w:ilvl="0">
      <w:start w:val="1"/>
      <w:numFmt w:val="decimal"/>
      <w:lvlText w:val="%1)"/>
      <w:lvlJc w:val="left"/>
      <w:pPr>
        <w:ind w:left="372" w:hanging="230"/>
      </w:pPr>
      <w:rPr>
        <w:rFonts w:ascii="Calibri" w:eastAsia="Calibri" w:hAnsi="Calibri" w:cs="Calibri" w:hint="default"/>
        <w:b/>
        <w:bCs/>
        <w:i/>
        <w:iCs/>
        <w:color w:val="4F81BD" w:themeColor="accent1"/>
        <w:w w:val="99"/>
        <w:sz w:val="22"/>
        <w:szCs w:val="22"/>
        <w:lang w:val="it-IT" w:eastAsia="en-US" w:bidi="ar-SA"/>
      </w:rPr>
    </w:lvl>
    <w:lvl w:ilvl="1">
      <w:start w:val="1"/>
      <w:numFmt w:val="decimal"/>
      <w:lvlText w:val="%1.%2"/>
      <w:lvlJc w:val="left"/>
      <w:pPr>
        <w:ind w:left="476" w:hanging="363"/>
      </w:pPr>
      <w:rPr>
        <w:rFonts w:ascii="Calibri" w:eastAsia="Calibri" w:hAnsi="Calibri" w:cs="Calibri" w:hint="default"/>
        <w:b/>
        <w:bCs/>
        <w:i w:val="0"/>
        <w:iCs w:val="0"/>
        <w:spacing w:val="-1"/>
        <w:w w:val="99"/>
        <w:sz w:val="22"/>
        <w:szCs w:val="22"/>
        <w:lang w:val="it-IT" w:eastAsia="en-US" w:bidi="ar-SA"/>
      </w:rPr>
    </w:lvl>
    <w:lvl w:ilvl="2">
      <w:start w:val="1"/>
      <w:numFmt w:val="decimal"/>
      <w:lvlText w:val="%1.%2.%3"/>
      <w:lvlJc w:val="left"/>
      <w:pPr>
        <w:ind w:left="822" w:hanging="708"/>
      </w:pPr>
      <w:rPr>
        <w:rFonts w:ascii="Calibri" w:eastAsia="Calibri" w:hAnsi="Calibri" w:cs="Calibri" w:hint="default"/>
        <w:b w:val="0"/>
        <w:bCs w:val="0"/>
        <w:i w:val="0"/>
        <w:iCs w:val="0"/>
        <w:w w:val="99"/>
        <w:sz w:val="22"/>
        <w:szCs w:val="22"/>
        <w:lang w:val="it-IT" w:eastAsia="en-US" w:bidi="ar-SA"/>
      </w:rPr>
    </w:lvl>
    <w:lvl w:ilvl="3">
      <w:numFmt w:val="bullet"/>
      <w:lvlText w:val="•"/>
      <w:lvlJc w:val="left"/>
      <w:pPr>
        <w:ind w:left="2040" w:hanging="708"/>
      </w:pPr>
      <w:rPr>
        <w:rFonts w:hint="default"/>
        <w:lang w:val="it-IT" w:eastAsia="en-US" w:bidi="ar-SA"/>
      </w:rPr>
    </w:lvl>
    <w:lvl w:ilvl="4">
      <w:numFmt w:val="bullet"/>
      <w:lvlText w:val="•"/>
      <w:lvlJc w:val="left"/>
      <w:pPr>
        <w:ind w:left="3261" w:hanging="708"/>
      </w:pPr>
      <w:rPr>
        <w:rFonts w:hint="default"/>
        <w:lang w:val="it-IT" w:eastAsia="en-US" w:bidi="ar-SA"/>
      </w:rPr>
    </w:lvl>
    <w:lvl w:ilvl="5">
      <w:numFmt w:val="bullet"/>
      <w:lvlText w:val="•"/>
      <w:lvlJc w:val="left"/>
      <w:pPr>
        <w:ind w:left="4482" w:hanging="708"/>
      </w:pPr>
      <w:rPr>
        <w:rFonts w:hint="default"/>
        <w:lang w:val="it-IT" w:eastAsia="en-US" w:bidi="ar-SA"/>
      </w:rPr>
    </w:lvl>
    <w:lvl w:ilvl="6">
      <w:numFmt w:val="bullet"/>
      <w:lvlText w:val="•"/>
      <w:lvlJc w:val="left"/>
      <w:pPr>
        <w:ind w:left="5703" w:hanging="708"/>
      </w:pPr>
      <w:rPr>
        <w:rFonts w:hint="default"/>
        <w:lang w:val="it-IT" w:eastAsia="en-US" w:bidi="ar-SA"/>
      </w:rPr>
    </w:lvl>
    <w:lvl w:ilvl="7">
      <w:numFmt w:val="bullet"/>
      <w:lvlText w:val="•"/>
      <w:lvlJc w:val="left"/>
      <w:pPr>
        <w:ind w:left="6924" w:hanging="708"/>
      </w:pPr>
      <w:rPr>
        <w:rFonts w:hint="default"/>
        <w:lang w:val="it-IT" w:eastAsia="en-US" w:bidi="ar-SA"/>
      </w:rPr>
    </w:lvl>
    <w:lvl w:ilvl="8">
      <w:numFmt w:val="bullet"/>
      <w:lvlText w:val="•"/>
      <w:lvlJc w:val="left"/>
      <w:pPr>
        <w:ind w:left="8144" w:hanging="708"/>
      </w:pPr>
      <w:rPr>
        <w:rFonts w:hint="default"/>
        <w:lang w:val="it-IT" w:eastAsia="en-US" w:bidi="ar-SA"/>
      </w:rPr>
    </w:lvl>
  </w:abstractNum>
  <w:abstractNum w:abstractNumId="5" w15:restartNumberingAfterBreak="0">
    <w:nsid w:val="16B56566"/>
    <w:multiLevelType w:val="hybridMultilevel"/>
    <w:tmpl w:val="5E0C8528"/>
    <w:lvl w:ilvl="0" w:tplc="04100001">
      <w:start w:val="1"/>
      <w:numFmt w:val="bullet"/>
      <w:lvlText w:val=""/>
      <w:lvlJc w:val="left"/>
      <w:pPr>
        <w:ind w:left="834" w:hanging="360"/>
      </w:pPr>
      <w:rPr>
        <w:rFonts w:ascii="Symbol" w:hAnsi="Symbol" w:hint="default"/>
      </w:rPr>
    </w:lvl>
    <w:lvl w:ilvl="1" w:tplc="04100003" w:tentative="1">
      <w:start w:val="1"/>
      <w:numFmt w:val="bullet"/>
      <w:lvlText w:val="o"/>
      <w:lvlJc w:val="left"/>
      <w:pPr>
        <w:ind w:left="1554" w:hanging="360"/>
      </w:pPr>
      <w:rPr>
        <w:rFonts w:ascii="Courier New" w:hAnsi="Courier New" w:cs="Courier New" w:hint="default"/>
      </w:rPr>
    </w:lvl>
    <w:lvl w:ilvl="2" w:tplc="04100005" w:tentative="1">
      <w:start w:val="1"/>
      <w:numFmt w:val="bullet"/>
      <w:lvlText w:val=""/>
      <w:lvlJc w:val="left"/>
      <w:pPr>
        <w:ind w:left="2274" w:hanging="360"/>
      </w:pPr>
      <w:rPr>
        <w:rFonts w:ascii="Wingdings" w:hAnsi="Wingdings" w:hint="default"/>
      </w:rPr>
    </w:lvl>
    <w:lvl w:ilvl="3" w:tplc="04100001" w:tentative="1">
      <w:start w:val="1"/>
      <w:numFmt w:val="bullet"/>
      <w:lvlText w:val=""/>
      <w:lvlJc w:val="left"/>
      <w:pPr>
        <w:ind w:left="2994" w:hanging="360"/>
      </w:pPr>
      <w:rPr>
        <w:rFonts w:ascii="Symbol" w:hAnsi="Symbol" w:hint="default"/>
      </w:rPr>
    </w:lvl>
    <w:lvl w:ilvl="4" w:tplc="04100003" w:tentative="1">
      <w:start w:val="1"/>
      <w:numFmt w:val="bullet"/>
      <w:lvlText w:val="o"/>
      <w:lvlJc w:val="left"/>
      <w:pPr>
        <w:ind w:left="3714" w:hanging="360"/>
      </w:pPr>
      <w:rPr>
        <w:rFonts w:ascii="Courier New" w:hAnsi="Courier New" w:cs="Courier New" w:hint="default"/>
      </w:rPr>
    </w:lvl>
    <w:lvl w:ilvl="5" w:tplc="04100005" w:tentative="1">
      <w:start w:val="1"/>
      <w:numFmt w:val="bullet"/>
      <w:lvlText w:val=""/>
      <w:lvlJc w:val="left"/>
      <w:pPr>
        <w:ind w:left="4434" w:hanging="360"/>
      </w:pPr>
      <w:rPr>
        <w:rFonts w:ascii="Wingdings" w:hAnsi="Wingdings" w:hint="default"/>
      </w:rPr>
    </w:lvl>
    <w:lvl w:ilvl="6" w:tplc="04100001" w:tentative="1">
      <w:start w:val="1"/>
      <w:numFmt w:val="bullet"/>
      <w:lvlText w:val=""/>
      <w:lvlJc w:val="left"/>
      <w:pPr>
        <w:ind w:left="5154" w:hanging="360"/>
      </w:pPr>
      <w:rPr>
        <w:rFonts w:ascii="Symbol" w:hAnsi="Symbol" w:hint="default"/>
      </w:rPr>
    </w:lvl>
    <w:lvl w:ilvl="7" w:tplc="04100003" w:tentative="1">
      <w:start w:val="1"/>
      <w:numFmt w:val="bullet"/>
      <w:lvlText w:val="o"/>
      <w:lvlJc w:val="left"/>
      <w:pPr>
        <w:ind w:left="5874" w:hanging="360"/>
      </w:pPr>
      <w:rPr>
        <w:rFonts w:ascii="Courier New" w:hAnsi="Courier New" w:cs="Courier New" w:hint="default"/>
      </w:rPr>
    </w:lvl>
    <w:lvl w:ilvl="8" w:tplc="04100005" w:tentative="1">
      <w:start w:val="1"/>
      <w:numFmt w:val="bullet"/>
      <w:lvlText w:val=""/>
      <w:lvlJc w:val="left"/>
      <w:pPr>
        <w:ind w:left="6594" w:hanging="360"/>
      </w:pPr>
      <w:rPr>
        <w:rFonts w:ascii="Wingdings" w:hAnsi="Wingdings" w:hint="default"/>
      </w:rPr>
    </w:lvl>
  </w:abstractNum>
  <w:abstractNum w:abstractNumId="6" w15:restartNumberingAfterBreak="0">
    <w:nsid w:val="17E3218E"/>
    <w:multiLevelType w:val="hybridMultilevel"/>
    <w:tmpl w:val="066259F8"/>
    <w:lvl w:ilvl="0" w:tplc="04100001">
      <w:start w:val="1"/>
      <w:numFmt w:val="bullet"/>
      <w:lvlText w:val=""/>
      <w:lvlJc w:val="left"/>
      <w:pPr>
        <w:ind w:left="473" w:hanging="360"/>
      </w:pPr>
      <w:rPr>
        <w:rFonts w:ascii="Symbol" w:hAnsi="Symbol"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7" w15:restartNumberingAfterBreak="0">
    <w:nsid w:val="19284E9E"/>
    <w:multiLevelType w:val="hybridMultilevel"/>
    <w:tmpl w:val="8DFC9E22"/>
    <w:lvl w:ilvl="0" w:tplc="E20A451C">
      <w:numFmt w:val="bullet"/>
      <w:lvlText w:val="-"/>
      <w:lvlJc w:val="left"/>
      <w:pPr>
        <w:ind w:left="588" w:hanging="360"/>
      </w:pPr>
      <w:rPr>
        <w:rFonts w:ascii="Calibri" w:eastAsia="Calibri" w:hAnsi="Calibri" w:cs="Calibri" w:hint="default"/>
      </w:rPr>
    </w:lvl>
    <w:lvl w:ilvl="1" w:tplc="04100003" w:tentative="1">
      <w:start w:val="1"/>
      <w:numFmt w:val="bullet"/>
      <w:lvlText w:val="o"/>
      <w:lvlJc w:val="left"/>
      <w:pPr>
        <w:ind w:left="1554" w:hanging="360"/>
      </w:pPr>
      <w:rPr>
        <w:rFonts w:ascii="Courier New" w:hAnsi="Courier New" w:cs="Courier New" w:hint="default"/>
      </w:rPr>
    </w:lvl>
    <w:lvl w:ilvl="2" w:tplc="04100005" w:tentative="1">
      <w:start w:val="1"/>
      <w:numFmt w:val="bullet"/>
      <w:lvlText w:val=""/>
      <w:lvlJc w:val="left"/>
      <w:pPr>
        <w:ind w:left="2274" w:hanging="360"/>
      </w:pPr>
      <w:rPr>
        <w:rFonts w:ascii="Wingdings" w:hAnsi="Wingdings" w:hint="default"/>
      </w:rPr>
    </w:lvl>
    <w:lvl w:ilvl="3" w:tplc="04100001" w:tentative="1">
      <w:start w:val="1"/>
      <w:numFmt w:val="bullet"/>
      <w:lvlText w:val=""/>
      <w:lvlJc w:val="left"/>
      <w:pPr>
        <w:ind w:left="2994" w:hanging="360"/>
      </w:pPr>
      <w:rPr>
        <w:rFonts w:ascii="Symbol" w:hAnsi="Symbol" w:hint="default"/>
      </w:rPr>
    </w:lvl>
    <w:lvl w:ilvl="4" w:tplc="04100003" w:tentative="1">
      <w:start w:val="1"/>
      <w:numFmt w:val="bullet"/>
      <w:lvlText w:val="o"/>
      <w:lvlJc w:val="left"/>
      <w:pPr>
        <w:ind w:left="3714" w:hanging="360"/>
      </w:pPr>
      <w:rPr>
        <w:rFonts w:ascii="Courier New" w:hAnsi="Courier New" w:cs="Courier New" w:hint="default"/>
      </w:rPr>
    </w:lvl>
    <w:lvl w:ilvl="5" w:tplc="04100005" w:tentative="1">
      <w:start w:val="1"/>
      <w:numFmt w:val="bullet"/>
      <w:lvlText w:val=""/>
      <w:lvlJc w:val="left"/>
      <w:pPr>
        <w:ind w:left="4434" w:hanging="360"/>
      </w:pPr>
      <w:rPr>
        <w:rFonts w:ascii="Wingdings" w:hAnsi="Wingdings" w:hint="default"/>
      </w:rPr>
    </w:lvl>
    <w:lvl w:ilvl="6" w:tplc="04100001" w:tentative="1">
      <w:start w:val="1"/>
      <w:numFmt w:val="bullet"/>
      <w:lvlText w:val=""/>
      <w:lvlJc w:val="left"/>
      <w:pPr>
        <w:ind w:left="5154" w:hanging="360"/>
      </w:pPr>
      <w:rPr>
        <w:rFonts w:ascii="Symbol" w:hAnsi="Symbol" w:hint="default"/>
      </w:rPr>
    </w:lvl>
    <w:lvl w:ilvl="7" w:tplc="04100003" w:tentative="1">
      <w:start w:val="1"/>
      <w:numFmt w:val="bullet"/>
      <w:lvlText w:val="o"/>
      <w:lvlJc w:val="left"/>
      <w:pPr>
        <w:ind w:left="5874" w:hanging="360"/>
      </w:pPr>
      <w:rPr>
        <w:rFonts w:ascii="Courier New" w:hAnsi="Courier New" w:cs="Courier New" w:hint="default"/>
      </w:rPr>
    </w:lvl>
    <w:lvl w:ilvl="8" w:tplc="04100005" w:tentative="1">
      <w:start w:val="1"/>
      <w:numFmt w:val="bullet"/>
      <w:lvlText w:val=""/>
      <w:lvlJc w:val="left"/>
      <w:pPr>
        <w:ind w:left="6594" w:hanging="360"/>
      </w:pPr>
      <w:rPr>
        <w:rFonts w:ascii="Wingdings" w:hAnsi="Wingdings" w:hint="default"/>
      </w:rPr>
    </w:lvl>
  </w:abstractNum>
  <w:abstractNum w:abstractNumId="8" w15:restartNumberingAfterBreak="0">
    <w:nsid w:val="247B3A86"/>
    <w:multiLevelType w:val="hybridMultilevel"/>
    <w:tmpl w:val="B1385A5C"/>
    <w:lvl w:ilvl="0" w:tplc="04100001">
      <w:start w:val="1"/>
      <w:numFmt w:val="bullet"/>
      <w:lvlText w:val=""/>
      <w:lvlJc w:val="left"/>
      <w:pPr>
        <w:ind w:left="834" w:hanging="360"/>
      </w:pPr>
      <w:rPr>
        <w:rFonts w:ascii="Symbol" w:hAnsi="Symbol" w:hint="default"/>
      </w:rPr>
    </w:lvl>
    <w:lvl w:ilvl="1" w:tplc="04100003" w:tentative="1">
      <w:start w:val="1"/>
      <w:numFmt w:val="bullet"/>
      <w:lvlText w:val="o"/>
      <w:lvlJc w:val="left"/>
      <w:pPr>
        <w:ind w:left="1554" w:hanging="360"/>
      </w:pPr>
      <w:rPr>
        <w:rFonts w:ascii="Courier New" w:hAnsi="Courier New" w:cs="Courier New" w:hint="default"/>
      </w:rPr>
    </w:lvl>
    <w:lvl w:ilvl="2" w:tplc="04100005" w:tentative="1">
      <w:start w:val="1"/>
      <w:numFmt w:val="bullet"/>
      <w:lvlText w:val=""/>
      <w:lvlJc w:val="left"/>
      <w:pPr>
        <w:ind w:left="2274" w:hanging="360"/>
      </w:pPr>
      <w:rPr>
        <w:rFonts w:ascii="Wingdings" w:hAnsi="Wingdings" w:hint="default"/>
      </w:rPr>
    </w:lvl>
    <w:lvl w:ilvl="3" w:tplc="04100001" w:tentative="1">
      <w:start w:val="1"/>
      <w:numFmt w:val="bullet"/>
      <w:lvlText w:val=""/>
      <w:lvlJc w:val="left"/>
      <w:pPr>
        <w:ind w:left="2994" w:hanging="360"/>
      </w:pPr>
      <w:rPr>
        <w:rFonts w:ascii="Symbol" w:hAnsi="Symbol" w:hint="default"/>
      </w:rPr>
    </w:lvl>
    <w:lvl w:ilvl="4" w:tplc="04100003" w:tentative="1">
      <w:start w:val="1"/>
      <w:numFmt w:val="bullet"/>
      <w:lvlText w:val="o"/>
      <w:lvlJc w:val="left"/>
      <w:pPr>
        <w:ind w:left="3714" w:hanging="360"/>
      </w:pPr>
      <w:rPr>
        <w:rFonts w:ascii="Courier New" w:hAnsi="Courier New" w:cs="Courier New" w:hint="default"/>
      </w:rPr>
    </w:lvl>
    <w:lvl w:ilvl="5" w:tplc="04100005" w:tentative="1">
      <w:start w:val="1"/>
      <w:numFmt w:val="bullet"/>
      <w:lvlText w:val=""/>
      <w:lvlJc w:val="left"/>
      <w:pPr>
        <w:ind w:left="4434" w:hanging="360"/>
      </w:pPr>
      <w:rPr>
        <w:rFonts w:ascii="Wingdings" w:hAnsi="Wingdings" w:hint="default"/>
      </w:rPr>
    </w:lvl>
    <w:lvl w:ilvl="6" w:tplc="04100001" w:tentative="1">
      <w:start w:val="1"/>
      <w:numFmt w:val="bullet"/>
      <w:lvlText w:val=""/>
      <w:lvlJc w:val="left"/>
      <w:pPr>
        <w:ind w:left="5154" w:hanging="360"/>
      </w:pPr>
      <w:rPr>
        <w:rFonts w:ascii="Symbol" w:hAnsi="Symbol" w:hint="default"/>
      </w:rPr>
    </w:lvl>
    <w:lvl w:ilvl="7" w:tplc="04100003" w:tentative="1">
      <w:start w:val="1"/>
      <w:numFmt w:val="bullet"/>
      <w:lvlText w:val="o"/>
      <w:lvlJc w:val="left"/>
      <w:pPr>
        <w:ind w:left="5874" w:hanging="360"/>
      </w:pPr>
      <w:rPr>
        <w:rFonts w:ascii="Courier New" w:hAnsi="Courier New" w:cs="Courier New" w:hint="default"/>
      </w:rPr>
    </w:lvl>
    <w:lvl w:ilvl="8" w:tplc="04100005" w:tentative="1">
      <w:start w:val="1"/>
      <w:numFmt w:val="bullet"/>
      <w:lvlText w:val=""/>
      <w:lvlJc w:val="left"/>
      <w:pPr>
        <w:ind w:left="6594" w:hanging="360"/>
      </w:pPr>
      <w:rPr>
        <w:rFonts w:ascii="Wingdings" w:hAnsi="Wingdings" w:hint="default"/>
      </w:rPr>
    </w:lvl>
  </w:abstractNum>
  <w:abstractNum w:abstractNumId="9" w15:restartNumberingAfterBreak="0">
    <w:nsid w:val="2D426AE6"/>
    <w:multiLevelType w:val="hybridMultilevel"/>
    <w:tmpl w:val="69F44B7C"/>
    <w:lvl w:ilvl="0" w:tplc="E20A451C">
      <w:numFmt w:val="bullet"/>
      <w:lvlText w:val="-"/>
      <w:lvlJc w:val="left"/>
      <w:pPr>
        <w:ind w:left="587" w:hanging="360"/>
      </w:pPr>
      <w:rPr>
        <w:rFonts w:ascii="Calibri" w:eastAsia="Calibri" w:hAnsi="Calibri" w:cs="Calibri" w:hint="default"/>
      </w:rPr>
    </w:lvl>
    <w:lvl w:ilvl="1" w:tplc="04100003" w:tentative="1">
      <w:start w:val="1"/>
      <w:numFmt w:val="bullet"/>
      <w:lvlText w:val="o"/>
      <w:lvlJc w:val="left"/>
      <w:pPr>
        <w:ind w:left="1553" w:hanging="360"/>
      </w:pPr>
      <w:rPr>
        <w:rFonts w:ascii="Courier New" w:hAnsi="Courier New" w:cs="Courier New" w:hint="default"/>
      </w:rPr>
    </w:lvl>
    <w:lvl w:ilvl="2" w:tplc="04100005" w:tentative="1">
      <w:start w:val="1"/>
      <w:numFmt w:val="bullet"/>
      <w:lvlText w:val=""/>
      <w:lvlJc w:val="left"/>
      <w:pPr>
        <w:ind w:left="2273" w:hanging="360"/>
      </w:pPr>
      <w:rPr>
        <w:rFonts w:ascii="Wingdings" w:hAnsi="Wingdings" w:hint="default"/>
      </w:rPr>
    </w:lvl>
    <w:lvl w:ilvl="3" w:tplc="04100001" w:tentative="1">
      <w:start w:val="1"/>
      <w:numFmt w:val="bullet"/>
      <w:lvlText w:val=""/>
      <w:lvlJc w:val="left"/>
      <w:pPr>
        <w:ind w:left="2993" w:hanging="360"/>
      </w:pPr>
      <w:rPr>
        <w:rFonts w:ascii="Symbol" w:hAnsi="Symbol" w:hint="default"/>
      </w:rPr>
    </w:lvl>
    <w:lvl w:ilvl="4" w:tplc="04100003" w:tentative="1">
      <w:start w:val="1"/>
      <w:numFmt w:val="bullet"/>
      <w:lvlText w:val="o"/>
      <w:lvlJc w:val="left"/>
      <w:pPr>
        <w:ind w:left="3713" w:hanging="360"/>
      </w:pPr>
      <w:rPr>
        <w:rFonts w:ascii="Courier New" w:hAnsi="Courier New" w:cs="Courier New" w:hint="default"/>
      </w:rPr>
    </w:lvl>
    <w:lvl w:ilvl="5" w:tplc="04100005" w:tentative="1">
      <w:start w:val="1"/>
      <w:numFmt w:val="bullet"/>
      <w:lvlText w:val=""/>
      <w:lvlJc w:val="left"/>
      <w:pPr>
        <w:ind w:left="4433" w:hanging="360"/>
      </w:pPr>
      <w:rPr>
        <w:rFonts w:ascii="Wingdings" w:hAnsi="Wingdings" w:hint="default"/>
      </w:rPr>
    </w:lvl>
    <w:lvl w:ilvl="6" w:tplc="04100001" w:tentative="1">
      <w:start w:val="1"/>
      <w:numFmt w:val="bullet"/>
      <w:lvlText w:val=""/>
      <w:lvlJc w:val="left"/>
      <w:pPr>
        <w:ind w:left="5153" w:hanging="360"/>
      </w:pPr>
      <w:rPr>
        <w:rFonts w:ascii="Symbol" w:hAnsi="Symbol" w:hint="default"/>
      </w:rPr>
    </w:lvl>
    <w:lvl w:ilvl="7" w:tplc="04100003" w:tentative="1">
      <w:start w:val="1"/>
      <w:numFmt w:val="bullet"/>
      <w:lvlText w:val="o"/>
      <w:lvlJc w:val="left"/>
      <w:pPr>
        <w:ind w:left="5873" w:hanging="360"/>
      </w:pPr>
      <w:rPr>
        <w:rFonts w:ascii="Courier New" w:hAnsi="Courier New" w:cs="Courier New" w:hint="default"/>
      </w:rPr>
    </w:lvl>
    <w:lvl w:ilvl="8" w:tplc="04100005" w:tentative="1">
      <w:start w:val="1"/>
      <w:numFmt w:val="bullet"/>
      <w:lvlText w:val=""/>
      <w:lvlJc w:val="left"/>
      <w:pPr>
        <w:ind w:left="6593" w:hanging="360"/>
      </w:pPr>
      <w:rPr>
        <w:rFonts w:ascii="Wingdings" w:hAnsi="Wingdings" w:hint="default"/>
      </w:rPr>
    </w:lvl>
  </w:abstractNum>
  <w:abstractNum w:abstractNumId="10" w15:restartNumberingAfterBreak="0">
    <w:nsid w:val="33DA6541"/>
    <w:multiLevelType w:val="hybridMultilevel"/>
    <w:tmpl w:val="702E2060"/>
    <w:lvl w:ilvl="0" w:tplc="0410000F">
      <w:start w:val="1"/>
      <w:numFmt w:val="decimal"/>
      <w:lvlText w:val="%1."/>
      <w:lvlJc w:val="left"/>
      <w:pPr>
        <w:ind w:left="330" w:hanging="217"/>
      </w:pPr>
      <w:rPr>
        <w:rFonts w:hint="default"/>
        <w:b w:val="0"/>
        <w:bCs w:val="0"/>
        <w:i w:val="0"/>
        <w:iCs w:val="0"/>
        <w:w w:val="99"/>
        <w:sz w:val="22"/>
        <w:szCs w:val="22"/>
        <w:lang w:val="it-IT" w:eastAsia="en-US" w:bidi="ar-SA"/>
      </w:rPr>
    </w:lvl>
    <w:lvl w:ilvl="1" w:tplc="FFFFFFFF">
      <w:numFmt w:val="bullet"/>
      <w:lvlText w:val="•"/>
      <w:lvlJc w:val="left"/>
      <w:pPr>
        <w:ind w:left="1364" w:hanging="217"/>
      </w:pPr>
      <w:rPr>
        <w:rFonts w:hint="default"/>
        <w:lang w:val="it-IT" w:eastAsia="en-US" w:bidi="ar-SA"/>
      </w:rPr>
    </w:lvl>
    <w:lvl w:ilvl="2" w:tplc="FFFFFFFF">
      <w:numFmt w:val="bullet"/>
      <w:lvlText w:val="•"/>
      <w:lvlJc w:val="left"/>
      <w:pPr>
        <w:ind w:left="2389" w:hanging="217"/>
      </w:pPr>
      <w:rPr>
        <w:rFonts w:hint="default"/>
        <w:lang w:val="it-IT" w:eastAsia="en-US" w:bidi="ar-SA"/>
      </w:rPr>
    </w:lvl>
    <w:lvl w:ilvl="3" w:tplc="FFFFFFFF">
      <w:numFmt w:val="bullet"/>
      <w:lvlText w:val="•"/>
      <w:lvlJc w:val="left"/>
      <w:pPr>
        <w:ind w:left="3413" w:hanging="217"/>
      </w:pPr>
      <w:rPr>
        <w:rFonts w:hint="default"/>
        <w:lang w:val="it-IT" w:eastAsia="en-US" w:bidi="ar-SA"/>
      </w:rPr>
    </w:lvl>
    <w:lvl w:ilvl="4" w:tplc="FFFFFFFF">
      <w:numFmt w:val="bullet"/>
      <w:lvlText w:val="•"/>
      <w:lvlJc w:val="left"/>
      <w:pPr>
        <w:ind w:left="4438" w:hanging="217"/>
      </w:pPr>
      <w:rPr>
        <w:rFonts w:hint="default"/>
        <w:lang w:val="it-IT" w:eastAsia="en-US" w:bidi="ar-SA"/>
      </w:rPr>
    </w:lvl>
    <w:lvl w:ilvl="5" w:tplc="FFFFFFFF">
      <w:numFmt w:val="bullet"/>
      <w:lvlText w:val="•"/>
      <w:lvlJc w:val="left"/>
      <w:pPr>
        <w:ind w:left="5463" w:hanging="217"/>
      </w:pPr>
      <w:rPr>
        <w:rFonts w:hint="default"/>
        <w:lang w:val="it-IT" w:eastAsia="en-US" w:bidi="ar-SA"/>
      </w:rPr>
    </w:lvl>
    <w:lvl w:ilvl="6" w:tplc="FFFFFFFF">
      <w:numFmt w:val="bullet"/>
      <w:lvlText w:val="•"/>
      <w:lvlJc w:val="left"/>
      <w:pPr>
        <w:ind w:left="6487" w:hanging="217"/>
      </w:pPr>
      <w:rPr>
        <w:rFonts w:hint="default"/>
        <w:lang w:val="it-IT" w:eastAsia="en-US" w:bidi="ar-SA"/>
      </w:rPr>
    </w:lvl>
    <w:lvl w:ilvl="7" w:tplc="FFFFFFFF">
      <w:numFmt w:val="bullet"/>
      <w:lvlText w:val="•"/>
      <w:lvlJc w:val="left"/>
      <w:pPr>
        <w:ind w:left="7512" w:hanging="217"/>
      </w:pPr>
      <w:rPr>
        <w:rFonts w:hint="default"/>
        <w:lang w:val="it-IT" w:eastAsia="en-US" w:bidi="ar-SA"/>
      </w:rPr>
    </w:lvl>
    <w:lvl w:ilvl="8" w:tplc="FFFFFFFF">
      <w:numFmt w:val="bullet"/>
      <w:lvlText w:val="•"/>
      <w:lvlJc w:val="left"/>
      <w:pPr>
        <w:ind w:left="8537" w:hanging="217"/>
      </w:pPr>
      <w:rPr>
        <w:rFonts w:hint="default"/>
        <w:lang w:val="it-IT" w:eastAsia="en-US" w:bidi="ar-SA"/>
      </w:rPr>
    </w:lvl>
  </w:abstractNum>
  <w:abstractNum w:abstractNumId="11" w15:restartNumberingAfterBreak="0">
    <w:nsid w:val="41052AA1"/>
    <w:multiLevelType w:val="hybridMultilevel"/>
    <w:tmpl w:val="5FE8C33A"/>
    <w:lvl w:ilvl="0" w:tplc="2570976C">
      <w:numFmt w:val="bullet"/>
      <w:lvlText w:val=""/>
      <w:lvlJc w:val="left"/>
      <w:pPr>
        <w:ind w:left="398" w:hanging="285"/>
      </w:pPr>
      <w:rPr>
        <w:rFonts w:ascii="Symbol" w:eastAsia="Symbol" w:hAnsi="Symbol" w:cs="Symbol" w:hint="default"/>
        <w:b w:val="0"/>
        <w:bCs w:val="0"/>
        <w:i w:val="0"/>
        <w:iCs w:val="0"/>
        <w:w w:val="99"/>
        <w:sz w:val="22"/>
        <w:szCs w:val="22"/>
        <w:lang w:val="it-IT" w:eastAsia="en-US" w:bidi="ar-SA"/>
      </w:rPr>
    </w:lvl>
    <w:lvl w:ilvl="1" w:tplc="A164EF1E">
      <w:numFmt w:val="bullet"/>
      <w:lvlText w:val="•"/>
      <w:lvlJc w:val="left"/>
      <w:pPr>
        <w:ind w:left="1418" w:hanging="285"/>
      </w:pPr>
      <w:rPr>
        <w:rFonts w:hint="default"/>
        <w:lang w:val="it-IT" w:eastAsia="en-US" w:bidi="ar-SA"/>
      </w:rPr>
    </w:lvl>
    <w:lvl w:ilvl="2" w:tplc="05D6465A">
      <w:numFmt w:val="bullet"/>
      <w:lvlText w:val="•"/>
      <w:lvlJc w:val="left"/>
      <w:pPr>
        <w:ind w:left="2437" w:hanging="285"/>
      </w:pPr>
      <w:rPr>
        <w:rFonts w:hint="default"/>
        <w:lang w:val="it-IT" w:eastAsia="en-US" w:bidi="ar-SA"/>
      </w:rPr>
    </w:lvl>
    <w:lvl w:ilvl="3" w:tplc="7F5ED3F2">
      <w:numFmt w:val="bullet"/>
      <w:lvlText w:val="•"/>
      <w:lvlJc w:val="left"/>
      <w:pPr>
        <w:ind w:left="3455" w:hanging="285"/>
      </w:pPr>
      <w:rPr>
        <w:rFonts w:hint="default"/>
        <w:lang w:val="it-IT" w:eastAsia="en-US" w:bidi="ar-SA"/>
      </w:rPr>
    </w:lvl>
    <w:lvl w:ilvl="4" w:tplc="9EC225EA">
      <w:numFmt w:val="bullet"/>
      <w:lvlText w:val="•"/>
      <w:lvlJc w:val="left"/>
      <w:pPr>
        <w:ind w:left="4474" w:hanging="285"/>
      </w:pPr>
      <w:rPr>
        <w:rFonts w:hint="default"/>
        <w:lang w:val="it-IT" w:eastAsia="en-US" w:bidi="ar-SA"/>
      </w:rPr>
    </w:lvl>
    <w:lvl w:ilvl="5" w:tplc="CDDE60AC">
      <w:numFmt w:val="bullet"/>
      <w:lvlText w:val="•"/>
      <w:lvlJc w:val="left"/>
      <w:pPr>
        <w:ind w:left="5493" w:hanging="285"/>
      </w:pPr>
      <w:rPr>
        <w:rFonts w:hint="default"/>
        <w:lang w:val="it-IT" w:eastAsia="en-US" w:bidi="ar-SA"/>
      </w:rPr>
    </w:lvl>
    <w:lvl w:ilvl="6" w:tplc="3DAC83B8">
      <w:numFmt w:val="bullet"/>
      <w:lvlText w:val="•"/>
      <w:lvlJc w:val="left"/>
      <w:pPr>
        <w:ind w:left="6511" w:hanging="285"/>
      </w:pPr>
      <w:rPr>
        <w:rFonts w:hint="default"/>
        <w:lang w:val="it-IT" w:eastAsia="en-US" w:bidi="ar-SA"/>
      </w:rPr>
    </w:lvl>
    <w:lvl w:ilvl="7" w:tplc="C3C863B0">
      <w:numFmt w:val="bullet"/>
      <w:lvlText w:val="•"/>
      <w:lvlJc w:val="left"/>
      <w:pPr>
        <w:ind w:left="7530" w:hanging="285"/>
      </w:pPr>
      <w:rPr>
        <w:rFonts w:hint="default"/>
        <w:lang w:val="it-IT" w:eastAsia="en-US" w:bidi="ar-SA"/>
      </w:rPr>
    </w:lvl>
    <w:lvl w:ilvl="8" w:tplc="B3D45FFA">
      <w:numFmt w:val="bullet"/>
      <w:lvlText w:val="•"/>
      <w:lvlJc w:val="left"/>
      <w:pPr>
        <w:ind w:left="8549" w:hanging="285"/>
      </w:pPr>
      <w:rPr>
        <w:rFonts w:hint="default"/>
        <w:lang w:val="it-IT" w:eastAsia="en-US" w:bidi="ar-SA"/>
      </w:rPr>
    </w:lvl>
  </w:abstractNum>
  <w:abstractNum w:abstractNumId="12" w15:restartNumberingAfterBreak="0">
    <w:nsid w:val="46D40225"/>
    <w:multiLevelType w:val="hybridMultilevel"/>
    <w:tmpl w:val="F4C81DCA"/>
    <w:lvl w:ilvl="0" w:tplc="3A448E94">
      <w:numFmt w:val="bullet"/>
      <w:lvlText w:val=""/>
      <w:lvlJc w:val="left"/>
      <w:pPr>
        <w:ind w:left="1554" w:hanging="360"/>
      </w:pPr>
      <w:rPr>
        <w:rFonts w:ascii="Wingdings" w:eastAsia="Wingdings" w:hAnsi="Wingdings" w:cs="Wingdings" w:hint="default"/>
        <w:b w:val="0"/>
        <w:bCs w:val="0"/>
        <w:i w:val="0"/>
        <w:iCs w:val="0"/>
        <w:w w:val="99"/>
        <w:sz w:val="22"/>
        <w:szCs w:val="22"/>
        <w:lang w:val="it-IT" w:eastAsia="en-US" w:bidi="ar-SA"/>
      </w:rPr>
    </w:lvl>
    <w:lvl w:ilvl="1" w:tplc="3CB43F6A">
      <w:numFmt w:val="bullet"/>
      <w:lvlText w:val="•"/>
      <w:lvlJc w:val="left"/>
      <w:pPr>
        <w:ind w:left="2534" w:hanging="360"/>
      </w:pPr>
      <w:rPr>
        <w:rFonts w:hint="default"/>
        <w:lang w:val="it-IT" w:eastAsia="en-US" w:bidi="ar-SA"/>
      </w:rPr>
    </w:lvl>
    <w:lvl w:ilvl="2" w:tplc="1DBE7E72">
      <w:numFmt w:val="bullet"/>
      <w:lvlText w:val="•"/>
      <w:lvlJc w:val="left"/>
      <w:pPr>
        <w:ind w:left="3509" w:hanging="360"/>
      </w:pPr>
      <w:rPr>
        <w:rFonts w:hint="default"/>
        <w:lang w:val="it-IT" w:eastAsia="en-US" w:bidi="ar-SA"/>
      </w:rPr>
    </w:lvl>
    <w:lvl w:ilvl="3" w:tplc="6A4E9322">
      <w:numFmt w:val="bullet"/>
      <w:lvlText w:val="•"/>
      <w:lvlJc w:val="left"/>
      <w:pPr>
        <w:ind w:left="4483" w:hanging="360"/>
      </w:pPr>
      <w:rPr>
        <w:rFonts w:hint="default"/>
        <w:lang w:val="it-IT" w:eastAsia="en-US" w:bidi="ar-SA"/>
      </w:rPr>
    </w:lvl>
    <w:lvl w:ilvl="4" w:tplc="25E2C9CC">
      <w:numFmt w:val="bullet"/>
      <w:lvlText w:val="•"/>
      <w:lvlJc w:val="left"/>
      <w:pPr>
        <w:ind w:left="5458" w:hanging="360"/>
      </w:pPr>
      <w:rPr>
        <w:rFonts w:hint="default"/>
        <w:lang w:val="it-IT" w:eastAsia="en-US" w:bidi="ar-SA"/>
      </w:rPr>
    </w:lvl>
    <w:lvl w:ilvl="5" w:tplc="55168508">
      <w:numFmt w:val="bullet"/>
      <w:lvlText w:val="•"/>
      <w:lvlJc w:val="left"/>
      <w:pPr>
        <w:ind w:left="6433" w:hanging="360"/>
      </w:pPr>
      <w:rPr>
        <w:rFonts w:hint="default"/>
        <w:lang w:val="it-IT" w:eastAsia="en-US" w:bidi="ar-SA"/>
      </w:rPr>
    </w:lvl>
    <w:lvl w:ilvl="6" w:tplc="E72C3F32">
      <w:numFmt w:val="bullet"/>
      <w:lvlText w:val="•"/>
      <w:lvlJc w:val="left"/>
      <w:pPr>
        <w:ind w:left="7407" w:hanging="360"/>
      </w:pPr>
      <w:rPr>
        <w:rFonts w:hint="default"/>
        <w:lang w:val="it-IT" w:eastAsia="en-US" w:bidi="ar-SA"/>
      </w:rPr>
    </w:lvl>
    <w:lvl w:ilvl="7" w:tplc="C69870A8">
      <w:numFmt w:val="bullet"/>
      <w:lvlText w:val="•"/>
      <w:lvlJc w:val="left"/>
      <w:pPr>
        <w:ind w:left="8382" w:hanging="360"/>
      </w:pPr>
      <w:rPr>
        <w:rFonts w:hint="default"/>
        <w:lang w:val="it-IT" w:eastAsia="en-US" w:bidi="ar-SA"/>
      </w:rPr>
    </w:lvl>
    <w:lvl w:ilvl="8" w:tplc="6270B6D6">
      <w:numFmt w:val="bullet"/>
      <w:lvlText w:val="•"/>
      <w:lvlJc w:val="left"/>
      <w:pPr>
        <w:ind w:left="9357" w:hanging="360"/>
      </w:pPr>
      <w:rPr>
        <w:rFonts w:hint="default"/>
        <w:lang w:val="it-IT" w:eastAsia="en-US" w:bidi="ar-SA"/>
      </w:rPr>
    </w:lvl>
  </w:abstractNum>
  <w:abstractNum w:abstractNumId="13" w15:restartNumberingAfterBreak="0">
    <w:nsid w:val="4CE66503"/>
    <w:multiLevelType w:val="hybridMultilevel"/>
    <w:tmpl w:val="FFB0C246"/>
    <w:lvl w:ilvl="0" w:tplc="04100001">
      <w:start w:val="1"/>
      <w:numFmt w:val="bullet"/>
      <w:lvlText w:val=""/>
      <w:lvlJc w:val="left"/>
      <w:pPr>
        <w:ind w:left="834" w:hanging="360"/>
      </w:pPr>
      <w:rPr>
        <w:rFonts w:ascii="Symbol" w:hAnsi="Symbol" w:hint="default"/>
      </w:rPr>
    </w:lvl>
    <w:lvl w:ilvl="1" w:tplc="04100003" w:tentative="1">
      <w:start w:val="1"/>
      <w:numFmt w:val="bullet"/>
      <w:lvlText w:val="o"/>
      <w:lvlJc w:val="left"/>
      <w:pPr>
        <w:ind w:left="1554" w:hanging="360"/>
      </w:pPr>
      <w:rPr>
        <w:rFonts w:ascii="Courier New" w:hAnsi="Courier New" w:cs="Courier New" w:hint="default"/>
      </w:rPr>
    </w:lvl>
    <w:lvl w:ilvl="2" w:tplc="04100005" w:tentative="1">
      <w:start w:val="1"/>
      <w:numFmt w:val="bullet"/>
      <w:lvlText w:val=""/>
      <w:lvlJc w:val="left"/>
      <w:pPr>
        <w:ind w:left="2274" w:hanging="360"/>
      </w:pPr>
      <w:rPr>
        <w:rFonts w:ascii="Wingdings" w:hAnsi="Wingdings" w:hint="default"/>
      </w:rPr>
    </w:lvl>
    <w:lvl w:ilvl="3" w:tplc="04100001" w:tentative="1">
      <w:start w:val="1"/>
      <w:numFmt w:val="bullet"/>
      <w:lvlText w:val=""/>
      <w:lvlJc w:val="left"/>
      <w:pPr>
        <w:ind w:left="2994" w:hanging="360"/>
      </w:pPr>
      <w:rPr>
        <w:rFonts w:ascii="Symbol" w:hAnsi="Symbol" w:hint="default"/>
      </w:rPr>
    </w:lvl>
    <w:lvl w:ilvl="4" w:tplc="04100003" w:tentative="1">
      <w:start w:val="1"/>
      <w:numFmt w:val="bullet"/>
      <w:lvlText w:val="o"/>
      <w:lvlJc w:val="left"/>
      <w:pPr>
        <w:ind w:left="3714" w:hanging="360"/>
      </w:pPr>
      <w:rPr>
        <w:rFonts w:ascii="Courier New" w:hAnsi="Courier New" w:cs="Courier New" w:hint="default"/>
      </w:rPr>
    </w:lvl>
    <w:lvl w:ilvl="5" w:tplc="04100005" w:tentative="1">
      <w:start w:val="1"/>
      <w:numFmt w:val="bullet"/>
      <w:lvlText w:val=""/>
      <w:lvlJc w:val="left"/>
      <w:pPr>
        <w:ind w:left="4434" w:hanging="360"/>
      </w:pPr>
      <w:rPr>
        <w:rFonts w:ascii="Wingdings" w:hAnsi="Wingdings" w:hint="default"/>
      </w:rPr>
    </w:lvl>
    <w:lvl w:ilvl="6" w:tplc="04100001" w:tentative="1">
      <w:start w:val="1"/>
      <w:numFmt w:val="bullet"/>
      <w:lvlText w:val=""/>
      <w:lvlJc w:val="left"/>
      <w:pPr>
        <w:ind w:left="5154" w:hanging="360"/>
      </w:pPr>
      <w:rPr>
        <w:rFonts w:ascii="Symbol" w:hAnsi="Symbol" w:hint="default"/>
      </w:rPr>
    </w:lvl>
    <w:lvl w:ilvl="7" w:tplc="04100003" w:tentative="1">
      <w:start w:val="1"/>
      <w:numFmt w:val="bullet"/>
      <w:lvlText w:val="o"/>
      <w:lvlJc w:val="left"/>
      <w:pPr>
        <w:ind w:left="5874" w:hanging="360"/>
      </w:pPr>
      <w:rPr>
        <w:rFonts w:ascii="Courier New" w:hAnsi="Courier New" w:cs="Courier New" w:hint="default"/>
      </w:rPr>
    </w:lvl>
    <w:lvl w:ilvl="8" w:tplc="04100005" w:tentative="1">
      <w:start w:val="1"/>
      <w:numFmt w:val="bullet"/>
      <w:lvlText w:val=""/>
      <w:lvlJc w:val="left"/>
      <w:pPr>
        <w:ind w:left="6594" w:hanging="360"/>
      </w:pPr>
      <w:rPr>
        <w:rFonts w:ascii="Wingdings" w:hAnsi="Wingdings" w:hint="default"/>
      </w:rPr>
    </w:lvl>
  </w:abstractNum>
  <w:abstractNum w:abstractNumId="14" w15:restartNumberingAfterBreak="0">
    <w:nsid w:val="514341A1"/>
    <w:multiLevelType w:val="hybridMultilevel"/>
    <w:tmpl w:val="DD301CA4"/>
    <w:lvl w:ilvl="0" w:tplc="4906F8D0">
      <w:start w:val="1"/>
      <w:numFmt w:val="decimal"/>
      <w:lvlText w:val="%1."/>
      <w:lvlJc w:val="left"/>
      <w:pPr>
        <w:ind w:left="114" w:hanging="254"/>
      </w:pPr>
      <w:rPr>
        <w:rFonts w:ascii="Calibri" w:eastAsia="Calibri" w:hAnsi="Calibri" w:cs="Calibri" w:hint="default"/>
        <w:b/>
        <w:bCs/>
        <w:i w:val="0"/>
        <w:iCs w:val="0"/>
        <w:w w:val="99"/>
        <w:sz w:val="22"/>
        <w:szCs w:val="22"/>
        <w:lang w:val="it-IT" w:eastAsia="en-US" w:bidi="ar-SA"/>
      </w:rPr>
    </w:lvl>
    <w:lvl w:ilvl="1" w:tplc="D7B02992">
      <w:numFmt w:val="bullet"/>
      <w:lvlText w:val="•"/>
      <w:lvlJc w:val="left"/>
      <w:pPr>
        <w:ind w:left="1166" w:hanging="254"/>
      </w:pPr>
      <w:rPr>
        <w:rFonts w:hint="default"/>
        <w:lang w:val="it-IT" w:eastAsia="en-US" w:bidi="ar-SA"/>
      </w:rPr>
    </w:lvl>
    <w:lvl w:ilvl="2" w:tplc="395E1A92">
      <w:numFmt w:val="bullet"/>
      <w:lvlText w:val="•"/>
      <w:lvlJc w:val="left"/>
      <w:pPr>
        <w:ind w:left="2213" w:hanging="254"/>
      </w:pPr>
      <w:rPr>
        <w:rFonts w:hint="default"/>
        <w:lang w:val="it-IT" w:eastAsia="en-US" w:bidi="ar-SA"/>
      </w:rPr>
    </w:lvl>
    <w:lvl w:ilvl="3" w:tplc="BC604F2E">
      <w:numFmt w:val="bullet"/>
      <w:lvlText w:val="•"/>
      <w:lvlJc w:val="left"/>
      <w:pPr>
        <w:ind w:left="3259" w:hanging="254"/>
      </w:pPr>
      <w:rPr>
        <w:rFonts w:hint="default"/>
        <w:lang w:val="it-IT" w:eastAsia="en-US" w:bidi="ar-SA"/>
      </w:rPr>
    </w:lvl>
    <w:lvl w:ilvl="4" w:tplc="25C20C5C">
      <w:numFmt w:val="bullet"/>
      <w:lvlText w:val="•"/>
      <w:lvlJc w:val="left"/>
      <w:pPr>
        <w:ind w:left="4306" w:hanging="254"/>
      </w:pPr>
      <w:rPr>
        <w:rFonts w:hint="default"/>
        <w:lang w:val="it-IT" w:eastAsia="en-US" w:bidi="ar-SA"/>
      </w:rPr>
    </w:lvl>
    <w:lvl w:ilvl="5" w:tplc="A60A36C4">
      <w:numFmt w:val="bullet"/>
      <w:lvlText w:val="•"/>
      <w:lvlJc w:val="left"/>
      <w:pPr>
        <w:ind w:left="5353" w:hanging="254"/>
      </w:pPr>
      <w:rPr>
        <w:rFonts w:hint="default"/>
        <w:lang w:val="it-IT" w:eastAsia="en-US" w:bidi="ar-SA"/>
      </w:rPr>
    </w:lvl>
    <w:lvl w:ilvl="6" w:tplc="53A42EBE">
      <w:numFmt w:val="bullet"/>
      <w:lvlText w:val="•"/>
      <w:lvlJc w:val="left"/>
      <w:pPr>
        <w:ind w:left="6399" w:hanging="254"/>
      </w:pPr>
      <w:rPr>
        <w:rFonts w:hint="default"/>
        <w:lang w:val="it-IT" w:eastAsia="en-US" w:bidi="ar-SA"/>
      </w:rPr>
    </w:lvl>
    <w:lvl w:ilvl="7" w:tplc="91028B6A">
      <w:numFmt w:val="bullet"/>
      <w:lvlText w:val="•"/>
      <w:lvlJc w:val="left"/>
      <w:pPr>
        <w:ind w:left="7446" w:hanging="254"/>
      </w:pPr>
      <w:rPr>
        <w:rFonts w:hint="default"/>
        <w:lang w:val="it-IT" w:eastAsia="en-US" w:bidi="ar-SA"/>
      </w:rPr>
    </w:lvl>
    <w:lvl w:ilvl="8" w:tplc="C876F05E">
      <w:numFmt w:val="bullet"/>
      <w:lvlText w:val="•"/>
      <w:lvlJc w:val="left"/>
      <w:pPr>
        <w:ind w:left="8493" w:hanging="254"/>
      </w:pPr>
      <w:rPr>
        <w:rFonts w:hint="default"/>
        <w:lang w:val="it-IT" w:eastAsia="en-US" w:bidi="ar-SA"/>
      </w:rPr>
    </w:lvl>
  </w:abstractNum>
  <w:abstractNum w:abstractNumId="15" w15:restartNumberingAfterBreak="0">
    <w:nsid w:val="553F26C4"/>
    <w:multiLevelType w:val="hybridMultilevel"/>
    <w:tmpl w:val="E0ACC0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12461C9"/>
    <w:multiLevelType w:val="hybridMultilevel"/>
    <w:tmpl w:val="AAC2732A"/>
    <w:lvl w:ilvl="0" w:tplc="04100001">
      <w:start w:val="1"/>
      <w:numFmt w:val="bullet"/>
      <w:lvlText w:val=""/>
      <w:lvlJc w:val="left"/>
      <w:pPr>
        <w:ind w:left="473" w:hanging="360"/>
      </w:pPr>
      <w:rPr>
        <w:rFonts w:ascii="Symbol" w:hAnsi="Symbol"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17" w15:restartNumberingAfterBreak="0">
    <w:nsid w:val="69CB6AAB"/>
    <w:multiLevelType w:val="hybridMultilevel"/>
    <w:tmpl w:val="92707784"/>
    <w:lvl w:ilvl="0" w:tplc="E20A451C">
      <w:numFmt w:val="bullet"/>
      <w:lvlText w:val="-"/>
      <w:lvlJc w:val="left"/>
      <w:pPr>
        <w:ind w:left="474" w:hanging="360"/>
      </w:pPr>
      <w:rPr>
        <w:rFonts w:ascii="Calibri" w:eastAsia="Calibri" w:hAnsi="Calibri" w:cs="Calibri" w:hint="default"/>
      </w:rPr>
    </w:lvl>
    <w:lvl w:ilvl="1" w:tplc="04100003" w:tentative="1">
      <w:start w:val="1"/>
      <w:numFmt w:val="bullet"/>
      <w:lvlText w:val="o"/>
      <w:lvlJc w:val="left"/>
      <w:pPr>
        <w:ind w:left="1194" w:hanging="360"/>
      </w:pPr>
      <w:rPr>
        <w:rFonts w:ascii="Courier New" w:hAnsi="Courier New" w:cs="Courier New" w:hint="default"/>
      </w:rPr>
    </w:lvl>
    <w:lvl w:ilvl="2" w:tplc="04100005" w:tentative="1">
      <w:start w:val="1"/>
      <w:numFmt w:val="bullet"/>
      <w:lvlText w:val=""/>
      <w:lvlJc w:val="left"/>
      <w:pPr>
        <w:ind w:left="1914" w:hanging="360"/>
      </w:pPr>
      <w:rPr>
        <w:rFonts w:ascii="Wingdings" w:hAnsi="Wingdings" w:hint="default"/>
      </w:rPr>
    </w:lvl>
    <w:lvl w:ilvl="3" w:tplc="04100001" w:tentative="1">
      <w:start w:val="1"/>
      <w:numFmt w:val="bullet"/>
      <w:lvlText w:val=""/>
      <w:lvlJc w:val="left"/>
      <w:pPr>
        <w:ind w:left="2634" w:hanging="360"/>
      </w:pPr>
      <w:rPr>
        <w:rFonts w:ascii="Symbol" w:hAnsi="Symbol" w:hint="default"/>
      </w:rPr>
    </w:lvl>
    <w:lvl w:ilvl="4" w:tplc="04100003" w:tentative="1">
      <w:start w:val="1"/>
      <w:numFmt w:val="bullet"/>
      <w:lvlText w:val="o"/>
      <w:lvlJc w:val="left"/>
      <w:pPr>
        <w:ind w:left="3354" w:hanging="360"/>
      </w:pPr>
      <w:rPr>
        <w:rFonts w:ascii="Courier New" w:hAnsi="Courier New" w:cs="Courier New" w:hint="default"/>
      </w:rPr>
    </w:lvl>
    <w:lvl w:ilvl="5" w:tplc="04100005" w:tentative="1">
      <w:start w:val="1"/>
      <w:numFmt w:val="bullet"/>
      <w:lvlText w:val=""/>
      <w:lvlJc w:val="left"/>
      <w:pPr>
        <w:ind w:left="4074" w:hanging="360"/>
      </w:pPr>
      <w:rPr>
        <w:rFonts w:ascii="Wingdings" w:hAnsi="Wingdings" w:hint="default"/>
      </w:rPr>
    </w:lvl>
    <w:lvl w:ilvl="6" w:tplc="04100001" w:tentative="1">
      <w:start w:val="1"/>
      <w:numFmt w:val="bullet"/>
      <w:lvlText w:val=""/>
      <w:lvlJc w:val="left"/>
      <w:pPr>
        <w:ind w:left="4794" w:hanging="360"/>
      </w:pPr>
      <w:rPr>
        <w:rFonts w:ascii="Symbol" w:hAnsi="Symbol" w:hint="default"/>
      </w:rPr>
    </w:lvl>
    <w:lvl w:ilvl="7" w:tplc="04100003" w:tentative="1">
      <w:start w:val="1"/>
      <w:numFmt w:val="bullet"/>
      <w:lvlText w:val="o"/>
      <w:lvlJc w:val="left"/>
      <w:pPr>
        <w:ind w:left="5514" w:hanging="360"/>
      </w:pPr>
      <w:rPr>
        <w:rFonts w:ascii="Courier New" w:hAnsi="Courier New" w:cs="Courier New" w:hint="default"/>
      </w:rPr>
    </w:lvl>
    <w:lvl w:ilvl="8" w:tplc="04100005" w:tentative="1">
      <w:start w:val="1"/>
      <w:numFmt w:val="bullet"/>
      <w:lvlText w:val=""/>
      <w:lvlJc w:val="left"/>
      <w:pPr>
        <w:ind w:left="6234" w:hanging="360"/>
      </w:pPr>
      <w:rPr>
        <w:rFonts w:ascii="Wingdings" w:hAnsi="Wingdings" w:hint="default"/>
      </w:rPr>
    </w:lvl>
  </w:abstractNum>
  <w:abstractNum w:abstractNumId="18" w15:restartNumberingAfterBreak="0">
    <w:nsid w:val="6AB15BCE"/>
    <w:multiLevelType w:val="hybridMultilevel"/>
    <w:tmpl w:val="04826AD8"/>
    <w:lvl w:ilvl="0" w:tplc="04100001">
      <w:start w:val="1"/>
      <w:numFmt w:val="bullet"/>
      <w:lvlText w:val=""/>
      <w:lvlJc w:val="left"/>
      <w:pPr>
        <w:ind w:left="473" w:hanging="360"/>
      </w:pPr>
      <w:rPr>
        <w:rFonts w:ascii="Symbol" w:hAnsi="Symbol"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19" w15:restartNumberingAfterBreak="0">
    <w:nsid w:val="6C606B37"/>
    <w:multiLevelType w:val="hybridMultilevel"/>
    <w:tmpl w:val="D8BC45C4"/>
    <w:lvl w:ilvl="0" w:tplc="17B02252">
      <w:start w:val="3"/>
      <w:numFmt w:val="bullet"/>
      <w:lvlText w:val="-"/>
      <w:lvlJc w:val="left"/>
      <w:pPr>
        <w:ind w:left="473" w:hanging="360"/>
      </w:pPr>
      <w:rPr>
        <w:rFonts w:ascii="Times New Roman" w:eastAsia="Times New Roman" w:hAnsi="Times New Roman"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20" w15:restartNumberingAfterBreak="0">
    <w:nsid w:val="771C41BA"/>
    <w:multiLevelType w:val="hybridMultilevel"/>
    <w:tmpl w:val="6B46F850"/>
    <w:lvl w:ilvl="0" w:tplc="17B02252">
      <w:start w:val="3"/>
      <w:numFmt w:val="bullet"/>
      <w:lvlText w:val="-"/>
      <w:lvlJc w:val="left"/>
      <w:pPr>
        <w:ind w:left="473" w:hanging="360"/>
      </w:pPr>
      <w:rPr>
        <w:rFonts w:ascii="Times New Roman" w:eastAsia="Times New Roman" w:hAnsi="Times New Roman"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21" w15:restartNumberingAfterBreak="0">
    <w:nsid w:val="7A166EDE"/>
    <w:multiLevelType w:val="hybridMultilevel"/>
    <w:tmpl w:val="161A4C34"/>
    <w:lvl w:ilvl="0" w:tplc="BEC87716">
      <w:start w:val="526"/>
      <w:numFmt w:val="bullet"/>
      <w:lvlText w:val=""/>
      <w:lvlJc w:val="left"/>
      <w:pPr>
        <w:ind w:left="720" w:hanging="360"/>
      </w:pPr>
      <w:rPr>
        <w:rFonts w:ascii="Symbol" w:eastAsia="Calibri" w:hAnsi="Symbol" w:cstheme="minorHAns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EBE0408"/>
    <w:multiLevelType w:val="hybridMultilevel"/>
    <w:tmpl w:val="A9F492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2126996708">
    <w:abstractNumId w:val="14"/>
  </w:num>
  <w:num w:numId="2" w16cid:durableId="1148782388">
    <w:abstractNumId w:val="12"/>
  </w:num>
  <w:num w:numId="3" w16cid:durableId="1339192616">
    <w:abstractNumId w:val="11"/>
  </w:num>
  <w:num w:numId="4" w16cid:durableId="455486701">
    <w:abstractNumId w:val="4"/>
  </w:num>
  <w:num w:numId="5" w16cid:durableId="381634237">
    <w:abstractNumId w:val="17"/>
  </w:num>
  <w:num w:numId="6" w16cid:durableId="464782574">
    <w:abstractNumId w:val="22"/>
  </w:num>
  <w:num w:numId="7" w16cid:durableId="313489829">
    <w:abstractNumId w:val="8"/>
  </w:num>
  <w:num w:numId="8" w16cid:durableId="1624070113">
    <w:abstractNumId w:val="13"/>
  </w:num>
  <w:num w:numId="9" w16cid:durableId="1963002270">
    <w:abstractNumId w:val="1"/>
  </w:num>
  <w:num w:numId="10" w16cid:durableId="109321306">
    <w:abstractNumId w:val="5"/>
  </w:num>
  <w:num w:numId="11" w16cid:durableId="194269524">
    <w:abstractNumId w:val="7"/>
  </w:num>
  <w:num w:numId="12" w16cid:durableId="1898280260">
    <w:abstractNumId w:val="9"/>
  </w:num>
  <w:num w:numId="13" w16cid:durableId="1145195088">
    <w:abstractNumId w:val="10"/>
  </w:num>
  <w:num w:numId="14" w16cid:durableId="915626174">
    <w:abstractNumId w:val="3"/>
  </w:num>
  <w:num w:numId="15" w16cid:durableId="1731154191">
    <w:abstractNumId w:val="6"/>
  </w:num>
  <w:num w:numId="16" w16cid:durableId="1036931209">
    <w:abstractNumId w:val="20"/>
  </w:num>
  <w:num w:numId="17" w16cid:durableId="277684915">
    <w:abstractNumId w:val="18"/>
  </w:num>
  <w:num w:numId="18" w16cid:durableId="1695572886">
    <w:abstractNumId w:val="15"/>
  </w:num>
  <w:num w:numId="19" w16cid:durableId="1489126060">
    <w:abstractNumId w:val="2"/>
  </w:num>
  <w:num w:numId="20" w16cid:durableId="1556501222">
    <w:abstractNumId w:val="16"/>
  </w:num>
  <w:num w:numId="21" w16cid:durableId="900024371">
    <w:abstractNumId w:val="19"/>
  </w:num>
  <w:num w:numId="22" w16cid:durableId="108624616">
    <w:abstractNumId w:val="21"/>
  </w:num>
  <w:num w:numId="23" w16cid:durableId="106175397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38C"/>
    <w:rsid w:val="0000235C"/>
    <w:rsid w:val="00002AFB"/>
    <w:rsid w:val="00002DDB"/>
    <w:rsid w:val="000038A3"/>
    <w:rsid w:val="00007573"/>
    <w:rsid w:val="00012ED5"/>
    <w:rsid w:val="00014F7E"/>
    <w:rsid w:val="00017A8A"/>
    <w:rsid w:val="00017B09"/>
    <w:rsid w:val="00020E23"/>
    <w:rsid w:val="00020ECE"/>
    <w:rsid w:val="00022E6D"/>
    <w:rsid w:val="00025695"/>
    <w:rsid w:val="00027DB6"/>
    <w:rsid w:val="00032392"/>
    <w:rsid w:val="00032AF9"/>
    <w:rsid w:val="00036EEA"/>
    <w:rsid w:val="00041A03"/>
    <w:rsid w:val="000529DC"/>
    <w:rsid w:val="00052E2A"/>
    <w:rsid w:val="000548CD"/>
    <w:rsid w:val="00054AE0"/>
    <w:rsid w:val="000615A6"/>
    <w:rsid w:val="00072F42"/>
    <w:rsid w:val="00074C53"/>
    <w:rsid w:val="000813B6"/>
    <w:rsid w:val="000A2068"/>
    <w:rsid w:val="000A4E7E"/>
    <w:rsid w:val="000A7646"/>
    <w:rsid w:val="000A7D18"/>
    <w:rsid w:val="000B7BE3"/>
    <w:rsid w:val="000C0917"/>
    <w:rsid w:val="000C5C48"/>
    <w:rsid w:val="000C79B9"/>
    <w:rsid w:val="000D0369"/>
    <w:rsid w:val="000E3D06"/>
    <w:rsid w:val="000E4719"/>
    <w:rsid w:val="000E4FF0"/>
    <w:rsid w:val="000F15E1"/>
    <w:rsid w:val="000F166E"/>
    <w:rsid w:val="000F189C"/>
    <w:rsid w:val="000F25F8"/>
    <w:rsid w:val="00101F4C"/>
    <w:rsid w:val="0010275E"/>
    <w:rsid w:val="00104A61"/>
    <w:rsid w:val="0010555E"/>
    <w:rsid w:val="001060C1"/>
    <w:rsid w:val="001062DC"/>
    <w:rsid w:val="0011361D"/>
    <w:rsid w:val="001140FF"/>
    <w:rsid w:val="00114472"/>
    <w:rsid w:val="00115F5E"/>
    <w:rsid w:val="00117718"/>
    <w:rsid w:val="00122B8B"/>
    <w:rsid w:val="00125AA0"/>
    <w:rsid w:val="0013369A"/>
    <w:rsid w:val="0013658B"/>
    <w:rsid w:val="00137137"/>
    <w:rsid w:val="00141095"/>
    <w:rsid w:val="00146549"/>
    <w:rsid w:val="001470AB"/>
    <w:rsid w:val="00150611"/>
    <w:rsid w:val="001507EC"/>
    <w:rsid w:val="00151CD4"/>
    <w:rsid w:val="0015533D"/>
    <w:rsid w:val="00157229"/>
    <w:rsid w:val="00160276"/>
    <w:rsid w:val="00160612"/>
    <w:rsid w:val="00166491"/>
    <w:rsid w:val="0016711C"/>
    <w:rsid w:val="00172FC1"/>
    <w:rsid w:val="00175283"/>
    <w:rsid w:val="001814E2"/>
    <w:rsid w:val="00182106"/>
    <w:rsid w:val="00184E85"/>
    <w:rsid w:val="00187CE3"/>
    <w:rsid w:val="00190112"/>
    <w:rsid w:val="0019024E"/>
    <w:rsid w:val="001A629C"/>
    <w:rsid w:val="001B1E43"/>
    <w:rsid w:val="001B30A2"/>
    <w:rsid w:val="001B4C71"/>
    <w:rsid w:val="001B7B9C"/>
    <w:rsid w:val="001C5024"/>
    <w:rsid w:val="001D66C7"/>
    <w:rsid w:val="001D70F1"/>
    <w:rsid w:val="001F0CF0"/>
    <w:rsid w:val="00201B19"/>
    <w:rsid w:val="002030C7"/>
    <w:rsid w:val="00204E1A"/>
    <w:rsid w:val="00211972"/>
    <w:rsid w:val="00213846"/>
    <w:rsid w:val="00216426"/>
    <w:rsid w:val="0022213C"/>
    <w:rsid w:val="00224115"/>
    <w:rsid w:val="0022564F"/>
    <w:rsid w:val="0022628F"/>
    <w:rsid w:val="002303F6"/>
    <w:rsid w:val="0023250D"/>
    <w:rsid w:val="00235099"/>
    <w:rsid w:val="00237A04"/>
    <w:rsid w:val="002412C4"/>
    <w:rsid w:val="00242018"/>
    <w:rsid w:val="00246083"/>
    <w:rsid w:val="00246B22"/>
    <w:rsid w:val="00252D46"/>
    <w:rsid w:val="002804DD"/>
    <w:rsid w:val="00280722"/>
    <w:rsid w:val="002808C6"/>
    <w:rsid w:val="00281537"/>
    <w:rsid w:val="002819C1"/>
    <w:rsid w:val="002967D1"/>
    <w:rsid w:val="002A1235"/>
    <w:rsid w:val="002B62E1"/>
    <w:rsid w:val="002C0A2A"/>
    <w:rsid w:val="002C0E2F"/>
    <w:rsid w:val="002C4A5F"/>
    <w:rsid w:val="002C7A0E"/>
    <w:rsid w:val="002D4F66"/>
    <w:rsid w:val="002E3A50"/>
    <w:rsid w:val="002E5E66"/>
    <w:rsid w:val="002F1230"/>
    <w:rsid w:val="002F4A00"/>
    <w:rsid w:val="0030151D"/>
    <w:rsid w:val="00307760"/>
    <w:rsid w:val="00321F0F"/>
    <w:rsid w:val="003220FA"/>
    <w:rsid w:val="003264E4"/>
    <w:rsid w:val="00336276"/>
    <w:rsid w:val="00341596"/>
    <w:rsid w:val="0034353B"/>
    <w:rsid w:val="00347AC2"/>
    <w:rsid w:val="003505B7"/>
    <w:rsid w:val="003552FC"/>
    <w:rsid w:val="00365BF0"/>
    <w:rsid w:val="00367371"/>
    <w:rsid w:val="00367F17"/>
    <w:rsid w:val="00374009"/>
    <w:rsid w:val="0038593B"/>
    <w:rsid w:val="00386DB3"/>
    <w:rsid w:val="0039066F"/>
    <w:rsid w:val="00394B54"/>
    <w:rsid w:val="003A0E7E"/>
    <w:rsid w:val="003A15D1"/>
    <w:rsid w:val="003A1A3E"/>
    <w:rsid w:val="003A76D2"/>
    <w:rsid w:val="003B0ACF"/>
    <w:rsid w:val="003B108E"/>
    <w:rsid w:val="003B23C4"/>
    <w:rsid w:val="003B4EE8"/>
    <w:rsid w:val="003B66F0"/>
    <w:rsid w:val="003C14E2"/>
    <w:rsid w:val="003C2C21"/>
    <w:rsid w:val="003C6C7F"/>
    <w:rsid w:val="003D04AB"/>
    <w:rsid w:val="003D11A3"/>
    <w:rsid w:val="003D1D43"/>
    <w:rsid w:val="003D29B9"/>
    <w:rsid w:val="003E42F7"/>
    <w:rsid w:val="003E7941"/>
    <w:rsid w:val="003F743F"/>
    <w:rsid w:val="00405B6D"/>
    <w:rsid w:val="00410076"/>
    <w:rsid w:val="00416782"/>
    <w:rsid w:val="00417FD2"/>
    <w:rsid w:val="0042192D"/>
    <w:rsid w:val="00426B64"/>
    <w:rsid w:val="004323CF"/>
    <w:rsid w:val="0043628D"/>
    <w:rsid w:val="00451ACF"/>
    <w:rsid w:val="00462061"/>
    <w:rsid w:val="00467EB3"/>
    <w:rsid w:val="00470BA7"/>
    <w:rsid w:val="00473181"/>
    <w:rsid w:val="004815BB"/>
    <w:rsid w:val="00486CD3"/>
    <w:rsid w:val="00490EDD"/>
    <w:rsid w:val="004935E1"/>
    <w:rsid w:val="00494214"/>
    <w:rsid w:val="004A2712"/>
    <w:rsid w:val="004A2C63"/>
    <w:rsid w:val="004A7E45"/>
    <w:rsid w:val="004B539A"/>
    <w:rsid w:val="004C2B44"/>
    <w:rsid w:val="004C34E4"/>
    <w:rsid w:val="004C3CF7"/>
    <w:rsid w:val="004C4D5B"/>
    <w:rsid w:val="004C4E8A"/>
    <w:rsid w:val="004C742E"/>
    <w:rsid w:val="004D0678"/>
    <w:rsid w:val="004D2897"/>
    <w:rsid w:val="004E31D2"/>
    <w:rsid w:val="004E52E1"/>
    <w:rsid w:val="004E5F4B"/>
    <w:rsid w:val="004E6A42"/>
    <w:rsid w:val="004E78DB"/>
    <w:rsid w:val="004F0B77"/>
    <w:rsid w:val="004F3047"/>
    <w:rsid w:val="004F4136"/>
    <w:rsid w:val="00500615"/>
    <w:rsid w:val="00506472"/>
    <w:rsid w:val="00517B89"/>
    <w:rsid w:val="00521802"/>
    <w:rsid w:val="0052462C"/>
    <w:rsid w:val="0052501C"/>
    <w:rsid w:val="00537352"/>
    <w:rsid w:val="00537E72"/>
    <w:rsid w:val="00543ECE"/>
    <w:rsid w:val="00544918"/>
    <w:rsid w:val="005449B8"/>
    <w:rsid w:val="005476AF"/>
    <w:rsid w:val="005612B5"/>
    <w:rsid w:val="00566E5F"/>
    <w:rsid w:val="00567462"/>
    <w:rsid w:val="00570899"/>
    <w:rsid w:val="00572B67"/>
    <w:rsid w:val="0058043B"/>
    <w:rsid w:val="00583B71"/>
    <w:rsid w:val="00591632"/>
    <w:rsid w:val="005A4711"/>
    <w:rsid w:val="005A6C70"/>
    <w:rsid w:val="005A75C8"/>
    <w:rsid w:val="005B2B37"/>
    <w:rsid w:val="005B71B9"/>
    <w:rsid w:val="005B7A18"/>
    <w:rsid w:val="005C398D"/>
    <w:rsid w:val="005C62A7"/>
    <w:rsid w:val="005C6AE6"/>
    <w:rsid w:val="005D667E"/>
    <w:rsid w:val="005D7F39"/>
    <w:rsid w:val="005E0A60"/>
    <w:rsid w:val="005F2A8E"/>
    <w:rsid w:val="005F3AD5"/>
    <w:rsid w:val="005F47E7"/>
    <w:rsid w:val="005F6622"/>
    <w:rsid w:val="00605CFD"/>
    <w:rsid w:val="006145A7"/>
    <w:rsid w:val="006145EE"/>
    <w:rsid w:val="006176A7"/>
    <w:rsid w:val="00617878"/>
    <w:rsid w:val="00624D71"/>
    <w:rsid w:val="00631FFE"/>
    <w:rsid w:val="0063295C"/>
    <w:rsid w:val="00640090"/>
    <w:rsid w:val="0064548D"/>
    <w:rsid w:val="00647164"/>
    <w:rsid w:val="0064735F"/>
    <w:rsid w:val="006536A0"/>
    <w:rsid w:val="006601DB"/>
    <w:rsid w:val="00666173"/>
    <w:rsid w:val="00680169"/>
    <w:rsid w:val="0068285E"/>
    <w:rsid w:val="00690FE0"/>
    <w:rsid w:val="00692B52"/>
    <w:rsid w:val="00692BD0"/>
    <w:rsid w:val="00695344"/>
    <w:rsid w:val="00696F69"/>
    <w:rsid w:val="006A340B"/>
    <w:rsid w:val="006A47DA"/>
    <w:rsid w:val="006B07C1"/>
    <w:rsid w:val="006B1DA4"/>
    <w:rsid w:val="006B21D1"/>
    <w:rsid w:val="006B3CAA"/>
    <w:rsid w:val="006B4832"/>
    <w:rsid w:val="006B55A3"/>
    <w:rsid w:val="006B56B6"/>
    <w:rsid w:val="006B781D"/>
    <w:rsid w:val="006C5C9C"/>
    <w:rsid w:val="006C7B0A"/>
    <w:rsid w:val="006D031C"/>
    <w:rsid w:val="006D0946"/>
    <w:rsid w:val="006D21AF"/>
    <w:rsid w:val="006E5E58"/>
    <w:rsid w:val="006F09DD"/>
    <w:rsid w:val="006F41F9"/>
    <w:rsid w:val="006F731A"/>
    <w:rsid w:val="00710464"/>
    <w:rsid w:val="0071078A"/>
    <w:rsid w:val="00710EBB"/>
    <w:rsid w:val="00723648"/>
    <w:rsid w:val="0072432B"/>
    <w:rsid w:val="00730F43"/>
    <w:rsid w:val="007406BC"/>
    <w:rsid w:val="00746DDE"/>
    <w:rsid w:val="00755F1F"/>
    <w:rsid w:val="00756C4C"/>
    <w:rsid w:val="0075773B"/>
    <w:rsid w:val="007603B2"/>
    <w:rsid w:val="00761BE1"/>
    <w:rsid w:val="0076466C"/>
    <w:rsid w:val="00772DDA"/>
    <w:rsid w:val="00773649"/>
    <w:rsid w:val="00775901"/>
    <w:rsid w:val="007B01DF"/>
    <w:rsid w:val="007B1396"/>
    <w:rsid w:val="007C531B"/>
    <w:rsid w:val="007C5354"/>
    <w:rsid w:val="007D051B"/>
    <w:rsid w:val="007D44FD"/>
    <w:rsid w:val="007E58F6"/>
    <w:rsid w:val="007E6728"/>
    <w:rsid w:val="007E7B91"/>
    <w:rsid w:val="007F0A53"/>
    <w:rsid w:val="007F1936"/>
    <w:rsid w:val="007F3215"/>
    <w:rsid w:val="007F77D4"/>
    <w:rsid w:val="00800E34"/>
    <w:rsid w:val="008036CF"/>
    <w:rsid w:val="00806C94"/>
    <w:rsid w:val="00810A08"/>
    <w:rsid w:val="00811878"/>
    <w:rsid w:val="008119DE"/>
    <w:rsid w:val="00814703"/>
    <w:rsid w:val="00814EDB"/>
    <w:rsid w:val="008157B4"/>
    <w:rsid w:val="00816FF6"/>
    <w:rsid w:val="00824406"/>
    <w:rsid w:val="00827A58"/>
    <w:rsid w:val="00836413"/>
    <w:rsid w:val="00836447"/>
    <w:rsid w:val="00837C3D"/>
    <w:rsid w:val="0084246A"/>
    <w:rsid w:val="00842472"/>
    <w:rsid w:val="00865899"/>
    <w:rsid w:val="00866410"/>
    <w:rsid w:val="00866953"/>
    <w:rsid w:val="00875F68"/>
    <w:rsid w:val="00891B4C"/>
    <w:rsid w:val="008921E9"/>
    <w:rsid w:val="00892FAF"/>
    <w:rsid w:val="00893797"/>
    <w:rsid w:val="00893C8B"/>
    <w:rsid w:val="00895E3E"/>
    <w:rsid w:val="008A2BB2"/>
    <w:rsid w:val="008A3A41"/>
    <w:rsid w:val="008A3B13"/>
    <w:rsid w:val="008A5A51"/>
    <w:rsid w:val="008B7F4B"/>
    <w:rsid w:val="008C45B7"/>
    <w:rsid w:val="008D10BD"/>
    <w:rsid w:val="008D5265"/>
    <w:rsid w:val="008E630F"/>
    <w:rsid w:val="008E7528"/>
    <w:rsid w:val="008F4DB3"/>
    <w:rsid w:val="0090338C"/>
    <w:rsid w:val="00903DE1"/>
    <w:rsid w:val="00914DC8"/>
    <w:rsid w:val="00915DFC"/>
    <w:rsid w:val="009164B6"/>
    <w:rsid w:val="009206D5"/>
    <w:rsid w:val="00924510"/>
    <w:rsid w:val="00936CD6"/>
    <w:rsid w:val="009376E0"/>
    <w:rsid w:val="00941BD7"/>
    <w:rsid w:val="00942B12"/>
    <w:rsid w:val="009511EB"/>
    <w:rsid w:val="00953161"/>
    <w:rsid w:val="00953C5F"/>
    <w:rsid w:val="00957E72"/>
    <w:rsid w:val="009604A5"/>
    <w:rsid w:val="009625FD"/>
    <w:rsid w:val="00966476"/>
    <w:rsid w:val="009711EE"/>
    <w:rsid w:val="00971FAA"/>
    <w:rsid w:val="0097289B"/>
    <w:rsid w:val="009735CC"/>
    <w:rsid w:val="0097520A"/>
    <w:rsid w:val="00976570"/>
    <w:rsid w:val="00976CC1"/>
    <w:rsid w:val="00993919"/>
    <w:rsid w:val="009A6457"/>
    <w:rsid w:val="009A6ECF"/>
    <w:rsid w:val="009B65C4"/>
    <w:rsid w:val="009C328C"/>
    <w:rsid w:val="009C5C0D"/>
    <w:rsid w:val="009D0E8E"/>
    <w:rsid w:val="009D15EC"/>
    <w:rsid w:val="009D2FF1"/>
    <w:rsid w:val="009D558F"/>
    <w:rsid w:val="009D70F9"/>
    <w:rsid w:val="009E3D00"/>
    <w:rsid w:val="009E5C2E"/>
    <w:rsid w:val="009E61B2"/>
    <w:rsid w:val="009E6875"/>
    <w:rsid w:val="009E6D49"/>
    <w:rsid w:val="009E7374"/>
    <w:rsid w:val="009F6BA3"/>
    <w:rsid w:val="00A073DB"/>
    <w:rsid w:val="00A15990"/>
    <w:rsid w:val="00A1648E"/>
    <w:rsid w:val="00A21AB1"/>
    <w:rsid w:val="00A21F47"/>
    <w:rsid w:val="00A23207"/>
    <w:rsid w:val="00A2526C"/>
    <w:rsid w:val="00A31BA1"/>
    <w:rsid w:val="00A34DC1"/>
    <w:rsid w:val="00A3645A"/>
    <w:rsid w:val="00A45DAF"/>
    <w:rsid w:val="00A607C3"/>
    <w:rsid w:val="00A633EE"/>
    <w:rsid w:val="00A63C7B"/>
    <w:rsid w:val="00A672C9"/>
    <w:rsid w:val="00A70F6D"/>
    <w:rsid w:val="00A728BE"/>
    <w:rsid w:val="00A817DD"/>
    <w:rsid w:val="00A847E2"/>
    <w:rsid w:val="00A9069C"/>
    <w:rsid w:val="00A9108C"/>
    <w:rsid w:val="00A92A23"/>
    <w:rsid w:val="00A97CDD"/>
    <w:rsid w:val="00AA3354"/>
    <w:rsid w:val="00AA5493"/>
    <w:rsid w:val="00AA5DF5"/>
    <w:rsid w:val="00AA7EAD"/>
    <w:rsid w:val="00AB201B"/>
    <w:rsid w:val="00AB3012"/>
    <w:rsid w:val="00AB3B60"/>
    <w:rsid w:val="00AB51B2"/>
    <w:rsid w:val="00AB735D"/>
    <w:rsid w:val="00AC07E4"/>
    <w:rsid w:val="00AC1CBC"/>
    <w:rsid w:val="00AC7898"/>
    <w:rsid w:val="00AD0B1C"/>
    <w:rsid w:val="00AD0E66"/>
    <w:rsid w:val="00AD1DC3"/>
    <w:rsid w:val="00AD6A8E"/>
    <w:rsid w:val="00AE50CD"/>
    <w:rsid w:val="00AF0B97"/>
    <w:rsid w:val="00AF6D97"/>
    <w:rsid w:val="00B0649F"/>
    <w:rsid w:val="00B14DFA"/>
    <w:rsid w:val="00B16081"/>
    <w:rsid w:val="00B17ED3"/>
    <w:rsid w:val="00B246B5"/>
    <w:rsid w:val="00B252A0"/>
    <w:rsid w:val="00B254A0"/>
    <w:rsid w:val="00B2794A"/>
    <w:rsid w:val="00B43196"/>
    <w:rsid w:val="00B462B9"/>
    <w:rsid w:val="00B46829"/>
    <w:rsid w:val="00B5449F"/>
    <w:rsid w:val="00B5563F"/>
    <w:rsid w:val="00B646E4"/>
    <w:rsid w:val="00B657FD"/>
    <w:rsid w:val="00B65C41"/>
    <w:rsid w:val="00B66632"/>
    <w:rsid w:val="00B6729E"/>
    <w:rsid w:val="00B67602"/>
    <w:rsid w:val="00B67F0A"/>
    <w:rsid w:val="00B712F8"/>
    <w:rsid w:val="00B7200B"/>
    <w:rsid w:val="00B7459E"/>
    <w:rsid w:val="00B7610C"/>
    <w:rsid w:val="00B76657"/>
    <w:rsid w:val="00B8333D"/>
    <w:rsid w:val="00B85B71"/>
    <w:rsid w:val="00B86B66"/>
    <w:rsid w:val="00BA56A6"/>
    <w:rsid w:val="00BB2CEA"/>
    <w:rsid w:val="00BB3506"/>
    <w:rsid w:val="00BB5840"/>
    <w:rsid w:val="00BC2F9B"/>
    <w:rsid w:val="00BC4DC9"/>
    <w:rsid w:val="00BD0E4C"/>
    <w:rsid w:val="00BD2EE6"/>
    <w:rsid w:val="00BD6A19"/>
    <w:rsid w:val="00BD6B56"/>
    <w:rsid w:val="00BD71B8"/>
    <w:rsid w:val="00BE00BE"/>
    <w:rsid w:val="00BE0450"/>
    <w:rsid w:val="00BE1320"/>
    <w:rsid w:val="00BE5685"/>
    <w:rsid w:val="00BE622A"/>
    <w:rsid w:val="00BE7AE6"/>
    <w:rsid w:val="00BF2B61"/>
    <w:rsid w:val="00BF310B"/>
    <w:rsid w:val="00BF364E"/>
    <w:rsid w:val="00BF47A2"/>
    <w:rsid w:val="00BF532C"/>
    <w:rsid w:val="00BF6F76"/>
    <w:rsid w:val="00C04A1F"/>
    <w:rsid w:val="00C056CF"/>
    <w:rsid w:val="00C06F66"/>
    <w:rsid w:val="00C1104B"/>
    <w:rsid w:val="00C2196C"/>
    <w:rsid w:val="00C226FD"/>
    <w:rsid w:val="00C2307C"/>
    <w:rsid w:val="00C24692"/>
    <w:rsid w:val="00C24BBE"/>
    <w:rsid w:val="00C250B2"/>
    <w:rsid w:val="00C27E86"/>
    <w:rsid w:val="00C35A1D"/>
    <w:rsid w:val="00C37A71"/>
    <w:rsid w:val="00C42638"/>
    <w:rsid w:val="00C42B82"/>
    <w:rsid w:val="00C42ED1"/>
    <w:rsid w:val="00C4647A"/>
    <w:rsid w:val="00C46D72"/>
    <w:rsid w:val="00C47B1E"/>
    <w:rsid w:val="00C54CAC"/>
    <w:rsid w:val="00C5617F"/>
    <w:rsid w:val="00C60472"/>
    <w:rsid w:val="00C625ED"/>
    <w:rsid w:val="00C6312B"/>
    <w:rsid w:val="00C64538"/>
    <w:rsid w:val="00C6646A"/>
    <w:rsid w:val="00C71379"/>
    <w:rsid w:val="00C73C38"/>
    <w:rsid w:val="00C76558"/>
    <w:rsid w:val="00C828D0"/>
    <w:rsid w:val="00C82C35"/>
    <w:rsid w:val="00C847A5"/>
    <w:rsid w:val="00CA696E"/>
    <w:rsid w:val="00CB03DF"/>
    <w:rsid w:val="00CB76AC"/>
    <w:rsid w:val="00CC0765"/>
    <w:rsid w:val="00CC230B"/>
    <w:rsid w:val="00CC5CD4"/>
    <w:rsid w:val="00CD2075"/>
    <w:rsid w:val="00CD3DAC"/>
    <w:rsid w:val="00CE1F80"/>
    <w:rsid w:val="00CE2977"/>
    <w:rsid w:val="00CF0EC7"/>
    <w:rsid w:val="00CF489C"/>
    <w:rsid w:val="00CF5D5A"/>
    <w:rsid w:val="00CF7855"/>
    <w:rsid w:val="00D01B8D"/>
    <w:rsid w:val="00D04CC4"/>
    <w:rsid w:val="00D073B0"/>
    <w:rsid w:val="00D23AC9"/>
    <w:rsid w:val="00D267DF"/>
    <w:rsid w:val="00D3154E"/>
    <w:rsid w:val="00D33AF3"/>
    <w:rsid w:val="00D40B31"/>
    <w:rsid w:val="00D471EE"/>
    <w:rsid w:val="00D50CCF"/>
    <w:rsid w:val="00D5190D"/>
    <w:rsid w:val="00D55948"/>
    <w:rsid w:val="00D61A05"/>
    <w:rsid w:val="00D6426E"/>
    <w:rsid w:val="00D6501E"/>
    <w:rsid w:val="00D67F73"/>
    <w:rsid w:val="00D7252B"/>
    <w:rsid w:val="00D72BE8"/>
    <w:rsid w:val="00D730C3"/>
    <w:rsid w:val="00D73139"/>
    <w:rsid w:val="00D73625"/>
    <w:rsid w:val="00D80DEF"/>
    <w:rsid w:val="00D8647B"/>
    <w:rsid w:val="00D87435"/>
    <w:rsid w:val="00D906E5"/>
    <w:rsid w:val="00D95044"/>
    <w:rsid w:val="00D96D18"/>
    <w:rsid w:val="00DA1076"/>
    <w:rsid w:val="00DA52E1"/>
    <w:rsid w:val="00DA5503"/>
    <w:rsid w:val="00DA66BC"/>
    <w:rsid w:val="00DC0859"/>
    <w:rsid w:val="00DC5E96"/>
    <w:rsid w:val="00DC7609"/>
    <w:rsid w:val="00DD0540"/>
    <w:rsid w:val="00DD1684"/>
    <w:rsid w:val="00DD250F"/>
    <w:rsid w:val="00DD696B"/>
    <w:rsid w:val="00DE5C78"/>
    <w:rsid w:val="00DF04C7"/>
    <w:rsid w:val="00DF3945"/>
    <w:rsid w:val="00E01598"/>
    <w:rsid w:val="00E0209C"/>
    <w:rsid w:val="00E156CD"/>
    <w:rsid w:val="00E17C69"/>
    <w:rsid w:val="00E22D16"/>
    <w:rsid w:val="00E31C8B"/>
    <w:rsid w:val="00E32A06"/>
    <w:rsid w:val="00E3678A"/>
    <w:rsid w:val="00E41788"/>
    <w:rsid w:val="00E51BE0"/>
    <w:rsid w:val="00E527B0"/>
    <w:rsid w:val="00E6327A"/>
    <w:rsid w:val="00E663E1"/>
    <w:rsid w:val="00E71FD0"/>
    <w:rsid w:val="00E741EA"/>
    <w:rsid w:val="00E752F1"/>
    <w:rsid w:val="00E801FA"/>
    <w:rsid w:val="00E820A5"/>
    <w:rsid w:val="00E84841"/>
    <w:rsid w:val="00E903A0"/>
    <w:rsid w:val="00E91099"/>
    <w:rsid w:val="00E95454"/>
    <w:rsid w:val="00E979A9"/>
    <w:rsid w:val="00EA238C"/>
    <w:rsid w:val="00EA319A"/>
    <w:rsid w:val="00EA532C"/>
    <w:rsid w:val="00EA60AA"/>
    <w:rsid w:val="00EC408C"/>
    <w:rsid w:val="00EC5216"/>
    <w:rsid w:val="00EC6670"/>
    <w:rsid w:val="00ED3D9D"/>
    <w:rsid w:val="00EE6DBA"/>
    <w:rsid w:val="00EF028E"/>
    <w:rsid w:val="00EF0867"/>
    <w:rsid w:val="00EF59CB"/>
    <w:rsid w:val="00EF71DE"/>
    <w:rsid w:val="00F059A8"/>
    <w:rsid w:val="00F05F64"/>
    <w:rsid w:val="00F12F6F"/>
    <w:rsid w:val="00F21B85"/>
    <w:rsid w:val="00F2575A"/>
    <w:rsid w:val="00F3220F"/>
    <w:rsid w:val="00F3515E"/>
    <w:rsid w:val="00F4102D"/>
    <w:rsid w:val="00F42D79"/>
    <w:rsid w:val="00F556D9"/>
    <w:rsid w:val="00F70006"/>
    <w:rsid w:val="00F720D9"/>
    <w:rsid w:val="00F77F1A"/>
    <w:rsid w:val="00F80BFE"/>
    <w:rsid w:val="00F82F2D"/>
    <w:rsid w:val="00F90147"/>
    <w:rsid w:val="00F93F40"/>
    <w:rsid w:val="00F95996"/>
    <w:rsid w:val="00FA59F3"/>
    <w:rsid w:val="00FA5A4C"/>
    <w:rsid w:val="00FB077C"/>
    <w:rsid w:val="00FB380C"/>
    <w:rsid w:val="00FB6AE5"/>
    <w:rsid w:val="00FC1385"/>
    <w:rsid w:val="00FC1B82"/>
    <w:rsid w:val="00FD07C9"/>
    <w:rsid w:val="00FD4828"/>
    <w:rsid w:val="00FE75BA"/>
    <w:rsid w:val="00FE7B0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2C4C4E"/>
  <w15:docId w15:val="{1C4B40D7-E6B4-495F-BBA3-A49FFCFA5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C4D5B"/>
    <w:rPr>
      <w:rFonts w:ascii="Calibri" w:eastAsia="Calibri" w:hAnsi="Calibri" w:cs="Calibri"/>
      <w:lang w:val="it-IT"/>
    </w:rPr>
  </w:style>
  <w:style w:type="paragraph" w:styleId="Titolo1">
    <w:name w:val="heading 1"/>
    <w:basedOn w:val="Normale"/>
    <w:link w:val="Titolo1Carattere"/>
    <w:uiPriority w:val="9"/>
    <w:qFormat/>
    <w:pPr>
      <w:ind w:left="114"/>
      <w:outlineLvl w:val="0"/>
    </w:pPr>
    <w:rPr>
      <w:b/>
      <w:bCs/>
    </w:rPr>
  </w:style>
  <w:style w:type="paragraph" w:styleId="Titolo2">
    <w:name w:val="heading 2"/>
    <w:basedOn w:val="Normale"/>
    <w:link w:val="Titolo2Carattere"/>
    <w:uiPriority w:val="9"/>
    <w:unhideWhenUsed/>
    <w:qFormat/>
    <w:pPr>
      <w:ind w:left="454" w:hanging="341"/>
      <w:outlineLvl w:val="1"/>
    </w:pPr>
    <w:rPr>
      <w:b/>
      <w:bCs/>
      <w:i/>
      <w:i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link w:val="CorpotestoCarattere"/>
    <w:uiPriority w:val="1"/>
    <w:qFormat/>
  </w:style>
  <w:style w:type="paragraph" w:styleId="Paragrafoelenco">
    <w:name w:val="List Paragraph"/>
    <w:basedOn w:val="Normale"/>
    <w:uiPriority w:val="1"/>
    <w:qFormat/>
    <w:pPr>
      <w:ind w:left="114"/>
    </w:pPr>
  </w:style>
  <w:style w:type="paragraph" w:customStyle="1" w:styleId="TableParagraph">
    <w:name w:val="Table Paragraph"/>
    <w:basedOn w:val="Normale"/>
    <w:uiPriority w:val="1"/>
    <w:qFormat/>
  </w:style>
  <w:style w:type="paragraph" w:styleId="Revisione">
    <w:name w:val="Revision"/>
    <w:hidden/>
    <w:uiPriority w:val="99"/>
    <w:semiHidden/>
    <w:rsid w:val="00AC07E4"/>
    <w:pPr>
      <w:widowControl/>
      <w:autoSpaceDE/>
      <w:autoSpaceDN/>
    </w:pPr>
    <w:rPr>
      <w:rFonts w:ascii="Calibri" w:eastAsia="Calibri" w:hAnsi="Calibri" w:cs="Calibri"/>
      <w:lang w:val="it-IT"/>
    </w:rPr>
  </w:style>
  <w:style w:type="character" w:styleId="Rimandocommento">
    <w:name w:val="annotation reference"/>
    <w:basedOn w:val="Carpredefinitoparagrafo"/>
    <w:uiPriority w:val="99"/>
    <w:semiHidden/>
    <w:unhideWhenUsed/>
    <w:rsid w:val="00AC07E4"/>
    <w:rPr>
      <w:sz w:val="16"/>
      <w:szCs w:val="16"/>
    </w:rPr>
  </w:style>
  <w:style w:type="paragraph" w:styleId="Testocommento">
    <w:name w:val="annotation text"/>
    <w:basedOn w:val="Normale"/>
    <w:link w:val="TestocommentoCarattere"/>
    <w:uiPriority w:val="99"/>
    <w:unhideWhenUsed/>
    <w:rsid w:val="00AC07E4"/>
    <w:rPr>
      <w:sz w:val="20"/>
      <w:szCs w:val="20"/>
    </w:rPr>
  </w:style>
  <w:style w:type="character" w:customStyle="1" w:styleId="TestocommentoCarattere">
    <w:name w:val="Testo commento Carattere"/>
    <w:basedOn w:val="Carpredefinitoparagrafo"/>
    <w:link w:val="Testocommento"/>
    <w:uiPriority w:val="99"/>
    <w:rsid w:val="00AC07E4"/>
    <w:rPr>
      <w:rFonts w:ascii="Calibri" w:eastAsia="Calibri" w:hAnsi="Calibri" w:cs="Calibri"/>
      <w:sz w:val="20"/>
      <w:szCs w:val="20"/>
      <w:lang w:val="it-IT"/>
    </w:rPr>
  </w:style>
  <w:style w:type="paragraph" w:styleId="Soggettocommento">
    <w:name w:val="annotation subject"/>
    <w:basedOn w:val="Testocommento"/>
    <w:next w:val="Testocommento"/>
    <w:link w:val="SoggettocommentoCarattere"/>
    <w:uiPriority w:val="99"/>
    <w:semiHidden/>
    <w:unhideWhenUsed/>
    <w:rsid w:val="00AC07E4"/>
    <w:rPr>
      <w:b/>
      <w:bCs/>
    </w:rPr>
  </w:style>
  <w:style w:type="character" w:customStyle="1" w:styleId="SoggettocommentoCarattere">
    <w:name w:val="Soggetto commento Carattere"/>
    <w:basedOn w:val="TestocommentoCarattere"/>
    <w:link w:val="Soggettocommento"/>
    <w:uiPriority w:val="99"/>
    <w:semiHidden/>
    <w:rsid w:val="00AC07E4"/>
    <w:rPr>
      <w:rFonts w:ascii="Calibri" w:eastAsia="Calibri" w:hAnsi="Calibri" w:cs="Calibri"/>
      <w:b/>
      <w:bCs/>
      <w:sz w:val="20"/>
      <w:szCs w:val="20"/>
      <w:lang w:val="it-IT"/>
    </w:rPr>
  </w:style>
  <w:style w:type="character" w:customStyle="1" w:styleId="CorpotestoCarattere">
    <w:name w:val="Corpo testo Carattere"/>
    <w:basedOn w:val="Carpredefinitoparagrafo"/>
    <w:link w:val="Corpotesto"/>
    <w:uiPriority w:val="1"/>
    <w:rsid w:val="00242018"/>
    <w:rPr>
      <w:rFonts w:ascii="Calibri" w:eastAsia="Calibri" w:hAnsi="Calibri" w:cs="Calibri"/>
      <w:lang w:val="it-IT"/>
    </w:rPr>
  </w:style>
  <w:style w:type="character" w:customStyle="1" w:styleId="Titolo1Carattere">
    <w:name w:val="Titolo 1 Carattere"/>
    <w:basedOn w:val="Carpredefinitoparagrafo"/>
    <w:link w:val="Titolo1"/>
    <w:uiPriority w:val="9"/>
    <w:rsid w:val="00025695"/>
    <w:rPr>
      <w:rFonts w:ascii="Calibri" w:eastAsia="Calibri" w:hAnsi="Calibri" w:cs="Calibri"/>
      <w:b/>
      <w:bCs/>
      <w:lang w:val="it-IT"/>
    </w:rPr>
  </w:style>
  <w:style w:type="character" w:customStyle="1" w:styleId="Titolo2Carattere">
    <w:name w:val="Titolo 2 Carattere"/>
    <w:basedOn w:val="Carpredefinitoparagrafo"/>
    <w:link w:val="Titolo2"/>
    <w:uiPriority w:val="9"/>
    <w:rsid w:val="00025695"/>
    <w:rPr>
      <w:rFonts w:ascii="Calibri" w:eastAsia="Calibri" w:hAnsi="Calibri" w:cs="Calibri"/>
      <w:b/>
      <w:bCs/>
      <w:i/>
      <w:iCs/>
      <w:lang w:val="it-IT"/>
    </w:rPr>
  </w:style>
  <w:style w:type="table" w:customStyle="1" w:styleId="TableGrid">
    <w:name w:val="TableGrid"/>
    <w:rsid w:val="00025695"/>
    <w:pPr>
      <w:widowControl/>
      <w:autoSpaceDE/>
      <w:autoSpaceDN/>
    </w:pPr>
    <w:rPr>
      <w:rFonts w:eastAsia="Times New Roman"/>
      <w:lang w:val="it-IT" w:eastAsia="it-IT"/>
    </w:rPr>
    <w:tblPr>
      <w:tblCellMar>
        <w:top w:w="0" w:type="dxa"/>
        <w:left w:w="0" w:type="dxa"/>
        <w:bottom w:w="0" w:type="dxa"/>
        <w:right w:w="0" w:type="dxa"/>
      </w:tblCellMar>
    </w:tblPr>
  </w:style>
  <w:style w:type="table" w:customStyle="1" w:styleId="TableGrid1">
    <w:name w:val="TableGrid1"/>
    <w:rsid w:val="00025695"/>
    <w:pPr>
      <w:widowControl/>
      <w:autoSpaceDE/>
      <w:autoSpaceDN/>
    </w:pPr>
    <w:rPr>
      <w:rFonts w:eastAsia="Times New Roman"/>
      <w:lang w:val="it-IT" w:eastAsia="it-IT"/>
    </w:rPr>
    <w:tblPr>
      <w:tblCellMar>
        <w:top w:w="0" w:type="dxa"/>
        <w:left w:w="0" w:type="dxa"/>
        <w:bottom w:w="0" w:type="dxa"/>
        <w:right w:w="0" w:type="dxa"/>
      </w:tblCellMar>
    </w:tblPr>
  </w:style>
  <w:style w:type="character" w:customStyle="1" w:styleId="ui-provider">
    <w:name w:val="ui-provider"/>
    <w:basedOn w:val="Carpredefinitoparagrafo"/>
    <w:rsid w:val="00025695"/>
  </w:style>
  <w:style w:type="paragraph" w:styleId="NormaleWeb">
    <w:name w:val="Normal (Web)"/>
    <w:basedOn w:val="Normale"/>
    <w:uiPriority w:val="99"/>
    <w:unhideWhenUsed/>
    <w:rsid w:val="00025695"/>
    <w:pPr>
      <w:widowControl/>
      <w:autoSpaceDE/>
      <w:autoSpaceDN/>
      <w:spacing w:before="100" w:beforeAutospacing="1" w:after="100" w:afterAutospacing="1"/>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025695"/>
    <w:pPr>
      <w:tabs>
        <w:tab w:val="center" w:pos="4819"/>
        <w:tab w:val="right" w:pos="9638"/>
      </w:tabs>
    </w:pPr>
  </w:style>
  <w:style w:type="character" w:customStyle="1" w:styleId="IntestazioneCarattere">
    <w:name w:val="Intestazione Carattere"/>
    <w:basedOn w:val="Carpredefinitoparagrafo"/>
    <w:link w:val="Intestazione"/>
    <w:uiPriority w:val="99"/>
    <w:rsid w:val="00025695"/>
    <w:rPr>
      <w:rFonts w:ascii="Calibri" w:eastAsia="Calibri" w:hAnsi="Calibri" w:cs="Calibri"/>
      <w:lang w:val="it-IT"/>
    </w:rPr>
  </w:style>
  <w:style w:type="paragraph" w:styleId="Pidipagina">
    <w:name w:val="footer"/>
    <w:basedOn w:val="Normale"/>
    <w:link w:val="PidipaginaCarattere"/>
    <w:uiPriority w:val="99"/>
    <w:unhideWhenUsed/>
    <w:rsid w:val="00025695"/>
    <w:pPr>
      <w:tabs>
        <w:tab w:val="center" w:pos="4819"/>
        <w:tab w:val="right" w:pos="9638"/>
      </w:tabs>
    </w:pPr>
  </w:style>
  <w:style w:type="character" w:customStyle="1" w:styleId="PidipaginaCarattere">
    <w:name w:val="Piè di pagina Carattere"/>
    <w:basedOn w:val="Carpredefinitoparagrafo"/>
    <w:link w:val="Pidipagina"/>
    <w:uiPriority w:val="99"/>
    <w:rsid w:val="00025695"/>
    <w:rPr>
      <w:rFonts w:ascii="Calibri" w:eastAsia="Calibri" w:hAnsi="Calibri" w:cs="Calibri"/>
      <w:lang w:val="it-IT"/>
    </w:rPr>
  </w:style>
  <w:style w:type="table" w:customStyle="1" w:styleId="TableNormal1">
    <w:name w:val="Table Normal1"/>
    <w:uiPriority w:val="2"/>
    <w:semiHidden/>
    <w:unhideWhenUsed/>
    <w:qFormat/>
    <w:rsid w:val="00025695"/>
    <w:tblPr>
      <w:tblInd w:w="0" w:type="dxa"/>
      <w:tblCellMar>
        <w:top w:w="0" w:type="dxa"/>
        <w:left w:w="0" w:type="dxa"/>
        <w:bottom w:w="0" w:type="dxa"/>
        <w:right w:w="0" w:type="dxa"/>
      </w:tblCellMar>
    </w:tblPr>
  </w:style>
  <w:style w:type="character" w:styleId="Collegamentoipertestuale">
    <w:name w:val="Hyperlink"/>
    <w:basedOn w:val="Carpredefinitoparagrafo"/>
    <w:uiPriority w:val="99"/>
    <w:unhideWhenUsed/>
    <w:rsid w:val="00F77F1A"/>
    <w:rPr>
      <w:color w:val="0000FF" w:themeColor="hyperlink"/>
      <w:u w:val="single"/>
    </w:rPr>
  </w:style>
  <w:style w:type="character" w:styleId="Menzionenonrisolta">
    <w:name w:val="Unresolved Mention"/>
    <w:basedOn w:val="Carpredefinitoparagrafo"/>
    <w:uiPriority w:val="99"/>
    <w:semiHidden/>
    <w:unhideWhenUsed/>
    <w:rsid w:val="00F77F1A"/>
    <w:rPr>
      <w:color w:val="605E5C"/>
      <w:shd w:val="clear" w:color="auto" w:fill="E1DFDD"/>
    </w:rPr>
  </w:style>
  <w:style w:type="paragraph" w:styleId="Nessunaspaziatura">
    <w:name w:val="No Spacing"/>
    <w:link w:val="NessunaspaziaturaCarattere"/>
    <w:uiPriority w:val="1"/>
    <w:qFormat/>
    <w:rsid w:val="00EA532C"/>
    <w:pPr>
      <w:widowControl/>
      <w:autoSpaceDE/>
      <w:autoSpaceDN/>
    </w:pPr>
    <w:rPr>
      <w:rFonts w:eastAsiaTheme="minorEastAsia"/>
      <w:lang w:val="it-IT" w:eastAsia="it-IT"/>
    </w:rPr>
  </w:style>
  <w:style w:type="character" w:customStyle="1" w:styleId="NessunaspaziaturaCarattere">
    <w:name w:val="Nessuna spaziatura Carattere"/>
    <w:basedOn w:val="Carpredefinitoparagrafo"/>
    <w:link w:val="Nessunaspaziatura"/>
    <w:uiPriority w:val="1"/>
    <w:rsid w:val="00EA532C"/>
    <w:rPr>
      <w:rFonts w:eastAsiaTheme="minorEastAsia"/>
      <w:lang w:val="it-IT" w:eastAsia="it-IT"/>
    </w:rPr>
  </w:style>
  <w:style w:type="paragraph" w:styleId="Titolo">
    <w:name w:val="Title"/>
    <w:basedOn w:val="Normale"/>
    <w:next w:val="Normale"/>
    <w:link w:val="TitoloCarattere"/>
    <w:uiPriority w:val="10"/>
    <w:qFormat/>
    <w:rsid w:val="00892FAF"/>
    <w:pPr>
      <w:widowControl/>
      <w:autoSpaceDE/>
      <w:autoSpaceDN/>
      <w:spacing w:line="216" w:lineRule="auto"/>
      <w:contextualSpacing/>
    </w:pPr>
    <w:rPr>
      <w:rFonts w:asciiTheme="majorHAnsi" w:eastAsiaTheme="majorEastAsia" w:hAnsiTheme="majorHAnsi" w:cstheme="majorBidi"/>
      <w:color w:val="404040" w:themeColor="text1" w:themeTint="BF"/>
      <w:spacing w:val="-10"/>
      <w:kern w:val="28"/>
      <w:sz w:val="56"/>
      <w:szCs w:val="56"/>
      <w:lang w:eastAsia="it-IT"/>
    </w:rPr>
  </w:style>
  <w:style w:type="character" w:customStyle="1" w:styleId="TitoloCarattere">
    <w:name w:val="Titolo Carattere"/>
    <w:basedOn w:val="Carpredefinitoparagrafo"/>
    <w:link w:val="Titolo"/>
    <w:uiPriority w:val="10"/>
    <w:rsid w:val="00892FAF"/>
    <w:rPr>
      <w:rFonts w:asciiTheme="majorHAnsi" w:eastAsiaTheme="majorEastAsia" w:hAnsiTheme="majorHAnsi" w:cstheme="majorBidi"/>
      <w:color w:val="404040" w:themeColor="text1" w:themeTint="BF"/>
      <w:spacing w:val="-10"/>
      <w:kern w:val="28"/>
      <w:sz w:val="56"/>
      <w:szCs w:val="56"/>
      <w:lang w:val="it-IT" w:eastAsia="it-IT"/>
    </w:rPr>
  </w:style>
  <w:style w:type="paragraph" w:styleId="Sottotitolo">
    <w:name w:val="Subtitle"/>
    <w:basedOn w:val="Normale"/>
    <w:next w:val="Normale"/>
    <w:link w:val="SottotitoloCarattere"/>
    <w:uiPriority w:val="11"/>
    <w:qFormat/>
    <w:rsid w:val="00892FAF"/>
    <w:pPr>
      <w:widowControl/>
      <w:numPr>
        <w:ilvl w:val="1"/>
      </w:numPr>
      <w:autoSpaceDE/>
      <w:autoSpaceDN/>
      <w:spacing w:after="160" w:line="259" w:lineRule="auto"/>
    </w:pPr>
    <w:rPr>
      <w:rFonts w:asciiTheme="minorHAnsi" w:eastAsiaTheme="minorEastAsia" w:hAnsiTheme="minorHAnsi" w:cs="Times New Roman"/>
      <w:color w:val="5A5A5A" w:themeColor="text1" w:themeTint="A5"/>
      <w:spacing w:val="15"/>
      <w:lang w:eastAsia="it-IT"/>
    </w:rPr>
  </w:style>
  <w:style w:type="character" w:customStyle="1" w:styleId="SottotitoloCarattere">
    <w:name w:val="Sottotitolo Carattere"/>
    <w:basedOn w:val="Carpredefinitoparagrafo"/>
    <w:link w:val="Sottotitolo"/>
    <w:uiPriority w:val="11"/>
    <w:rsid w:val="00892FAF"/>
    <w:rPr>
      <w:rFonts w:eastAsiaTheme="minorEastAsia" w:cs="Times New Roman"/>
      <w:color w:val="5A5A5A" w:themeColor="text1" w:themeTint="A5"/>
      <w:spacing w:val="15"/>
      <w:lang w:val="it-IT" w:eastAsia="it-IT"/>
    </w:rPr>
  </w:style>
  <w:style w:type="paragraph" w:styleId="Titolosommario">
    <w:name w:val="TOC Heading"/>
    <w:basedOn w:val="Titolo1"/>
    <w:next w:val="Normale"/>
    <w:uiPriority w:val="39"/>
    <w:unhideWhenUsed/>
    <w:qFormat/>
    <w:rsid w:val="001507EC"/>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eastAsia="it-IT"/>
    </w:rPr>
  </w:style>
  <w:style w:type="paragraph" w:styleId="Sommario2">
    <w:name w:val="toc 2"/>
    <w:basedOn w:val="Normale"/>
    <w:next w:val="Normale"/>
    <w:autoRedefine/>
    <w:uiPriority w:val="39"/>
    <w:unhideWhenUsed/>
    <w:rsid w:val="00891B4C"/>
    <w:pPr>
      <w:tabs>
        <w:tab w:val="left" w:pos="660"/>
        <w:tab w:val="right" w:leader="dot" w:pos="10460"/>
      </w:tabs>
      <w:spacing w:after="100"/>
      <w:ind w:left="440"/>
    </w:pPr>
  </w:style>
  <w:style w:type="paragraph" w:styleId="Sommario1">
    <w:name w:val="toc 1"/>
    <w:basedOn w:val="Normale"/>
    <w:next w:val="Normale"/>
    <w:autoRedefine/>
    <w:uiPriority w:val="39"/>
    <w:unhideWhenUsed/>
    <w:rsid w:val="00814EDB"/>
    <w:pPr>
      <w:tabs>
        <w:tab w:val="left" w:pos="440"/>
        <w:tab w:val="left" w:pos="880"/>
        <w:tab w:val="right" w:leader="dot" w:pos="10460"/>
      </w:tabs>
      <w:spacing w:after="100"/>
      <w:ind w:left="440"/>
    </w:pPr>
    <w:rPr>
      <w:b/>
      <w:bCs/>
      <w:i/>
      <w:iCs/>
      <w:noProof/>
      <w:w w:val="9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0679228">
      <w:bodyDiv w:val="1"/>
      <w:marLeft w:val="0"/>
      <w:marRight w:val="0"/>
      <w:marTop w:val="0"/>
      <w:marBottom w:val="0"/>
      <w:divBdr>
        <w:top w:val="none" w:sz="0" w:space="0" w:color="auto"/>
        <w:left w:val="none" w:sz="0" w:space="0" w:color="auto"/>
        <w:bottom w:val="none" w:sz="0" w:space="0" w:color="auto"/>
        <w:right w:val="none" w:sz="0" w:space="0" w:color="auto"/>
      </w:divBdr>
    </w:div>
    <w:div w:id="789780774">
      <w:bodyDiv w:val="1"/>
      <w:marLeft w:val="0"/>
      <w:marRight w:val="0"/>
      <w:marTop w:val="0"/>
      <w:marBottom w:val="0"/>
      <w:divBdr>
        <w:top w:val="none" w:sz="0" w:space="0" w:color="auto"/>
        <w:left w:val="none" w:sz="0" w:space="0" w:color="auto"/>
        <w:bottom w:val="none" w:sz="0" w:space="0" w:color="auto"/>
        <w:right w:val="none" w:sz="0" w:space="0" w:color="auto"/>
      </w:divBdr>
    </w:div>
    <w:div w:id="851183629">
      <w:bodyDiv w:val="1"/>
      <w:marLeft w:val="0"/>
      <w:marRight w:val="0"/>
      <w:marTop w:val="0"/>
      <w:marBottom w:val="0"/>
      <w:divBdr>
        <w:top w:val="none" w:sz="0" w:space="0" w:color="auto"/>
        <w:left w:val="none" w:sz="0" w:space="0" w:color="auto"/>
        <w:bottom w:val="none" w:sz="0" w:space="0" w:color="auto"/>
        <w:right w:val="none" w:sz="0" w:space="0" w:color="auto"/>
      </w:divBdr>
    </w:div>
    <w:div w:id="1048647064">
      <w:bodyDiv w:val="1"/>
      <w:marLeft w:val="0"/>
      <w:marRight w:val="0"/>
      <w:marTop w:val="0"/>
      <w:marBottom w:val="0"/>
      <w:divBdr>
        <w:top w:val="none" w:sz="0" w:space="0" w:color="auto"/>
        <w:left w:val="none" w:sz="0" w:space="0" w:color="auto"/>
        <w:bottom w:val="none" w:sz="0" w:space="0" w:color="auto"/>
        <w:right w:val="none" w:sz="0" w:space="0" w:color="auto"/>
      </w:divBdr>
    </w:div>
    <w:div w:id="1527056288">
      <w:bodyDiv w:val="1"/>
      <w:marLeft w:val="0"/>
      <w:marRight w:val="0"/>
      <w:marTop w:val="0"/>
      <w:marBottom w:val="0"/>
      <w:divBdr>
        <w:top w:val="none" w:sz="0" w:space="0" w:color="auto"/>
        <w:left w:val="none" w:sz="0" w:space="0" w:color="auto"/>
        <w:bottom w:val="none" w:sz="0" w:space="0" w:color="auto"/>
        <w:right w:val="none" w:sz="0" w:space="0" w:color="auto"/>
      </w:divBdr>
    </w:div>
    <w:div w:id="1605919445">
      <w:bodyDiv w:val="1"/>
      <w:marLeft w:val="0"/>
      <w:marRight w:val="0"/>
      <w:marTop w:val="0"/>
      <w:marBottom w:val="0"/>
      <w:divBdr>
        <w:top w:val="none" w:sz="0" w:space="0" w:color="auto"/>
        <w:left w:val="none" w:sz="0" w:space="0" w:color="auto"/>
        <w:bottom w:val="none" w:sz="0" w:space="0" w:color="auto"/>
        <w:right w:val="none" w:sz="0" w:space="0" w:color="auto"/>
      </w:divBdr>
    </w:div>
    <w:div w:id="1645889561">
      <w:bodyDiv w:val="1"/>
      <w:marLeft w:val="0"/>
      <w:marRight w:val="0"/>
      <w:marTop w:val="0"/>
      <w:marBottom w:val="0"/>
      <w:divBdr>
        <w:top w:val="none" w:sz="0" w:space="0" w:color="auto"/>
        <w:left w:val="none" w:sz="0" w:space="0" w:color="auto"/>
        <w:bottom w:val="none" w:sz="0" w:space="0" w:color="auto"/>
        <w:right w:val="none" w:sz="0" w:space="0" w:color="auto"/>
      </w:divBdr>
    </w:div>
    <w:div w:id="1937980893">
      <w:bodyDiv w:val="1"/>
      <w:marLeft w:val="0"/>
      <w:marRight w:val="0"/>
      <w:marTop w:val="0"/>
      <w:marBottom w:val="0"/>
      <w:divBdr>
        <w:top w:val="none" w:sz="0" w:space="0" w:color="auto"/>
        <w:left w:val="none" w:sz="0" w:space="0" w:color="auto"/>
        <w:bottom w:val="none" w:sz="0" w:space="0" w:color="auto"/>
        <w:right w:val="none" w:sz="0" w:space="0" w:color="auto"/>
      </w:divBdr>
    </w:div>
    <w:div w:id="2059353792">
      <w:bodyDiv w:val="1"/>
      <w:marLeft w:val="0"/>
      <w:marRight w:val="0"/>
      <w:marTop w:val="0"/>
      <w:marBottom w:val="0"/>
      <w:divBdr>
        <w:top w:val="none" w:sz="0" w:space="0" w:color="auto"/>
        <w:left w:val="none" w:sz="0" w:space="0" w:color="auto"/>
        <w:bottom w:val="none" w:sz="0" w:space="0" w:color="auto"/>
        <w:right w:val="none" w:sz="0" w:space="0" w:color="auto"/>
      </w:divBdr>
    </w:div>
    <w:div w:id="2137987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2023</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EEE7F385B418554883AEB5120E90AE34" ma:contentTypeVersion="2" ma:contentTypeDescription="Creare un nuovo documento." ma:contentTypeScope="" ma:versionID="7771f223f9148b0c531009ec3e73e3b7">
  <xsd:schema xmlns:xsd="http://www.w3.org/2001/XMLSchema" xmlns:xs="http://www.w3.org/2001/XMLSchema" xmlns:p="http://schemas.microsoft.com/office/2006/metadata/properties" xmlns:ns2="de6d4f73-4f15-475b-a476-6941a0cb1293" targetNamespace="http://schemas.microsoft.com/office/2006/metadata/properties" ma:root="true" ma:fieldsID="8909cfc92d053257644799f51cd75290" ns2:_="">
    <xsd:import namespace="de6d4f73-4f15-475b-a476-6941a0cb1293"/>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6d4f73-4f15-475b-a476-6941a0cb12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64D7D9-E62E-4A28-A8A9-DE4D862EE54D}">
  <ds:schemaRefs>
    <ds:schemaRef ds:uri="http://schemas.microsoft.com/sharepoint/v3/contenttype/forms"/>
  </ds:schemaRefs>
</ds:datastoreItem>
</file>

<file path=customXml/itemProps3.xml><?xml version="1.0" encoding="utf-8"?>
<ds:datastoreItem xmlns:ds="http://schemas.openxmlformats.org/officeDocument/2006/customXml" ds:itemID="{7710ABD2-B63C-4546-BDFF-2B700560E3DA}">
  <ds:schemaRefs>
    <ds:schemaRef ds:uri="http://schemas.microsoft.com/office/2006/metadata/properties"/>
    <ds:schemaRef ds:uri="http://schemas.microsoft.com/office/infopath/2007/PartnerControls"/>
    <ds:schemaRef ds:uri="b6406a46-fb17-4efe-b6c8-54ab94c7fb92"/>
  </ds:schemaRefs>
</ds:datastoreItem>
</file>

<file path=customXml/itemProps4.xml><?xml version="1.0" encoding="utf-8"?>
<ds:datastoreItem xmlns:ds="http://schemas.openxmlformats.org/officeDocument/2006/customXml" ds:itemID="{2A86E7DB-B5D7-4921-BE79-05F8F87E66B4}"/>
</file>

<file path=customXml/itemProps5.xml><?xml version="1.0" encoding="utf-8"?>
<ds:datastoreItem xmlns:ds="http://schemas.openxmlformats.org/officeDocument/2006/customXml" ds:itemID="{9DC3B0B9-4576-4CBE-90C2-3B55AE45B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46</Pages>
  <Words>17142</Words>
  <Characters>97711</Characters>
  <Application>Microsoft Office Word</Application>
  <DocSecurity>0</DocSecurity>
  <Lines>814</Lines>
  <Paragraphs>229</Paragraphs>
  <ScaleCrop>false</ScaleCrop>
  <HeadingPairs>
    <vt:vector size="2" baseType="variant">
      <vt:variant>
        <vt:lpstr>Titolo</vt:lpstr>
      </vt:variant>
      <vt:variant>
        <vt:i4>1</vt:i4>
      </vt:variant>
    </vt:vector>
  </HeadingPairs>
  <TitlesOfParts>
    <vt:vector size="1" baseType="lpstr">
      <vt:lpstr>RELAZIONE ANNUALE DI ATTUAZIONE PSC MIT 2022</vt:lpstr>
    </vt:vector>
  </TitlesOfParts>
  <Company>02 maggio 2023</Company>
  <LinksUpToDate>false</LinksUpToDate>
  <CharactersWithSpaces>114624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RELAZIONE ANNUALE DI ATTUAZIONE PSC MIT 2022</dc:title>
  <dc:creator>Re Federica</dc:creator>
  <cp:lastModifiedBy>Utente T</cp:lastModifiedBy>
  <cp:revision>2</cp:revision>
  <dcterms:created xsi:type="dcterms:W3CDTF">2023-05-11T10:53:00Z</dcterms:created>
  <dcterms:modified xsi:type="dcterms:W3CDTF">2023-05-11T10:53:00Z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2022-05-09T00:00:00Z</vt:filetime>
  </property>
  <property fmtid="{D5CDD505-2E9C-101B-9397-08002B2CF9AE}" pid="3" name="Creator">
    <vt:lpwstr>Microsoft® Word per Microsoft 365</vt:lpwstr>
  </property>
  <property fmtid="{D5CDD505-2E9C-101B-9397-08002B2CF9AE}" pid="4" name="LastSaved">
    <vt:filetime>2023-03-22T00:00:00Z</vt:filetime>
  </property>
  <property fmtid="{D5CDD505-2E9C-101B-9397-08002B2CF9AE}" pid="5" name="Producer">
    <vt:lpwstr>Microsoft® Word per Microsoft 365</vt:lpwstr>
  </property>
  <property fmtid="{D5CDD505-2E9C-101B-9397-08002B2CF9AE}" pid="6" name="ContentTypeId">
    <vt:lpwstr>0x010100EEE7F385B418554883AEB5120E90AE34</vt:lpwstr>
  </property>
  <property fmtid="{D5CDD505-2E9C-101B-9397-08002B2CF9AE}" pid="7" name="MediaServiceImageTags">
    <vt:lpwstr/>
  </property>
</Properties>
</file>